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8789" w:type="dxa"/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1134"/>
        <w:gridCol w:w="1126"/>
        <w:gridCol w:w="8"/>
        <w:gridCol w:w="284"/>
        <w:gridCol w:w="1134"/>
        <w:gridCol w:w="1134"/>
        <w:gridCol w:w="1134"/>
      </w:tblGrid>
      <w:tr w:rsidR="00396CC7" w:rsidRPr="00396CC7" w14:paraId="2BE03902" w14:textId="77777777" w:rsidTr="006F4362">
        <w:tc>
          <w:tcPr>
            <w:tcW w:w="8789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0BC551CF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  <w:bookmarkStart w:id="0" w:name="tables1"/>
            <w:r w:rsidRPr="00396CC7">
              <w:rPr>
                <w:rFonts w:ascii="Times New Roman" w:hAnsi="Times New Roman" w:cs="Times New Roman"/>
                <w:b/>
                <w:bCs/>
                <w:szCs w:val="20"/>
                <w:lang w:val="en-US"/>
              </w:rPr>
              <w:t>T</w:t>
            </w:r>
            <w:r w:rsidRPr="00396CC7">
              <w:rPr>
                <w:rFonts w:ascii="Times New Roman" w:hAnsi="Times New Roman" w:cs="Times New Roman" w:hint="eastAsia"/>
                <w:b/>
                <w:bCs/>
                <w:szCs w:val="20"/>
                <w:lang w:val="en-US"/>
              </w:rPr>
              <w:t>able</w:t>
            </w:r>
            <w:r w:rsidRPr="00396CC7">
              <w:rPr>
                <w:rFonts w:ascii="Times New Roman" w:hAnsi="Times New Roman" w:cs="Times New Roman"/>
                <w:b/>
                <w:bCs/>
                <w:szCs w:val="20"/>
                <w:lang w:val="en-US"/>
              </w:rPr>
              <w:t xml:space="preserve"> </w:t>
            </w:r>
            <w:r w:rsidRPr="00396CC7">
              <w:rPr>
                <w:rFonts w:ascii="Times New Roman" w:hAnsi="Times New Roman" w:cs="Times New Roman" w:hint="eastAsia"/>
                <w:b/>
                <w:bCs/>
                <w:szCs w:val="20"/>
                <w:lang w:val="en-US"/>
              </w:rPr>
              <w:t>S1</w:t>
            </w:r>
            <w:bookmarkEnd w:id="0"/>
            <w:r w:rsidRPr="00396CC7">
              <w:rPr>
                <w:rFonts w:ascii="Times New Roman" w:hAnsi="Times New Roman" w:cs="Times New Roman"/>
                <w:b/>
                <w:bCs/>
                <w:szCs w:val="20"/>
                <w:lang w:val="en-US"/>
              </w:rPr>
              <w:t>. The healing scores of two groups at 1 and 2 weeks</w:t>
            </w:r>
          </w:p>
        </w:tc>
      </w:tr>
      <w:tr w:rsidR="00396CC7" w14:paraId="172F5008" w14:textId="77777777" w:rsidTr="006F4362"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F7CE27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32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C927F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VRI </w:t>
            </w: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(n=10)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7CF44B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3B4B924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HEI </w:t>
            </w: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(n=10)</w:t>
            </w:r>
          </w:p>
        </w:tc>
      </w:tr>
      <w:tr w:rsidR="00396CC7" w14:paraId="5332DEB3" w14:textId="77777777" w:rsidTr="006F4362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DEDFE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Cs w:val="20"/>
              </w:rPr>
              <w:t>Score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FEDC2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10611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284CE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CDA961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7C036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C5A685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91FA0F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396CC7" w14:paraId="724CA316" w14:textId="77777777" w:rsidTr="006F436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965D48" w14:textId="77777777" w:rsidR="00396CC7" w:rsidRDefault="00396CC7" w:rsidP="006F4362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Mucosa color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56E58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701FA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3D61F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2" w:type="dxa"/>
            <w:gridSpan w:val="2"/>
            <w:tcBorders>
              <w:left w:val="nil"/>
              <w:bottom w:val="nil"/>
              <w:right w:val="nil"/>
            </w:tcBorders>
          </w:tcPr>
          <w:p w14:paraId="7B7A384D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EE866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63F70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AC6FE0" w14:textId="77777777" w:rsidR="00396CC7" w:rsidRDefault="00396CC7" w:rsidP="006F436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96CC7" w14:paraId="5AE1BC46" w14:textId="77777777" w:rsidTr="006F43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98479" w14:textId="77777777" w:rsidR="00396CC7" w:rsidRDefault="00396CC7" w:rsidP="006F436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</w:t>
            </w:r>
            <w:r>
              <w:rPr>
                <w:rFonts w:ascii="Times New Roman" w:hAnsi="Times New Roman" w:cs="Times New Roman"/>
                <w:szCs w:val="20"/>
                <w:vertAlign w:val="subscript"/>
              </w:rPr>
              <w:t>1w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FBD02D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E2D5C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2CEEDA6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FE13A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06BCD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64695F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2B2971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396CC7" w14:paraId="1A34F849" w14:textId="77777777" w:rsidTr="006F43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0BCAC" w14:textId="77777777" w:rsidR="00396CC7" w:rsidRDefault="00396CC7" w:rsidP="006F436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</w:t>
            </w:r>
            <w:r>
              <w:rPr>
                <w:rFonts w:ascii="Times New Roman" w:hAnsi="Times New Roman" w:cs="Times New Roman"/>
                <w:szCs w:val="20"/>
                <w:vertAlign w:val="subscript"/>
              </w:rPr>
              <w:t>2w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52D3E6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97E7FB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6AB88B0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78F1F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2A612B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DE7E59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A1D9FF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396CC7" w14:paraId="2C724C93" w14:textId="77777777" w:rsidTr="006F43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5CA87" w14:textId="77777777" w:rsidR="00396CC7" w:rsidRDefault="00396CC7" w:rsidP="006F4362">
            <w:pPr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Mucosa edema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D79E39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DDA9E1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9CAE6EB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99877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2AF7ED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76321D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6D5567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96CC7" w14:paraId="1EE2DE71" w14:textId="77777777" w:rsidTr="006F43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07C7E" w14:textId="77777777" w:rsidR="00396CC7" w:rsidRDefault="00396CC7" w:rsidP="006F436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</w:t>
            </w:r>
            <w:r>
              <w:rPr>
                <w:rFonts w:ascii="Times New Roman" w:hAnsi="Times New Roman" w:cs="Times New Roman"/>
                <w:szCs w:val="20"/>
                <w:vertAlign w:val="subscript"/>
              </w:rPr>
              <w:t>1w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E4C67E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9F85A6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0D6FBC8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616A0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ED257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7821C2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B3D443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396CC7" w14:paraId="66BF2A04" w14:textId="77777777" w:rsidTr="006F43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4F33" w14:textId="77777777" w:rsidR="00396CC7" w:rsidRDefault="00396CC7" w:rsidP="006F436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</w:t>
            </w:r>
            <w:r>
              <w:rPr>
                <w:rFonts w:ascii="Times New Roman" w:hAnsi="Times New Roman" w:cs="Times New Roman"/>
                <w:szCs w:val="20"/>
                <w:vertAlign w:val="subscript"/>
              </w:rPr>
              <w:t>2w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F70935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28FA25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2110BC0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C81F7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12C9EE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D98A33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979F18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396CC7" w14:paraId="1E74624A" w14:textId="77777777" w:rsidTr="006F43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BD489" w14:textId="77777777" w:rsidR="00396CC7" w:rsidRDefault="00396CC7" w:rsidP="006F4362">
            <w:pPr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Facial swelling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D579FE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B5C02C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59A029E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34ECD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D2DB6C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38ACFA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50DE7E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96CC7" w14:paraId="04B029E9" w14:textId="77777777" w:rsidTr="006F43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748A" w14:textId="77777777" w:rsidR="00396CC7" w:rsidRDefault="00396CC7" w:rsidP="006F436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</w:t>
            </w:r>
            <w:r>
              <w:rPr>
                <w:rFonts w:ascii="Times New Roman" w:hAnsi="Times New Roman" w:cs="Times New Roman"/>
                <w:szCs w:val="20"/>
                <w:vertAlign w:val="subscript"/>
              </w:rPr>
              <w:t>1w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E2D328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CB9DA4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66B7D03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7AD2A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AEC43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6B588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DF1187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396CC7" w14:paraId="5B242854" w14:textId="77777777" w:rsidTr="006F4362">
        <w:trPr>
          <w:trHeight w:val="109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447628" w14:textId="77777777" w:rsidR="00396CC7" w:rsidRDefault="00396CC7" w:rsidP="006F4362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</w:t>
            </w:r>
            <w:r>
              <w:rPr>
                <w:rFonts w:ascii="Times New Roman" w:hAnsi="Times New Roman" w:cs="Times New Roman"/>
                <w:szCs w:val="20"/>
                <w:vertAlign w:val="subscript"/>
              </w:rPr>
              <w:t>2w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75C44E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F8D434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F1AFFF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F9B310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57362B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C5E2CA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9A510D" w14:textId="77777777" w:rsidR="00396CC7" w:rsidRDefault="00396CC7" w:rsidP="006F4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396CC7" w:rsidRPr="00396CC7" w14:paraId="6996F9FA" w14:textId="77777777" w:rsidTr="006F4362">
        <w:trPr>
          <w:trHeight w:val="203"/>
        </w:trPr>
        <w:tc>
          <w:tcPr>
            <w:tcW w:w="8789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52BF8BB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Abbreviations: VRI, vertical rel</w:t>
            </w:r>
            <w:r w:rsidRPr="00396CC7">
              <w:rPr>
                <w:rFonts w:ascii="Times New Roman" w:hAnsi="Times New Roman" w:cs="Times New Roman" w:hint="eastAsia"/>
                <w:szCs w:val="20"/>
                <w:lang w:val="en-US"/>
              </w:rPr>
              <w:t>easing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 xml:space="preserve"> incision; HEI, horizontal exten</w:t>
            </w:r>
            <w:r w:rsidRPr="00396CC7">
              <w:rPr>
                <w:rFonts w:ascii="Times New Roman" w:hAnsi="Times New Roman" w:cs="Times New Roman" w:hint="eastAsia"/>
                <w:szCs w:val="20"/>
                <w:lang w:val="en-US"/>
              </w:rPr>
              <w:t>ding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 xml:space="preserve"> incision</w:t>
            </w:r>
            <w:r w:rsidRPr="00396CC7">
              <w:rPr>
                <w:rFonts w:ascii="Times New Roman" w:hAnsi="Times New Roman" w:cs="Times New Roman" w:hint="eastAsia"/>
                <w:szCs w:val="20"/>
                <w:lang w:val="en-US"/>
              </w:rPr>
              <w:t>;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 xml:space="preserve"> T</w:t>
            </w:r>
            <w:r w:rsidRPr="00396CC7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1w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, postoperative 1 week; T</w:t>
            </w:r>
            <w:r w:rsidRPr="00396CC7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2w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, postoperative 2 weeks.</w:t>
            </w:r>
          </w:p>
          <w:p w14:paraId="52F1EC15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"0" for no facial swelling; no redness along the incision; no edema around the surgery area</w:t>
            </w:r>
          </w:p>
          <w:p w14:paraId="25FACCC7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"1" for mild facial swelling; slight redness;</w:t>
            </w:r>
            <w:r w:rsidRPr="00396CC7">
              <w:rPr>
                <w:rFonts w:ascii="Times New Roman" w:hAnsi="Times New Roman" w:cs="Times New Roman" w:hint="eastAsia"/>
                <w:szCs w:val="20"/>
                <w:lang w:val="en-US"/>
              </w:rPr>
              <w:t xml:space="preserve"> 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mild edema</w:t>
            </w:r>
          </w:p>
          <w:p w14:paraId="218EBE65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"2" for severe facial swelling; obvious redness; severe edema</w:t>
            </w:r>
          </w:p>
          <w:p w14:paraId="7C2AE2D5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>All evaluations were performed by a calibrated examiner under standardized lighting conditions.</w:t>
            </w:r>
          </w:p>
          <w:p w14:paraId="144D03C9" w14:textId="77777777" w:rsidR="00396CC7" w:rsidRPr="00396CC7" w:rsidRDefault="00396CC7" w:rsidP="006F4362">
            <w:p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396CC7">
              <w:rPr>
                <w:rFonts w:ascii="Times New Roman" w:hAnsi="Times New Roman" w:cs="Times New Roman" w:hint="eastAsia"/>
                <w:szCs w:val="20"/>
                <w:lang w:val="en-US"/>
              </w:rPr>
              <w:t>p-v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 xml:space="preserve">alue for each parameter was calculated </w:t>
            </w:r>
            <w:r w:rsidRPr="00396CC7">
              <w:rPr>
                <w:rFonts w:ascii="Times New Roman" w:hAnsi="Times New Roman" w:cs="Times New Roman" w:hint="eastAsia"/>
                <w:szCs w:val="20"/>
                <w:lang w:val="en-US"/>
              </w:rPr>
              <w:t>by</w:t>
            </w:r>
            <w:r w:rsidRPr="00396CC7">
              <w:rPr>
                <w:rFonts w:ascii="Times New Roman" w:hAnsi="Times New Roman" w:cs="Times New Roman"/>
                <w:szCs w:val="20"/>
                <w:lang w:val="en-US"/>
              </w:rPr>
              <w:t xml:space="preserve"> Fisher's exact test, and no significant differences were found.</w:t>
            </w:r>
          </w:p>
        </w:tc>
      </w:tr>
    </w:tbl>
    <w:p w14:paraId="7B122125" w14:textId="40292EC9" w:rsidR="00BC1E38" w:rsidRPr="00396CC7" w:rsidRDefault="00BC1E38" w:rsidP="00386165">
      <w:pPr>
        <w:widowControl/>
        <w:autoSpaceDE/>
        <w:autoSpaceDN/>
        <w:spacing w:after="160" w:line="278" w:lineRule="auto"/>
        <w:rPr>
          <w:rFonts w:hint="eastAsia"/>
          <w:lang w:val="en-US"/>
        </w:rPr>
      </w:pPr>
    </w:p>
    <w:sectPr w:rsidR="00BC1E38" w:rsidRPr="00396C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4282E" w14:textId="77777777" w:rsidR="000A07B5" w:rsidRDefault="000A07B5" w:rsidP="00790C6C">
      <w:pPr>
        <w:rPr>
          <w:rFonts w:hint="eastAsia"/>
        </w:rPr>
      </w:pPr>
      <w:r>
        <w:separator/>
      </w:r>
    </w:p>
  </w:endnote>
  <w:endnote w:type="continuationSeparator" w:id="0">
    <w:p w14:paraId="4E43D2ED" w14:textId="77777777" w:rsidR="000A07B5" w:rsidRDefault="000A07B5" w:rsidP="00790C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DF181" w14:textId="77777777" w:rsidR="000A07B5" w:rsidRDefault="000A07B5" w:rsidP="00790C6C">
      <w:pPr>
        <w:rPr>
          <w:rFonts w:hint="eastAsia"/>
        </w:rPr>
      </w:pPr>
      <w:r>
        <w:separator/>
      </w:r>
    </w:p>
  </w:footnote>
  <w:footnote w:type="continuationSeparator" w:id="0">
    <w:p w14:paraId="2E9EA456" w14:textId="77777777" w:rsidR="000A07B5" w:rsidRDefault="000A07B5" w:rsidP="00790C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38"/>
    <w:rsid w:val="00003E04"/>
    <w:rsid w:val="000276EE"/>
    <w:rsid w:val="00055B1F"/>
    <w:rsid w:val="000A07B5"/>
    <w:rsid w:val="000E2EE4"/>
    <w:rsid w:val="000E6D1A"/>
    <w:rsid w:val="001D2C0E"/>
    <w:rsid w:val="001E0BCC"/>
    <w:rsid w:val="00256690"/>
    <w:rsid w:val="00386165"/>
    <w:rsid w:val="00396CC7"/>
    <w:rsid w:val="00580FA5"/>
    <w:rsid w:val="00692D37"/>
    <w:rsid w:val="00696582"/>
    <w:rsid w:val="00790C6C"/>
    <w:rsid w:val="00813127"/>
    <w:rsid w:val="00842818"/>
    <w:rsid w:val="00912786"/>
    <w:rsid w:val="00937F1F"/>
    <w:rsid w:val="009754BC"/>
    <w:rsid w:val="009839E6"/>
    <w:rsid w:val="00A1624E"/>
    <w:rsid w:val="00BC1E38"/>
    <w:rsid w:val="00C55DDC"/>
    <w:rsid w:val="00C73D0D"/>
    <w:rsid w:val="00CC1BBC"/>
    <w:rsid w:val="00D64398"/>
    <w:rsid w:val="00F11910"/>
    <w:rsid w:val="00F71A45"/>
    <w:rsid w:val="00FC6EA0"/>
    <w:rsid w:val="00FD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C7B7FB"/>
  <w15:chartTrackingRefBased/>
  <w15:docId w15:val="{0505CA63-C2EB-4475-B9DB-8B179F31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90C6C"/>
    <w:pPr>
      <w:widowControl w:val="0"/>
      <w:autoSpaceDE w:val="0"/>
      <w:autoSpaceDN w:val="0"/>
      <w:spacing w:after="0" w:line="240" w:lineRule="auto"/>
    </w:pPr>
    <w:rPr>
      <w:rFonts w:ascii="宋体" w:eastAsia="宋体" w:hAnsi="宋体" w:cs="宋体"/>
      <w:kern w:val="0"/>
      <w:szCs w:val="22"/>
      <w:lang w:val="zh-CN" w:bidi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1E38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val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E38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E38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E38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E38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E38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Cs w:val="24"/>
      <w:lang w:val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E38"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4"/>
      <w:lang w:val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E38"/>
    <w:pPr>
      <w:keepNext/>
      <w:keepLines/>
      <w:autoSpaceDE/>
      <w:autoSpaceDN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4"/>
      <w:lang w:val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E38"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C1E3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C1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C1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C1E3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C1E3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C1E3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C1E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C1E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C1E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C1E38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C1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E38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bidi="ar-SA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C1E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1E38"/>
    <w:pPr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:lang w:val="en-US" w:bidi="ar-SA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C1E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1E38"/>
    <w:pPr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character" w:styleId="aa">
    <w:name w:val="Intense Emphasis"/>
    <w:basedOn w:val="a0"/>
    <w:uiPriority w:val="21"/>
    <w:qFormat/>
    <w:rsid w:val="00BC1E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1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Cs w:val="24"/>
      <w:lang w:val="en-US" w:bidi="ar-SA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C1E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1E3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790C6C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f">
    <w:name w:val="页眉 字符"/>
    <w:basedOn w:val="a0"/>
    <w:link w:val="ae"/>
    <w:uiPriority w:val="99"/>
    <w:qFormat/>
    <w:rsid w:val="00790C6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790C6C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f1">
    <w:name w:val="页脚 字符"/>
    <w:basedOn w:val="a0"/>
    <w:link w:val="af0"/>
    <w:uiPriority w:val="99"/>
    <w:qFormat/>
    <w:rsid w:val="00790C6C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790C6C"/>
    <w:rPr>
      <w:rFonts w:asciiTheme="majorHAnsi" w:eastAsia="黑体" w:hAnsiTheme="majorHAnsi" w:cstheme="majorBidi"/>
      <w:sz w:val="20"/>
      <w:szCs w:val="20"/>
    </w:rPr>
  </w:style>
  <w:style w:type="paragraph" w:styleId="af3">
    <w:name w:val="Normal (Web)"/>
    <w:basedOn w:val="a"/>
    <w:uiPriority w:val="99"/>
    <w:semiHidden/>
    <w:unhideWhenUsed/>
    <w:qFormat/>
    <w:rsid w:val="00790C6C"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af4">
    <w:name w:val="Table Grid"/>
    <w:basedOn w:val="a1"/>
    <w:uiPriority w:val="39"/>
    <w:qFormat/>
    <w:rsid w:val="00790C6C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694</Characters>
  <Application>Microsoft Office Word</Application>
  <DocSecurity>0</DocSecurity>
  <Lines>99</Lines>
  <Paragraphs>78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yifan chen</dc:creator>
  <cp:keywords/>
  <dc:description/>
  <cp:lastModifiedBy>yifan chen</cp:lastModifiedBy>
  <cp:revision>6</cp:revision>
  <dcterms:created xsi:type="dcterms:W3CDTF">2025-04-05T17:30:00Z</dcterms:created>
  <dcterms:modified xsi:type="dcterms:W3CDTF">2025-07-01T15:47:00Z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-1225823461</vt:i4>
  </property>
</Properties>
</file>