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3E883B" w14:textId="7AED925D" w:rsidR="00667176" w:rsidRDefault="00170AD3">
      <w:pPr>
        <w:rPr>
          <w:rFonts w:asciiTheme="majorBidi" w:hAnsiTheme="majorBidi" w:cstheme="majorBidi"/>
          <w:sz w:val="24"/>
          <w:szCs w:val="24"/>
        </w:rPr>
      </w:pPr>
      <w:r>
        <w:rPr>
          <w:rFonts w:asciiTheme="majorBidi" w:hAnsiTheme="majorBidi" w:cstheme="majorBidi"/>
          <w:sz w:val="24"/>
          <w:szCs w:val="24"/>
        </w:rPr>
        <w:t xml:space="preserve">Table S1. </w:t>
      </w:r>
      <w:r w:rsidR="008070A8">
        <w:rPr>
          <w:rFonts w:asciiTheme="majorBidi" w:hAnsiTheme="majorBidi" w:cstheme="majorBidi"/>
          <w:sz w:val="24"/>
          <w:szCs w:val="24"/>
        </w:rPr>
        <w:t>Summary of search strategy and results.</w:t>
      </w:r>
    </w:p>
    <w:tbl>
      <w:tblPr>
        <w:tblStyle w:val="TableGrid"/>
        <w:tblW w:w="10110" w:type="dxa"/>
        <w:tblInd w:w="-1062" w:type="dxa"/>
        <w:tblLook w:val="04A0" w:firstRow="1" w:lastRow="0" w:firstColumn="1" w:lastColumn="0" w:noHBand="0" w:noVBand="1"/>
      </w:tblPr>
      <w:tblGrid>
        <w:gridCol w:w="2538"/>
        <w:gridCol w:w="6609"/>
        <w:gridCol w:w="963"/>
      </w:tblGrid>
      <w:tr w:rsidR="00170AD3" w14:paraId="03CFAB7C" w14:textId="77777777" w:rsidTr="00A96B3D">
        <w:tc>
          <w:tcPr>
            <w:tcW w:w="2538" w:type="dxa"/>
            <w:vAlign w:val="center"/>
          </w:tcPr>
          <w:p w14:paraId="140665CA" w14:textId="77777777" w:rsidR="00170AD3" w:rsidRDefault="00170AD3" w:rsidP="00A96B3D">
            <w:pPr>
              <w:jc w:val="center"/>
              <w:rPr>
                <w:rFonts w:asciiTheme="majorBidi" w:hAnsiTheme="majorBidi" w:cstheme="majorBidi"/>
                <w:b/>
                <w:bCs/>
                <w:sz w:val="24"/>
                <w:szCs w:val="24"/>
              </w:rPr>
            </w:pPr>
            <w:r>
              <w:rPr>
                <w:rFonts w:asciiTheme="majorBidi" w:hAnsiTheme="majorBidi" w:cstheme="majorBidi"/>
                <w:b/>
                <w:bCs/>
                <w:sz w:val="24"/>
                <w:szCs w:val="24"/>
              </w:rPr>
              <w:t>Source and search date</w:t>
            </w:r>
          </w:p>
        </w:tc>
        <w:tc>
          <w:tcPr>
            <w:tcW w:w="6609" w:type="dxa"/>
            <w:vAlign w:val="center"/>
          </w:tcPr>
          <w:p w14:paraId="547BC090" w14:textId="77777777" w:rsidR="00170AD3" w:rsidRDefault="00170AD3" w:rsidP="00A96B3D">
            <w:pPr>
              <w:jc w:val="center"/>
              <w:rPr>
                <w:rFonts w:asciiTheme="majorBidi" w:hAnsiTheme="majorBidi" w:cstheme="majorBidi"/>
                <w:b/>
                <w:bCs/>
                <w:sz w:val="24"/>
                <w:szCs w:val="24"/>
              </w:rPr>
            </w:pPr>
            <w:r>
              <w:rPr>
                <w:rFonts w:asciiTheme="majorBidi" w:hAnsiTheme="majorBidi" w:cstheme="majorBidi"/>
                <w:b/>
                <w:bCs/>
                <w:sz w:val="24"/>
                <w:szCs w:val="24"/>
              </w:rPr>
              <w:t>Search strategy</w:t>
            </w:r>
          </w:p>
        </w:tc>
        <w:tc>
          <w:tcPr>
            <w:tcW w:w="963" w:type="dxa"/>
            <w:vAlign w:val="center"/>
          </w:tcPr>
          <w:p w14:paraId="2A972769" w14:textId="77777777" w:rsidR="00170AD3" w:rsidRDefault="00170AD3" w:rsidP="00A96B3D">
            <w:pPr>
              <w:jc w:val="center"/>
              <w:rPr>
                <w:rFonts w:asciiTheme="majorBidi" w:hAnsiTheme="majorBidi" w:cstheme="majorBidi"/>
                <w:b/>
                <w:bCs/>
                <w:sz w:val="24"/>
                <w:szCs w:val="24"/>
              </w:rPr>
            </w:pPr>
            <w:r>
              <w:rPr>
                <w:rFonts w:asciiTheme="majorBidi" w:hAnsiTheme="majorBidi" w:cstheme="majorBidi"/>
                <w:b/>
                <w:bCs/>
                <w:sz w:val="24"/>
                <w:szCs w:val="24"/>
              </w:rPr>
              <w:t>Results</w:t>
            </w:r>
          </w:p>
        </w:tc>
      </w:tr>
      <w:tr w:rsidR="00170AD3" w14:paraId="6634A6E1" w14:textId="77777777" w:rsidTr="00A96B3D">
        <w:tc>
          <w:tcPr>
            <w:tcW w:w="2538" w:type="dxa"/>
            <w:vAlign w:val="center"/>
          </w:tcPr>
          <w:p w14:paraId="50F25A56" w14:textId="77777777" w:rsidR="00170AD3" w:rsidRDefault="00170AD3" w:rsidP="00A96B3D">
            <w:pPr>
              <w:rPr>
                <w:rFonts w:asciiTheme="majorBidi" w:hAnsiTheme="majorBidi" w:cstheme="majorBidi"/>
                <w:b/>
                <w:sz w:val="24"/>
                <w:szCs w:val="24"/>
              </w:rPr>
            </w:pPr>
            <w:r>
              <w:rPr>
                <w:rFonts w:asciiTheme="majorBidi" w:hAnsiTheme="majorBidi" w:cstheme="majorBidi"/>
                <w:b/>
                <w:sz w:val="24"/>
                <w:szCs w:val="24"/>
              </w:rPr>
              <w:t>PubMed</w:t>
            </w:r>
          </w:p>
          <w:p w14:paraId="7C80681C" w14:textId="77777777" w:rsidR="00170AD3" w:rsidRDefault="00170AD3" w:rsidP="00A96B3D">
            <w:pPr>
              <w:rPr>
                <w:rFonts w:asciiTheme="majorBidi" w:hAnsiTheme="majorBidi" w:cstheme="majorBidi"/>
                <w:bCs/>
                <w:sz w:val="24"/>
                <w:szCs w:val="24"/>
              </w:rPr>
            </w:pPr>
            <w:r>
              <w:rPr>
                <w:rFonts w:asciiTheme="majorBidi" w:hAnsiTheme="majorBidi" w:cstheme="majorBidi"/>
                <w:bCs/>
                <w:sz w:val="24"/>
                <w:szCs w:val="24"/>
              </w:rPr>
              <w:t>(NLM)</w:t>
            </w:r>
          </w:p>
          <w:p w14:paraId="6526F653" w14:textId="77777777" w:rsidR="00170AD3" w:rsidRDefault="00170AD3" w:rsidP="00A96B3D">
            <w:pPr>
              <w:rPr>
                <w:rFonts w:asciiTheme="majorBidi" w:hAnsiTheme="majorBidi" w:cstheme="majorBidi"/>
                <w:b/>
                <w:sz w:val="24"/>
                <w:szCs w:val="24"/>
              </w:rPr>
            </w:pPr>
          </w:p>
          <w:p w14:paraId="22C4CD9C" w14:textId="77777777" w:rsidR="00170AD3" w:rsidRDefault="00170AD3" w:rsidP="00A96B3D">
            <w:pPr>
              <w:rPr>
                <w:rFonts w:asciiTheme="majorBidi" w:hAnsiTheme="majorBidi" w:cstheme="majorBidi"/>
                <w:b/>
                <w:sz w:val="24"/>
                <w:szCs w:val="24"/>
              </w:rPr>
            </w:pPr>
            <w:r>
              <w:rPr>
                <w:rFonts w:asciiTheme="majorBidi" w:hAnsiTheme="majorBidi" w:cstheme="majorBidi"/>
                <w:b/>
                <w:sz w:val="24"/>
                <w:szCs w:val="24"/>
              </w:rPr>
              <w:t>Coverage:</w:t>
            </w:r>
          </w:p>
          <w:p w14:paraId="73108C05" w14:textId="77777777" w:rsidR="00170AD3" w:rsidRDefault="00170AD3" w:rsidP="00A96B3D">
            <w:pPr>
              <w:rPr>
                <w:rFonts w:asciiTheme="majorBidi" w:hAnsiTheme="majorBidi" w:cstheme="majorBidi"/>
                <w:sz w:val="24"/>
                <w:szCs w:val="24"/>
              </w:rPr>
            </w:pPr>
            <w:r>
              <w:rPr>
                <w:rFonts w:asciiTheme="majorBidi" w:hAnsiTheme="majorBidi" w:cstheme="majorBidi"/>
                <w:sz w:val="24"/>
                <w:szCs w:val="24"/>
              </w:rPr>
              <w:t>from inception to search date</w:t>
            </w:r>
          </w:p>
          <w:p w14:paraId="5CD89E6A" w14:textId="77777777" w:rsidR="00170AD3" w:rsidRDefault="00170AD3" w:rsidP="00A96B3D">
            <w:pPr>
              <w:rPr>
                <w:rFonts w:asciiTheme="majorBidi" w:hAnsiTheme="majorBidi" w:cstheme="majorBidi"/>
                <w:b/>
                <w:sz w:val="24"/>
                <w:szCs w:val="24"/>
              </w:rPr>
            </w:pPr>
          </w:p>
          <w:p w14:paraId="7D42396C" w14:textId="77777777" w:rsidR="00170AD3" w:rsidRDefault="00170AD3" w:rsidP="00A96B3D">
            <w:pPr>
              <w:rPr>
                <w:rFonts w:asciiTheme="majorBidi" w:hAnsiTheme="majorBidi" w:cstheme="majorBidi"/>
                <w:sz w:val="24"/>
                <w:szCs w:val="24"/>
              </w:rPr>
            </w:pPr>
            <w:r>
              <w:rPr>
                <w:rFonts w:asciiTheme="majorBidi" w:hAnsiTheme="majorBidi" w:cstheme="majorBidi"/>
                <w:b/>
                <w:sz w:val="24"/>
                <w:szCs w:val="24"/>
              </w:rPr>
              <w:t>Search date:</w:t>
            </w:r>
          </w:p>
          <w:p w14:paraId="70A1DA2B" w14:textId="77777777" w:rsidR="00170AD3" w:rsidRDefault="00170AD3" w:rsidP="00A96B3D">
            <w:pPr>
              <w:rPr>
                <w:rFonts w:asciiTheme="majorBidi" w:hAnsiTheme="majorBidi" w:cstheme="majorBidi"/>
                <w:b/>
                <w:sz w:val="24"/>
                <w:szCs w:val="24"/>
              </w:rPr>
            </w:pPr>
            <w:r>
              <w:rPr>
                <w:rFonts w:asciiTheme="majorBidi" w:hAnsiTheme="majorBidi" w:cstheme="majorBidi"/>
                <w:sz w:val="24"/>
                <w:szCs w:val="24"/>
              </w:rPr>
              <w:t>2024-08-02</w:t>
            </w:r>
          </w:p>
          <w:p w14:paraId="0C3BA03B" w14:textId="77777777" w:rsidR="00170AD3" w:rsidRDefault="00170AD3" w:rsidP="00A96B3D">
            <w:pPr>
              <w:rPr>
                <w:rFonts w:asciiTheme="majorBidi" w:hAnsiTheme="majorBidi" w:cstheme="majorBidi"/>
                <w:sz w:val="24"/>
                <w:szCs w:val="24"/>
              </w:rPr>
            </w:pPr>
          </w:p>
        </w:tc>
        <w:tc>
          <w:tcPr>
            <w:tcW w:w="6609" w:type="dxa"/>
            <w:vAlign w:val="center"/>
          </w:tcPr>
          <w:p w14:paraId="667EAD9B" w14:textId="77777777" w:rsidR="00170AD3" w:rsidRDefault="00170AD3" w:rsidP="00A96B3D">
            <w:pPr>
              <w:rPr>
                <w:rFonts w:asciiTheme="majorBidi" w:hAnsiTheme="majorBidi" w:cstheme="majorBidi"/>
                <w:color w:val="000000"/>
                <w:sz w:val="24"/>
                <w:szCs w:val="24"/>
                <w:shd w:val="clear" w:color="auto" w:fill="FFFFFF"/>
              </w:rPr>
            </w:pPr>
            <w:r>
              <w:rPr>
                <w:rFonts w:asciiTheme="majorBidi" w:hAnsiTheme="majorBidi"/>
                <w:color w:val="000000"/>
                <w:sz w:val="24"/>
                <w:szCs w:val="24"/>
                <w:shd w:val="clear" w:color="auto" w:fill="FFFFFF"/>
              </w:rPr>
              <w:t>(("Temporomandibular Joint Disorder" OR "TMJ Disorder" OR "Temporomandibular Joint Dysfunction" OR "Craniomandibular Disorder" OR ''CMD'' OR ''Craniomandibular Dysfunction'' OR "Temporomandibular Disorder")) AND (("Tinnitus" OR "Acufene" OR "Ear Noise" OR "Ringing in the Ears"))</w:t>
            </w:r>
          </w:p>
        </w:tc>
        <w:tc>
          <w:tcPr>
            <w:tcW w:w="963" w:type="dxa"/>
            <w:vAlign w:val="center"/>
          </w:tcPr>
          <w:p w14:paraId="24D6F9AA" w14:textId="77777777" w:rsidR="00170AD3" w:rsidRDefault="00170AD3" w:rsidP="00A96B3D">
            <w:pPr>
              <w:rPr>
                <w:rFonts w:asciiTheme="majorBidi" w:hAnsiTheme="majorBidi" w:cstheme="majorBidi"/>
                <w:b/>
                <w:bCs/>
                <w:sz w:val="24"/>
                <w:szCs w:val="24"/>
              </w:rPr>
            </w:pPr>
            <w:r>
              <w:rPr>
                <w:rFonts w:asciiTheme="majorBidi" w:hAnsiTheme="majorBidi" w:cstheme="majorBidi"/>
                <w:b/>
                <w:bCs/>
                <w:sz w:val="24"/>
                <w:szCs w:val="24"/>
              </w:rPr>
              <w:t>144</w:t>
            </w:r>
          </w:p>
        </w:tc>
      </w:tr>
      <w:tr w:rsidR="00170AD3" w14:paraId="43EE1256" w14:textId="77777777" w:rsidTr="00A96B3D">
        <w:tc>
          <w:tcPr>
            <w:tcW w:w="2538" w:type="dxa"/>
            <w:vAlign w:val="center"/>
          </w:tcPr>
          <w:p w14:paraId="0CF2E174" w14:textId="77777777" w:rsidR="00170AD3" w:rsidRDefault="00170AD3" w:rsidP="00A96B3D">
            <w:pPr>
              <w:rPr>
                <w:rFonts w:asciiTheme="majorBidi" w:hAnsiTheme="majorBidi" w:cstheme="majorBidi"/>
                <w:sz w:val="24"/>
                <w:szCs w:val="24"/>
              </w:rPr>
            </w:pPr>
            <w:r>
              <w:rPr>
                <w:rFonts w:asciiTheme="majorBidi" w:hAnsiTheme="majorBidi" w:cstheme="majorBidi"/>
                <w:b/>
                <w:sz w:val="24"/>
                <w:szCs w:val="24"/>
              </w:rPr>
              <w:t>C</w:t>
            </w:r>
            <w:r>
              <w:rPr>
                <w:rFonts w:asciiTheme="majorBidi" w:hAnsiTheme="majorBidi"/>
                <w:b/>
                <w:sz w:val="24"/>
                <w:szCs w:val="24"/>
              </w:rPr>
              <w:t>ochrane Library</w:t>
            </w:r>
          </w:p>
          <w:p w14:paraId="5CBFDF34" w14:textId="77777777" w:rsidR="00170AD3" w:rsidRDefault="00170AD3" w:rsidP="00A96B3D">
            <w:pPr>
              <w:rPr>
                <w:rFonts w:asciiTheme="majorBidi" w:hAnsiTheme="majorBidi" w:cstheme="majorBidi"/>
                <w:b/>
                <w:sz w:val="24"/>
                <w:szCs w:val="24"/>
              </w:rPr>
            </w:pPr>
          </w:p>
          <w:p w14:paraId="47E2B358" w14:textId="77777777" w:rsidR="00170AD3" w:rsidRDefault="00170AD3" w:rsidP="00A96B3D">
            <w:pPr>
              <w:rPr>
                <w:rFonts w:asciiTheme="majorBidi" w:hAnsiTheme="majorBidi" w:cstheme="majorBidi"/>
                <w:b/>
                <w:sz w:val="24"/>
                <w:szCs w:val="24"/>
              </w:rPr>
            </w:pPr>
            <w:r>
              <w:rPr>
                <w:rFonts w:asciiTheme="majorBidi" w:hAnsiTheme="majorBidi" w:cstheme="majorBidi"/>
                <w:b/>
                <w:sz w:val="24"/>
                <w:szCs w:val="24"/>
              </w:rPr>
              <w:t>Coverage:</w:t>
            </w:r>
          </w:p>
          <w:p w14:paraId="5F070E8F" w14:textId="77777777" w:rsidR="00170AD3" w:rsidRDefault="00170AD3" w:rsidP="00A96B3D">
            <w:pPr>
              <w:rPr>
                <w:rFonts w:asciiTheme="majorBidi" w:hAnsiTheme="majorBidi" w:cstheme="majorBidi"/>
                <w:sz w:val="24"/>
                <w:szCs w:val="24"/>
              </w:rPr>
            </w:pPr>
            <w:r>
              <w:rPr>
                <w:rFonts w:asciiTheme="majorBidi" w:hAnsiTheme="majorBidi" w:cstheme="majorBidi"/>
                <w:sz w:val="24"/>
                <w:szCs w:val="24"/>
              </w:rPr>
              <w:t>from inception to search date</w:t>
            </w:r>
          </w:p>
          <w:p w14:paraId="2CC66AC1" w14:textId="77777777" w:rsidR="00170AD3" w:rsidRDefault="00170AD3" w:rsidP="00A96B3D">
            <w:pPr>
              <w:rPr>
                <w:rFonts w:asciiTheme="majorBidi" w:hAnsiTheme="majorBidi" w:cstheme="majorBidi"/>
                <w:b/>
                <w:sz w:val="24"/>
                <w:szCs w:val="24"/>
              </w:rPr>
            </w:pPr>
          </w:p>
          <w:p w14:paraId="52FA29AE" w14:textId="77777777" w:rsidR="00170AD3" w:rsidRDefault="00170AD3" w:rsidP="00A96B3D">
            <w:pPr>
              <w:rPr>
                <w:rFonts w:asciiTheme="majorBidi" w:hAnsiTheme="majorBidi" w:cstheme="majorBidi"/>
                <w:sz w:val="24"/>
                <w:szCs w:val="24"/>
              </w:rPr>
            </w:pPr>
            <w:r>
              <w:rPr>
                <w:rFonts w:asciiTheme="majorBidi" w:hAnsiTheme="majorBidi" w:cstheme="majorBidi"/>
                <w:b/>
                <w:sz w:val="24"/>
                <w:szCs w:val="24"/>
              </w:rPr>
              <w:t>Search date:</w:t>
            </w:r>
          </w:p>
          <w:p w14:paraId="621DE18F" w14:textId="77777777" w:rsidR="00170AD3" w:rsidRDefault="00170AD3" w:rsidP="00A96B3D">
            <w:pPr>
              <w:rPr>
                <w:rFonts w:asciiTheme="majorBidi" w:hAnsiTheme="majorBidi" w:cstheme="majorBidi"/>
                <w:b/>
                <w:sz w:val="24"/>
                <w:szCs w:val="24"/>
              </w:rPr>
            </w:pPr>
            <w:r>
              <w:rPr>
                <w:rFonts w:asciiTheme="majorBidi" w:hAnsiTheme="majorBidi" w:cstheme="majorBidi"/>
                <w:sz w:val="24"/>
                <w:szCs w:val="24"/>
              </w:rPr>
              <w:t>2024-08-02</w:t>
            </w:r>
          </w:p>
          <w:p w14:paraId="2F6313A0" w14:textId="77777777" w:rsidR="00170AD3" w:rsidRDefault="00170AD3" w:rsidP="00A96B3D">
            <w:pPr>
              <w:rPr>
                <w:rFonts w:asciiTheme="majorBidi" w:hAnsiTheme="majorBidi" w:cstheme="majorBidi"/>
                <w:sz w:val="24"/>
                <w:szCs w:val="24"/>
              </w:rPr>
            </w:pPr>
          </w:p>
        </w:tc>
        <w:tc>
          <w:tcPr>
            <w:tcW w:w="6609" w:type="dxa"/>
            <w:vAlign w:val="center"/>
          </w:tcPr>
          <w:p w14:paraId="06F4B174" w14:textId="77777777" w:rsidR="00170AD3" w:rsidRDefault="00170AD3" w:rsidP="00A96B3D">
            <w:pPr>
              <w:rPr>
                <w:rFonts w:ascii="Arial" w:hAnsi="Arial" w:cs="Arial"/>
                <w:lang w:val="fr-FR"/>
              </w:rPr>
            </w:pPr>
            <w:r>
              <w:rPr>
                <w:rFonts w:ascii="Arial" w:hAnsi="Arial"/>
                <w:lang w:val="fr-FR"/>
              </w:rPr>
              <w:t>((("Temporomandibular Joint Disorder" OR "TMJ Disorder" OR "Temporomandibular Joint Dysfunction" OR "Craniomandibular Disorder" OR ''CMD'' OR ''Craniomandibular Dysfunction'' OR "Temporomandibular Disorder")) AND (("Tinnitus" OR "Acufene" OR "Ear Noise" OR "Ringing in the Ears"))):ti,ab,kw</w:t>
            </w:r>
          </w:p>
          <w:p w14:paraId="744857D3" w14:textId="77777777" w:rsidR="00170AD3" w:rsidRDefault="00170AD3" w:rsidP="00A96B3D">
            <w:pPr>
              <w:rPr>
                <w:rFonts w:asciiTheme="majorBidi" w:hAnsiTheme="majorBidi" w:cstheme="majorBidi"/>
                <w:sz w:val="24"/>
                <w:szCs w:val="24"/>
              </w:rPr>
            </w:pPr>
          </w:p>
        </w:tc>
        <w:tc>
          <w:tcPr>
            <w:tcW w:w="963" w:type="dxa"/>
            <w:vAlign w:val="center"/>
          </w:tcPr>
          <w:p w14:paraId="165E2BB2" w14:textId="77777777" w:rsidR="00170AD3" w:rsidRDefault="00170AD3" w:rsidP="00A96B3D">
            <w:pP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23</w:t>
            </w:r>
          </w:p>
          <w:p w14:paraId="35BF10D3" w14:textId="77777777" w:rsidR="00170AD3" w:rsidRDefault="00170AD3" w:rsidP="00A96B3D">
            <w:pPr>
              <w:rPr>
                <w:rFonts w:asciiTheme="majorBidi" w:hAnsiTheme="majorBidi" w:cstheme="majorBidi"/>
                <w:b/>
                <w:bCs/>
                <w:sz w:val="24"/>
                <w:szCs w:val="24"/>
              </w:rPr>
            </w:pPr>
          </w:p>
          <w:p w14:paraId="7DF53B3A" w14:textId="77777777" w:rsidR="00170AD3" w:rsidRDefault="00170AD3" w:rsidP="00A96B3D">
            <w:pPr>
              <w:rPr>
                <w:rFonts w:asciiTheme="majorBidi" w:hAnsiTheme="majorBidi" w:cstheme="majorBidi"/>
                <w:b/>
                <w:bCs/>
                <w:sz w:val="24"/>
                <w:szCs w:val="24"/>
              </w:rPr>
            </w:pPr>
          </w:p>
        </w:tc>
      </w:tr>
      <w:tr w:rsidR="00170AD3" w14:paraId="41C420C1" w14:textId="77777777" w:rsidTr="00A96B3D">
        <w:tc>
          <w:tcPr>
            <w:tcW w:w="2538" w:type="dxa"/>
            <w:vAlign w:val="center"/>
          </w:tcPr>
          <w:p w14:paraId="1F42473C" w14:textId="77777777" w:rsidR="00170AD3" w:rsidRDefault="00170AD3" w:rsidP="00A96B3D">
            <w:pPr>
              <w:rPr>
                <w:rFonts w:asciiTheme="majorBidi" w:hAnsiTheme="majorBidi" w:cstheme="majorBidi"/>
                <w:sz w:val="24"/>
                <w:szCs w:val="24"/>
              </w:rPr>
            </w:pPr>
            <w:bookmarkStart w:id="0" w:name="_Hlk124173361"/>
            <w:r>
              <w:rPr>
                <w:rFonts w:asciiTheme="majorBidi" w:hAnsiTheme="majorBidi" w:cstheme="majorBidi"/>
                <w:b/>
                <w:bCs/>
                <w:sz w:val="24"/>
                <w:szCs w:val="24"/>
              </w:rPr>
              <w:t>Web of Science</w:t>
            </w:r>
          </w:p>
          <w:p w14:paraId="4CB3820B" w14:textId="77777777" w:rsidR="00170AD3" w:rsidRDefault="00170AD3" w:rsidP="00A96B3D">
            <w:pPr>
              <w:rPr>
                <w:rFonts w:asciiTheme="majorBidi" w:hAnsiTheme="majorBidi" w:cstheme="majorBidi"/>
                <w:sz w:val="24"/>
                <w:szCs w:val="24"/>
                <w:lang w:val="fr-FR"/>
              </w:rPr>
            </w:pPr>
            <w:r>
              <w:rPr>
                <w:rFonts w:asciiTheme="majorBidi" w:hAnsiTheme="majorBidi" w:cstheme="majorBidi"/>
                <w:sz w:val="24"/>
                <w:szCs w:val="24"/>
                <w:lang w:val="fr-FR"/>
              </w:rPr>
              <w:t>(Core collection,</w:t>
            </w:r>
          </w:p>
          <w:p w14:paraId="1D90B125" w14:textId="77777777" w:rsidR="00170AD3" w:rsidRDefault="00170AD3" w:rsidP="00A96B3D">
            <w:pPr>
              <w:rPr>
                <w:rFonts w:asciiTheme="majorBidi" w:hAnsiTheme="majorBidi" w:cstheme="majorBidi"/>
                <w:sz w:val="24"/>
                <w:szCs w:val="24"/>
              </w:rPr>
            </w:pPr>
            <w:r>
              <w:rPr>
                <w:rFonts w:asciiTheme="majorBidi" w:hAnsiTheme="majorBidi" w:cstheme="majorBidi"/>
                <w:sz w:val="24"/>
                <w:szCs w:val="24"/>
                <w:lang w:val="fr-FR"/>
              </w:rPr>
              <w:t>Clarivate)</w:t>
            </w:r>
            <w:r>
              <w:rPr>
                <w:rFonts w:asciiTheme="majorBidi" w:hAnsiTheme="majorBidi" w:cstheme="majorBidi"/>
                <w:sz w:val="24"/>
                <w:szCs w:val="24"/>
              </w:rPr>
              <w:t xml:space="preserve"> </w:t>
            </w:r>
          </w:p>
          <w:p w14:paraId="52E8A76A" w14:textId="77777777" w:rsidR="00170AD3" w:rsidRDefault="00170AD3" w:rsidP="00A96B3D">
            <w:pPr>
              <w:rPr>
                <w:rFonts w:asciiTheme="majorBidi" w:hAnsiTheme="majorBidi" w:cstheme="majorBidi"/>
                <w:sz w:val="24"/>
                <w:szCs w:val="24"/>
              </w:rPr>
            </w:pPr>
          </w:p>
          <w:p w14:paraId="426B7895" w14:textId="77777777" w:rsidR="00170AD3" w:rsidRDefault="00170AD3" w:rsidP="00A96B3D">
            <w:pPr>
              <w:rPr>
                <w:rFonts w:asciiTheme="majorBidi" w:hAnsiTheme="majorBidi" w:cstheme="majorBidi"/>
                <w:b/>
                <w:sz w:val="24"/>
                <w:szCs w:val="24"/>
              </w:rPr>
            </w:pPr>
            <w:r>
              <w:rPr>
                <w:rFonts w:asciiTheme="majorBidi" w:hAnsiTheme="majorBidi" w:cstheme="majorBidi"/>
                <w:b/>
                <w:sz w:val="24"/>
                <w:szCs w:val="24"/>
              </w:rPr>
              <w:t>Coverage:</w:t>
            </w:r>
          </w:p>
          <w:p w14:paraId="2FFDB543" w14:textId="77777777" w:rsidR="00170AD3" w:rsidRDefault="00170AD3" w:rsidP="00A96B3D">
            <w:pPr>
              <w:rPr>
                <w:rFonts w:asciiTheme="majorBidi" w:hAnsiTheme="majorBidi" w:cstheme="majorBidi"/>
                <w:sz w:val="24"/>
                <w:szCs w:val="24"/>
              </w:rPr>
            </w:pPr>
            <w:r>
              <w:rPr>
                <w:rFonts w:asciiTheme="majorBidi" w:hAnsiTheme="majorBidi" w:cstheme="majorBidi"/>
                <w:sz w:val="24"/>
                <w:szCs w:val="24"/>
              </w:rPr>
              <w:t>from inception to search date</w:t>
            </w:r>
          </w:p>
          <w:p w14:paraId="331F899B" w14:textId="77777777" w:rsidR="00170AD3" w:rsidRDefault="00170AD3" w:rsidP="00A96B3D">
            <w:pPr>
              <w:rPr>
                <w:rFonts w:asciiTheme="majorBidi" w:hAnsiTheme="majorBidi" w:cstheme="majorBidi"/>
                <w:b/>
                <w:sz w:val="24"/>
                <w:szCs w:val="24"/>
              </w:rPr>
            </w:pPr>
          </w:p>
          <w:p w14:paraId="5BEED6F9" w14:textId="77777777" w:rsidR="00170AD3" w:rsidRDefault="00170AD3" w:rsidP="00A96B3D">
            <w:pPr>
              <w:rPr>
                <w:rFonts w:asciiTheme="majorBidi" w:hAnsiTheme="majorBidi" w:cstheme="majorBidi"/>
                <w:sz w:val="24"/>
                <w:szCs w:val="24"/>
              </w:rPr>
            </w:pPr>
            <w:r>
              <w:rPr>
                <w:rFonts w:asciiTheme="majorBidi" w:hAnsiTheme="majorBidi" w:cstheme="majorBidi"/>
                <w:b/>
                <w:sz w:val="24"/>
                <w:szCs w:val="24"/>
              </w:rPr>
              <w:t>Search date:</w:t>
            </w:r>
          </w:p>
          <w:p w14:paraId="74B9FC39" w14:textId="77777777" w:rsidR="00170AD3" w:rsidRDefault="00170AD3" w:rsidP="00A96B3D">
            <w:pPr>
              <w:rPr>
                <w:rFonts w:asciiTheme="majorBidi" w:hAnsiTheme="majorBidi" w:cstheme="majorBidi"/>
                <w:b/>
                <w:sz w:val="24"/>
                <w:szCs w:val="24"/>
              </w:rPr>
            </w:pPr>
            <w:r>
              <w:rPr>
                <w:rFonts w:asciiTheme="majorBidi" w:hAnsiTheme="majorBidi" w:cstheme="majorBidi"/>
                <w:sz w:val="24"/>
                <w:szCs w:val="24"/>
              </w:rPr>
              <w:t>2024-08-02</w:t>
            </w:r>
          </w:p>
          <w:p w14:paraId="1E0E1AE2" w14:textId="77777777" w:rsidR="00170AD3" w:rsidRDefault="00170AD3" w:rsidP="00A96B3D">
            <w:pPr>
              <w:rPr>
                <w:rFonts w:asciiTheme="majorBidi" w:hAnsiTheme="majorBidi" w:cstheme="majorBidi"/>
                <w:sz w:val="24"/>
                <w:szCs w:val="24"/>
              </w:rPr>
            </w:pPr>
          </w:p>
        </w:tc>
        <w:tc>
          <w:tcPr>
            <w:tcW w:w="6609" w:type="dxa"/>
            <w:vAlign w:val="center"/>
          </w:tcPr>
          <w:p w14:paraId="1E2A1377" w14:textId="77777777" w:rsidR="00170AD3" w:rsidRDefault="00170AD3" w:rsidP="00A96B3D">
            <w:pPr>
              <w:rPr>
                <w:rFonts w:asciiTheme="majorBidi" w:hAnsiTheme="majorBidi" w:cstheme="majorBidi"/>
                <w:sz w:val="24"/>
                <w:szCs w:val="24"/>
              </w:rPr>
            </w:pPr>
            <w:r>
              <w:rPr>
                <w:rFonts w:asciiTheme="majorBidi" w:hAnsiTheme="majorBidi"/>
                <w:sz w:val="24"/>
                <w:szCs w:val="24"/>
              </w:rPr>
              <w:t>ALL=((("Temporomandibular Joint Disorder" OR "TMJ Disorder" OR "Temporomandibular Joint Dysfunction" OR "Craniomandibular Disorder" OR ''CMD'' OR ''Craniomandibular Dysfunction'' OR "Temporomandibular Disorder")) AND (("Tinnitus" OR "azulene" OR "Ear Noise" OR "Ringing in the Ears")))</w:t>
            </w:r>
          </w:p>
        </w:tc>
        <w:tc>
          <w:tcPr>
            <w:tcW w:w="963" w:type="dxa"/>
            <w:vAlign w:val="center"/>
          </w:tcPr>
          <w:p w14:paraId="4F397B05" w14:textId="77777777" w:rsidR="00170AD3" w:rsidRDefault="00170AD3" w:rsidP="00A96B3D">
            <w:pPr>
              <w:rPr>
                <w:rFonts w:asciiTheme="majorBidi" w:hAnsiTheme="majorBidi" w:cstheme="majorBidi"/>
                <w:b/>
                <w:bCs/>
                <w:sz w:val="24"/>
                <w:szCs w:val="24"/>
              </w:rPr>
            </w:pPr>
            <w:r>
              <w:rPr>
                <w:rFonts w:asciiTheme="majorBidi" w:hAnsiTheme="majorBidi" w:cstheme="majorBidi"/>
                <w:b/>
                <w:bCs/>
                <w:sz w:val="24"/>
                <w:szCs w:val="24"/>
              </w:rPr>
              <w:t xml:space="preserve"> 143</w:t>
            </w:r>
          </w:p>
          <w:p w14:paraId="6B3150E5" w14:textId="77777777" w:rsidR="00170AD3" w:rsidRDefault="00170AD3" w:rsidP="00A96B3D">
            <w:pPr>
              <w:rPr>
                <w:rFonts w:asciiTheme="majorBidi" w:hAnsiTheme="majorBidi" w:cstheme="majorBidi"/>
                <w:b/>
                <w:bCs/>
                <w:sz w:val="24"/>
                <w:szCs w:val="24"/>
              </w:rPr>
            </w:pPr>
          </w:p>
          <w:p w14:paraId="5DF9587A" w14:textId="77777777" w:rsidR="00170AD3" w:rsidRDefault="00170AD3" w:rsidP="00A96B3D">
            <w:pPr>
              <w:rPr>
                <w:rFonts w:asciiTheme="majorBidi" w:hAnsiTheme="majorBidi" w:cstheme="majorBidi"/>
                <w:b/>
                <w:bCs/>
                <w:sz w:val="24"/>
                <w:szCs w:val="24"/>
              </w:rPr>
            </w:pPr>
          </w:p>
        </w:tc>
      </w:tr>
      <w:tr w:rsidR="00170AD3" w14:paraId="09C065AA" w14:textId="77777777" w:rsidTr="00A96B3D">
        <w:trPr>
          <w:trHeight w:val="2684"/>
        </w:trPr>
        <w:tc>
          <w:tcPr>
            <w:tcW w:w="2538" w:type="dxa"/>
            <w:vAlign w:val="center"/>
          </w:tcPr>
          <w:p w14:paraId="1C295D30" w14:textId="77777777" w:rsidR="00170AD3" w:rsidRDefault="00170AD3" w:rsidP="00A96B3D">
            <w:pPr>
              <w:rPr>
                <w:rFonts w:asciiTheme="majorBidi" w:hAnsiTheme="majorBidi" w:cstheme="majorBidi"/>
                <w:b/>
                <w:bCs/>
                <w:sz w:val="24"/>
                <w:szCs w:val="24"/>
              </w:rPr>
            </w:pPr>
            <w:bookmarkStart w:id="1" w:name="_Hlk124172993"/>
            <w:bookmarkEnd w:id="0"/>
            <w:r>
              <w:rPr>
                <w:rFonts w:asciiTheme="majorBidi" w:hAnsiTheme="majorBidi" w:cstheme="majorBidi"/>
                <w:b/>
                <w:bCs/>
                <w:sz w:val="24"/>
                <w:szCs w:val="24"/>
              </w:rPr>
              <w:t>Scopus</w:t>
            </w:r>
          </w:p>
          <w:p w14:paraId="79E8C271" w14:textId="77777777" w:rsidR="00170AD3" w:rsidRDefault="00170AD3" w:rsidP="00A96B3D">
            <w:pPr>
              <w:rPr>
                <w:rFonts w:asciiTheme="majorBidi" w:hAnsiTheme="majorBidi" w:cstheme="majorBidi"/>
                <w:sz w:val="24"/>
                <w:szCs w:val="24"/>
              </w:rPr>
            </w:pPr>
            <w:r>
              <w:rPr>
                <w:rFonts w:asciiTheme="majorBidi" w:hAnsiTheme="majorBidi" w:cstheme="majorBidi"/>
                <w:sz w:val="24"/>
                <w:szCs w:val="24"/>
              </w:rPr>
              <w:t>(Elsevier)</w:t>
            </w:r>
          </w:p>
          <w:p w14:paraId="7178583E" w14:textId="77777777" w:rsidR="00170AD3" w:rsidRDefault="00170AD3" w:rsidP="00A96B3D">
            <w:pPr>
              <w:rPr>
                <w:rFonts w:asciiTheme="majorBidi" w:hAnsiTheme="majorBidi" w:cstheme="majorBidi"/>
                <w:sz w:val="24"/>
                <w:szCs w:val="24"/>
              </w:rPr>
            </w:pPr>
          </w:p>
          <w:p w14:paraId="30DE31A5" w14:textId="77777777" w:rsidR="00170AD3" w:rsidRDefault="00170AD3" w:rsidP="00A96B3D">
            <w:pPr>
              <w:rPr>
                <w:rFonts w:asciiTheme="majorBidi" w:hAnsiTheme="majorBidi" w:cstheme="majorBidi"/>
                <w:b/>
                <w:sz w:val="24"/>
                <w:szCs w:val="24"/>
              </w:rPr>
            </w:pPr>
            <w:r>
              <w:rPr>
                <w:rFonts w:asciiTheme="majorBidi" w:hAnsiTheme="majorBidi" w:cstheme="majorBidi"/>
                <w:b/>
                <w:sz w:val="24"/>
                <w:szCs w:val="24"/>
              </w:rPr>
              <w:t>Coverage:</w:t>
            </w:r>
          </w:p>
          <w:p w14:paraId="572348CD" w14:textId="77777777" w:rsidR="00170AD3" w:rsidRDefault="00170AD3" w:rsidP="00A96B3D">
            <w:pPr>
              <w:rPr>
                <w:rFonts w:asciiTheme="majorBidi" w:hAnsiTheme="majorBidi" w:cstheme="majorBidi"/>
                <w:sz w:val="24"/>
                <w:szCs w:val="24"/>
              </w:rPr>
            </w:pPr>
            <w:r>
              <w:rPr>
                <w:rFonts w:asciiTheme="majorBidi" w:hAnsiTheme="majorBidi" w:cstheme="majorBidi"/>
                <w:sz w:val="24"/>
                <w:szCs w:val="24"/>
              </w:rPr>
              <w:t>from inception to search date</w:t>
            </w:r>
          </w:p>
          <w:p w14:paraId="7FACD3B5" w14:textId="77777777" w:rsidR="00170AD3" w:rsidRDefault="00170AD3" w:rsidP="00A96B3D">
            <w:pPr>
              <w:rPr>
                <w:rFonts w:asciiTheme="majorBidi" w:hAnsiTheme="majorBidi" w:cstheme="majorBidi"/>
                <w:b/>
                <w:sz w:val="24"/>
                <w:szCs w:val="24"/>
              </w:rPr>
            </w:pPr>
          </w:p>
          <w:p w14:paraId="2442D4E5" w14:textId="77777777" w:rsidR="00170AD3" w:rsidRDefault="00170AD3" w:rsidP="00A96B3D">
            <w:pPr>
              <w:rPr>
                <w:rFonts w:asciiTheme="majorBidi" w:hAnsiTheme="majorBidi" w:cstheme="majorBidi"/>
                <w:sz w:val="24"/>
                <w:szCs w:val="24"/>
              </w:rPr>
            </w:pPr>
            <w:r>
              <w:rPr>
                <w:rFonts w:asciiTheme="majorBidi" w:hAnsiTheme="majorBidi" w:cstheme="majorBidi"/>
                <w:b/>
                <w:sz w:val="24"/>
                <w:szCs w:val="24"/>
              </w:rPr>
              <w:t>Search date:</w:t>
            </w:r>
          </w:p>
          <w:p w14:paraId="32EE1EB2" w14:textId="77777777" w:rsidR="00170AD3" w:rsidRDefault="00170AD3" w:rsidP="00A96B3D">
            <w:pPr>
              <w:rPr>
                <w:rFonts w:asciiTheme="majorBidi" w:hAnsiTheme="majorBidi" w:cstheme="majorBidi"/>
                <w:b/>
                <w:sz w:val="24"/>
                <w:szCs w:val="24"/>
              </w:rPr>
            </w:pPr>
            <w:r>
              <w:rPr>
                <w:rFonts w:asciiTheme="majorBidi" w:hAnsiTheme="majorBidi" w:cstheme="majorBidi"/>
                <w:sz w:val="24"/>
                <w:szCs w:val="24"/>
              </w:rPr>
              <w:t>2024-08-02</w:t>
            </w:r>
          </w:p>
          <w:p w14:paraId="741C73C5" w14:textId="77777777" w:rsidR="00170AD3" w:rsidRDefault="00170AD3" w:rsidP="00A96B3D">
            <w:pPr>
              <w:rPr>
                <w:rFonts w:asciiTheme="majorBidi" w:hAnsiTheme="majorBidi" w:cstheme="majorBidi"/>
                <w:b/>
                <w:bCs/>
                <w:sz w:val="24"/>
                <w:szCs w:val="24"/>
              </w:rPr>
            </w:pPr>
          </w:p>
        </w:tc>
        <w:tc>
          <w:tcPr>
            <w:tcW w:w="6609" w:type="dxa"/>
            <w:vAlign w:val="center"/>
          </w:tcPr>
          <w:p w14:paraId="029235FF" w14:textId="77777777" w:rsidR="00170AD3" w:rsidRDefault="00170AD3" w:rsidP="00A96B3D">
            <w:pPr>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(TITLE-ABS-KEY</w:t>
            </w:r>
            <w:r>
              <w:rPr>
                <w:rFonts w:asciiTheme="majorBidi" w:hAnsiTheme="majorBidi"/>
                <w:sz w:val="24"/>
                <w:szCs w:val="24"/>
                <w:shd w:val="clear" w:color="auto" w:fill="FFFFFF"/>
              </w:rPr>
              <w:t>( "Temporomandibular Joint Disorder" OR "TMJ Disorder" OR "Temporomandibular Joint Dysfunction" OR "Craniomandibular Disorder" OR ''cmd'' OR ''craniomandibular AND dysfunction'' OR "Temporomandibular Disorder" )</w:t>
            </w:r>
            <w:r>
              <w:rPr>
                <w:rFonts w:asciiTheme="majorBidi" w:hAnsiTheme="majorBidi" w:cstheme="majorBidi"/>
                <w:sz w:val="24"/>
                <w:szCs w:val="24"/>
                <w:shd w:val="clear" w:color="auto" w:fill="FFFFFF"/>
              </w:rPr>
              <w:t xml:space="preserve"> AND (TITLE-ABS-KEY </w:t>
            </w:r>
            <w:r>
              <w:rPr>
                <w:rFonts w:asciiTheme="majorBidi" w:hAnsiTheme="majorBidi"/>
                <w:sz w:val="24"/>
                <w:szCs w:val="24"/>
                <w:shd w:val="clear" w:color="auto" w:fill="FFFFFF"/>
              </w:rPr>
              <w:t>( "Tinnitus" OR "Acufene" OR "Ear Noise" OR "Ringing in the Ears" )</w:t>
            </w:r>
          </w:p>
        </w:tc>
        <w:tc>
          <w:tcPr>
            <w:tcW w:w="963" w:type="dxa"/>
            <w:vAlign w:val="center"/>
          </w:tcPr>
          <w:p w14:paraId="3E2E1AA1" w14:textId="77777777" w:rsidR="00170AD3" w:rsidRDefault="00170AD3" w:rsidP="00A96B3D">
            <w:pPr>
              <w:rPr>
                <w:rFonts w:asciiTheme="majorBidi" w:hAnsiTheme="majorBidi" w:cstheme="majorBidi"/>
                <w:b/>
                <w:bCs/>
                <w:sz w:val="24"/>
                <w:szCs w:val="24"/>
              </w:rPr>
            </w:pPr>
            <w:r>
              <w:rPr>
                <w:rFonts w:asciiTheme="majorBidi" w:hAnsiTheme="majorBidi" w:cstheme="majorBidi"/>
                <w:b/>
                <w:bCs/>
                <w:sz w:val="24"/>
                <w:szCs w:val="24"/>
              </w:rPr>
              <w:t>268</w:t>
            </w:r>
          </w:p>
        </w:tc>
      </w:tr>
      <w:bookmarkEnd w:id="1"/>
      <w:tr w:rsidR="00170AD3" w14:paraId="2DB613A1" w14:textId="77777777" w:rsidTr="00A96B3D">
        <w:trPr>
          <w:trHeight w:val="440"/>
        </w:trPr>
        <w:tc>
          <w:tcPr>
            <w:tcW w:w="9147" w:type="dxa"/>
            <w:gridSpan w:val="2"/>
            <w:vAlign w:val="center"/>
          </w:tcPr>
          <w:p w14:paraId="3508E6B4" w14:textId="77777777" w:rsidR="00170AD3" w:rsidRDefault="00170AD3" w:rsidP="00A96B3D">
            <w:pPr>
              <w:rPr>
                <w:rFonts w:asciiTheme="majorBidi" w:hAnsiTheme="majorBidi" w:cstheme="majorBidi"/>
                <w:color w:val="323232"/>
                <w:sz w:val="24"/>
                <w:szCs w:val="24"/>
                <w:lang w:val="fr-FR"/>
              </w:rPr>
            </w:pPr>
            <w:r>
              <w:rPr>
                <w:rFonts w:asciiTheme="majorBidi" w:hAnsiTheme="majorBidi" w:cstheme="majorBidi"/>
                <w:sz w:val="24"/>
                <w:szCs w:val="24"/>
                <w:shd w:val="clear" w:color="auto" w:fill="FFFFFF"/>
              </w:rPr>
              <w:t>Total number of records identified</w:t>
            </w:r>
          </w:p>
        </w:tc>
        <w:tc>
          <w:tcPr>
            <w:tcW w:w="963" w:type="dxa"/>
            <w:vAlign w:val="center"/>
          </w:tcPr>
          <w:p w14:paraId="318746DB" w14:textId="77777777" w:rsidR="00170AD3" w:rsidRDefault="00170AD3" w:rsidP="00A96B3D">
            <w:pPr>
              <w:rPr>
                <w:rFonts w:asciiTheme="majorBidi" w:hAnsiTheme="majorBidi" w:cstheme="majorBidi"/>
                <w:b/>
                <w:bCs/>
                <w:sz w:val="24"/>
                <w:szCs w:val="24"/>
              </w:rPr>
            </w:pPr>
            <w:r>
              <w:rPr>
                <w:rFonts w:asciiTheme="majorBidi" w:hAnsiTheme="majorBidi" w:cstheme="majorBidi"/>
                <w:b/>
                <w:bCs/>
                <w:sz w:val="24"/>
                <w:szCs w:val="24"/>
              </w:rPr>
              <w:t>578</w:t>
            </w:r>
          </w:p>
        </w:tc>
      </w:tr>
      <w:tr w:rsidR="00170AD3" w14:paraId="37B14AFB" w14:textId="77777777" w:rsidTr="00A96B3D">
        <w:trPr>
          <w:trHeight w:val="260"/>
        </w:trPr>
        <w:tc>
          <w:tcPr>
            <w:tcW w:w="9147" w:type="dxa"/>
            <w:gridSpan w:val="2"/>
            <w:vAlign w:val="center"/>
          </w:tcPr>
          <w:p w14:paraId="3D1BD9AF" w14:textId="77777777" w:rsidR="00170AD3" w:rsidRDefault="00170AD3" w:rsidP="00A96B3D">
            <w:pPr>
              <w:rPr>
                <w:rFonts w:asciiTheme="majorBidi" w:hAnsiTheme="majorBidi" w:cstheme="majorBidi"/>
                <w:color w:val="323232"/>
                <w:sz w:val="24"/>
                <w:szCs w:val="24"/>
                <w:lang w:val="fr-FR"/>
              </w:rPr>
            </w:pPr>
            <w:r>
              <w:rPr>
                <w:rFonts w:asciiTheme="majorBidi" w:hAnsiTheme="majorBidi" w:cstheme="majorBidi"/>
                <w:sz w:val="24"/>
                <w:szCs w:val="24"/>
                <w:shd w:val="clear" w:color="auto" w:fill="FFFFFF"/>
              </w:rPr>
              <w:t>Total number of unique records after removing duplication</w:t>
            </w:r>
          </w:p>
        </w:tc>
        <w:tc>
          <w:tcPr>
            <w:tcW w:w="963" w:type="dxa"/>
            <w:vAlign w:val="center"/>
          </w:tcPr>
          <w:p w14:paraId="707AF260" w14:textId="77777777" w:rsidR="00170AD3" w:rsidRDefault="00170AD3" w:rsidP="00A96B3D">
            <w:pPr>
              <w:rPr>
                <w:rFonts w:asciiTheme="majorBidi" w:hAnsiTheme="majorBidi" w:cstheme="majorBidi"/>
                <w:b/>
                <w:bCs/>
                <w:sz w:val="24"/>
                <w:szCs w:val="24"/>
              </w:rPr>
            </w:pPr>
            <w:r>
              <w:rPr>
                <w:rFonts w:asciiTheme="majorBidi" w:hAnsiTheme="majorBidi" w:cstheme="majorBidi"/>
                <w:b/>
                <w:bCs/>
                <w:sz w:val="24"/>
                <w:szCs w:val="24"/>
              </w:rPr>
              <w:t>260</w:t>
            </w:r>
          </w:p>
        </w:tc>
      </w:tr>
    </w:tbl>
    <w:p w14:paraId="41D49935" w14:textId="77777777" w:rsidR="00170AD3" w:rsidRDefault="00170AD3">
      <w:pPr>
        <w:rPr>
          <w:rFonts w:asciiTheme="majorBidi" w:hAnsiTheme="majorBidi" w:cstheme="majorBidi"/>
          <w:sz w:val="24"/>
          <w:szCs w:val="24"/>
        </w:rPr>
      </w:pPr>
    </w:p>
    <w:p w14:paraId="4C2D2082" w14:textId="78490DC7" w:rsidR="00170AD3" w:rsidRDefault="00170AD3">
      <w:pPr>
        <w:rPr>
          <w:rFonts w:asciiTheme="majorBidi" w:hAnsiTheme="majorBidi" w:cstheme="majorBidi"/>
          <w:sz w:val="24"/>
          <w:szCs w:val="24"/>
        </w:rPr>
      </w:pPr>
      <w:r>
        <w:rPr>
          <w:rFonts w:asciiTheme="majorBidi" w:hAnsiTheme="majorBidi" w:cstheme="majorBidi"/>
          <w:sz w:val="24"/>
          <w:szCs w:val="24"/>
        </w:rPr>
        <w:br/>
      </w:r>
    </w:p>
    <w:p w14:paraId="25A2825B" w14:textId="77777777" w:rsidR="00170AD3" w:rsidRDefault="00170AD3">
      <w:pPr>
        <w:rPr>
          <w:rFonts w:asciiTheme="majorBidi" w:hAnsiTheme="majorBidi" w:cstheme="majorBidi"/>
          <w:sz w:val="24"/>
          <w:szCs w:val="24"/>
        </w:rPr>
      </w:pPr>
      <w:r>
        <w:rPr>
          <w:rFonts w:asciiTheme="majorBidi" w:hAnsiTheme="majorBidi" w:cstheme="majorBidi"/>
          <w:sz w:val="24"/>
          <w:szCs w:val="24"/>
        </w:rPr>
        <w:br w:type="page"/>
      </w:r>
    </w:p>
    <w:p w14:paraId="34248683" w14:textId="06EB7AC4" w:rsidR="00170AD3" w:rsidRDefault="00170AD3">
      <w:pPr>
        <w:rPr>
          <w:rFonts w:asciiTheme="majorBidi" w:hAnsiTheme="majorBidi" w:cstheme="majorBidi"/>
          <w:sz w:val="24"/>
          <w:szCs w:val="24"/>
        </w:rPr>
      </w:pPr>
      <w:r>
        <w:rPr>
          <w:rFonts w:asciiTheme="majorBidi" w:hAnsiTheme="majorBidi" w:cstheme="majorBidi"/>
          <w:sz w:val="24"/>
          <w:szCs w:val="24"/>
        </w:rPr>
        <w:lastRenderedPageBreak/>
        <w:t>Table S2.</w:t>
      </w:r>
      <w:r w:rsidR="00E46732">
        <w:rPr>
          <w:rFonts w:asciiTheme="majorBidi" w:hAnsiTheme="majorBidi" w:cstheme="majorBidi"/>
          <w:sz w:val="24"/>
          <w:szCs w:val="24"/>
        </w:rPr>
        <w:t xml:space="preserve"> </w:t>
      </w:r>
      <w:r w:rsidR="00E46732" w:rsidRPr="00E46732">
        <w:rPr>
          <w:rFonts w:asciiTheme="majorBidi" w:hAnsiTheme="majorBidi" w:cstheme="majorBidi"/>
          <w:sz w:val="24"/>
          <w:szCs w:val="24"/>
        </w:rPr>
        <w:t>Quality assessment of cross-sectional studies with NOS tool</w:t>
      </w:r>
      <w:r w:rsidR="00E46732">
        <w:rPr>
          <w:rFonts w:asciiTheme="majorBidi" w:hAnsiTheme="majorBidi" w:cstheme="majorBidi"/>
          <w:sz w:val="24"/>
          <w:szCs w:val="24"/>
        </w:rPr>
        <w:t>.</w:t>
      </w:r>
    </w:p>
    <w:tbl>
      <w:tblPr>
        <w:tblW w:w="17085" w:type="dxa"/>
        <w:tblInd w:w="108" w:type="dxa"/>
        <w:tblLayout w:type="fixed"/>
        <w:tblLook w:val="04A0" w:firstRow="1" w:lastRow="0" w:firstColumn="1" w:lastColumn="0" w:noHBand="0" w:noVBand="1"/>
      </w:tblPr>
      <w:tblGrid>
        <w:gridCol w:w="2599"/>
        <w:gridCol w:w="1967"/>
        <w:gridCol w:w="924"/>
        <w:gridCol w:w="1350"/>
        <w:gridCol w:w="1710"/>
        <w:gridCol w:w="1080"/>
        <w:gridCol w:w="1469"/>
        <w:gridCol w:w="1321"/>
        <w:gridCol w:w="1080"/>
        <w:gridCol w:w="1170"/>
        <w:gridCol w:w="900"/>
        <w:gridCol w:w="1515"/>
      </w:tblGrid>
      <w:tr w:rsidR="00170AD3" w:rsidRPr="00170AD3" w14:paraId="626033BD" w14:textId="77777777" w:rsidTr="00170AD3">
        <w:trPr>
          <w:trHeight w:val="288"/>
        </w:trPr>
        <w:tc>
          <w:tcPr>
            <w:tcW w:w="2599" w:type="dxa"/>
            <w:vMerge w:val="restart"/>
            <w:tcBorders>
              <w:top w:val="single" w:sz="4" w:space="0" w:color="auto"/>
              <w:left w:val="nil"/>
              <w:bottom w:val="single" w:sz="4" w:space="0" w:color="000000"/>
              <w:right w:val="nil"/>
            </w:tcBorders>
            <w:shd w:val="clear" w:color="auto" w:fill="auto"/>
            <w:noWrap/>
            <w:vAlign w:val="center"/>
            <w:hideMark/>
          </w:tcPr>
          <w:p w14:paraId="772F1CD9" w14:textId="71F4BCBA" w:rsidR="00170AD3" w:rsidRPr="00170AD3" w:rsidRDefault="00170AD3" w:rsidP="00170AD3">
            <w:pPr>
              <w:jc w:val="center"/>
              <w:rPr>
                <w:rFonts w:ascii="Calibri" w:eastAsia="Times New Roman" w:hAnsi="Calibri" w:cs="Calibri"/>
                <w:color w:val="000000"/>
                <w:sz w:val="22"/>
                <w:szCs w:val="22"/>
                <w:lang w:eastAsia="en-US"/>
              </w:rPr>
            </w:pPr>
            <w:r>
              <w:rPr>
                <w:rFonts w:ascii="Calibri" w:eastAsia="Times New Roman" w:hAnsi="Calibri" w:cs="Calibri"/>
                <w:color w:val="000000"/>
                <w:sz w:val="22"/>
                <w:szCs w:val="22"/>
                <w:lang w:eastAsia="en-US"/>
              </w:rPr>
              <w:t>S</w:t>
            </w:r>
            <w:r w:rsidRPr="00170AD3">
              <w:rPr>
                <w:rFonts w:ascii="Calibri" w:eastAsia="Times New Roman" w:hAnsi="Calibri" w:cs="Calibri"/>
                <w:color w:val="000000"/>
                <w:sz w:val="22"/>
                <w:szCs w:val="22"/>
                <w:lang w:eastAsia="en-US"/>
              </w:rPr>
              <w:t>tudy ID</w:t>
            </w:r>
          </w:p>
        </w:tc>
        <w:tc>
          <w:tcPr>
            <w:tcW w:w="7031" w:type="dxa"/>
            <w:gridSpan w:val="5"/>
            <w:tcBorders>
              <w:top w:val="single" w:sz="4" w:space="0" w:color="auto"/>
              <w:left w:val="nil"/>
              <w:bottom w:val="single" w:sz="4" w:space="0" w:color="auto"/>
              <w:right w:val="nil"/>
            </w:tcBorders>
            <w:shd w:val="clear" w:color="auto" w:fill="auto"/>
            <w:noWrap/>
            <w:vAlign w:val="center"/>
            <w:hideMark/>
          </w:tcPr>
          <w:p w14:paraId="6572A74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Selection</w:t>
            </w:r>
          </w:p>
        </w:tc>
        <w:tc>
          <w:tcPr>
            <w:tcW w:w="1469" w:type="dxa"/>
            <w:vMerge w:val="restart"/>
            <w:tcBorders>
              <w:top w:val="single" w:sz="4" w:space="0" w:color="auto"/>
              <w:left w:val="nil"/>
              <w:right w:val="nil"/>
            </w:tcBorders>
            <w:shd w:val="clear" w:color="auto" w:fill="auto"/>
            <w:noWrap/>
            <w:vAlign w:val="center"/>
            <w:hideMark/>
          </w:tcPr>
          <w:p w14:paraId="7A88C8D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Comparability</w:t>
            </w:r>
          </w:p>
        </w:tc>
        <w:tc>
          <w:tcPr>
            <w:tcW w:w="3571" w:type="dxa"/>
            <w:gridSpan w:val="3"/>
            <w:tcBorders>
              <w:top w:val="single" w:sz="4" w:space="0" w:color="auto"/>
              <w:left w:val="nil"/>
              <w:bottom w:val="single" w:sz="4" w:space="0" w:color="auto"/>
              <w:right w:val="nil"/>
            </w:tcBorders>
            <w:shd w:val="clear" w:color="auto" w:fill="auto"/>
            <w:noWrap/>
            <w:vAlign w:val="center"/>
            <w:hideMark/>
          </w:tcPr>
          <w:p w14:paraId="6C8D4C0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Outcome</w:t>
            </w:r>
          </w:p>
        </w:tc>
        <w:tc>
          <w:tcPr>
            <w:tcW w:w="900" w:type="dxa"/>
            <w:vMerge w:val="restart"/>
            <w:tcBorders>
              <w:top w:val="single" w:sz="4" w:space="0" w:color="auto"/>
              <w:left w:val="nil"/>
              <w:right w:val="nil"/>
            </w:tcBorders>
            <w:shd w:val="clear" w:color="auto" w:fill="auto"/>
            <w:noWrap/>
            <w:vAlign w:val="center"/>
            <w:hideMark/>
          </w:tcPr>
          <w:p w14:paraId="03AA6850" w14:textId="43EE77AE" w:rsidR="00170AD3" w:rsidRPr="00170AD3" w:rsidRDefault="00170AD3" w:rsidP="00170AD3">
            <w:pPr>
              <w:jc w:val="center"/>
              <w:rPr>
                <w:rFonts w:ascii="Calibri" w:eastAsia="Times New Roman" w:hAnsi="Calibri" w:cs="Calibri"/>
                <w:color w:val="000000"/>
                <w:sz w:val="22"/>
                <w:szCs w:val="22"/>
                <w:lang w:eastAsia="en-US"/>
              </w:rPr>
            </w:pPr>
            <w:r>
              <w:rPr>
                <w:rFonts w:ascii="Calibri" w:eastAsia="Times New Roman" w:hAnsi="Calibri" w:cs="Calibri"/>
                <w:color w:val="000000"/>
                <w:sz w:val="22"/>
                <w:szCs w:val="22"/>
                <w:lang w:eastAsia="en-US"/>
              </w:rPr>
              <w:t>O</w:t>
            </w:r>
            <w:r w:rsidRPr="00170AD3">
              <w:rPr>
                <w:rFonts w:ascii="Calibri" w:eastAsia="Times New Roman" w:hAnsi="Calibri" w:cs="Calibri"/>
                <w:color w:val="000000"/>
                <w:sz w:val="22"/>
                <w:szCs w:val="22"/>
                <w:lang w:eastAsia="en-US"/>
              </w:rPr>
              <w:t xml:space="preserve">verall </w:t>
            </w:r>
          </w:p>
        </w:tc>
        <w:tc>
          <w:tcPr>
            <w:tcW w:w="1515" w:type="dxa"/>
            <w:vMerge w:val="restart"/>
            <w:tcBorders>
              <w:top w:val="single" w:sz="4" w:space="0" w:color="auto"/>
              <w:left w:val="nil"/>
              <w:right w:val="nil"/>
            </w:tcBorders>
            <w:shd w:val="clear" w:color="auto" w:fill="auto"/>
            <w:noWrap/>
            <w:vAlign w:val="center"/>
            <w:hideMark/>
          </w:tcPr>
          <w:p w14:paraId="3B70685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Overall quality</w:t>
            </w:r>
          </w:p>
        </w:tc>
      </w:tr>
      <w:tr w:rsidR="00170AD3" w:rsidRPr="00170AD3" w14:paraId="72C57ABB" w14:textId="77777777" w:rsidTr="00170AD3">
        <w:trPr>
          <w:trHeight w:val="288"/>
        </w:trPr>
        <w:tc>
          <w:tcPr>
            <w:tcW w:w="2599" w:type="dxa"/>
            <w:vMerge/>
            <w:tcBorders>
              <w:top w:val="single" w:sz="4" w:space="0" w:color="auto"/>
              <w:left w:val="nil"/>
              <w:bottom w:val="single" w:sz="4" w:space="0" w:color="000000"/>
              <w:right w:val="nil"/>
            </w:tcBorders>
            <w:vAlign w:val="center"/>
            <w:hideMark/>
          </w:tcPr>
          <w:p w14:paraId="1FADBAD8" w14:textId="77777777" w:rsidR="00170AD3" w:rsidRPr="00170AD3" w:rsidRDefault="00170AD3" w:rsidP="00170AD3">
            <w:pPr>
              <w:rPr>
                <w:rFonts w:ascii="Calibri" w:eastAsia="Times New Roman" w:hAnsi="Calibri" w:cs="Calibri"/>
                <w:color w:val="000000"/>
                <w:sz w:val="22"/>
                <w:szCs w:val="22"/>
                <w:lang w:eastAsia="en-US"/>
              </w:rPr>
            </w:pPr>
          </w:p>
        </w:tc>
        <w:tc>
          <w:tcPr>
            <w:tcW w:w="1967" w:type="dxa"/>
            <w:tcBorders>
              <w:top w:val="nil"/>
              <w:left w:val="nil"/>
              <w:bottom w:val="single" w:sz="4" w:space="0" w:color="auto"/>
              <w:right w:val="nil"/>
            </w:tcBorders>
            <w:shd w:val="clear" w:color="auto" w:fill="auto"/>
            <w:noWrap/>
            <w:vAlign w:val="center"/>
            <w:hideMark/>
          </w:tcPr>
          <w:p w14:paraId="66E5BA7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Representativeness of the sample</w:t>
            </w:r>
          </w:p>
        </w:tc>
        <w:tc>
          <w:tcPr>
            <w:tcW w:w="924" w:type="dxa"/>
            <w:tcBorders>
              <w:top w:val="nil"/>
              <w:left w:val="nil"/>
              <w:bottom w:val="single" w:sz="4" w:space="0" w:color="auto"/>
              <w:right w:val="nil"/>
            </w:tcBorders>
            <w:shd w:val="clear" w:color="auto" w:fill="auto"/>
            <w:noWrap/>
            <w:vAlign w:val="center"/>
            <w:hideMark/>
          </w:tcPr>
          <w:p w14:paraId="163085A9"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Sample size</w:t>
            </w:r>
          </w:p>
        </w:tc>
        <w:tc>
          <w:tcPr>
            <w:tcW w:w="1350" w:type="dxa"/>
            <w:tcBorders>
              <w:top w:val="nil"/>
              <w:left w:val="nil"/>
              <w:bottom w:val="single" w:sz="4" w:space="0" w:color="auto"/>
              <w:right w:val="nil"/>
            </w:tcBorders>
            <w:shd w:val="clear" w:color="auto" w:fill="auto"/>
            <w:noWrap/>
            <w:vAlign w:val="center"/>
            <w:hideMark/>
          </w:tcPr>
          <w:p w14:paraId="5E8470F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Non-respondents</w:t>
            </w:r>
          </w:p>
        </w:tc>
        <w:tc>
          <w:tcPr>
            <w:tcW w:w="1710" w:type="dxa"/>
            <w:tcBorders>
              <w:top w:val="nil"/>
              <w:left w:val="nil"/>
              <w:bottom w:val="single" w:sz="4" w:space="0" w:color="auto"/>
              <w:right w:val="nil"/>
            </w:tcBorders>
            <w:shd w:val="clear" w:color="auto" w:fill="auto"/>
            <w:noWrap/>
            <w:vAlign w:val="center"/>
            <w:hideMark/>
          </w:tcPr>
          <w:p w14:paraId="19EECC5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Ascertainment of the exposure</w:t>
            </w:r>
          </w:p>
        </w:tc>
        <w:tc>
          <w:tcPr>
            <w:tcW w:w="1080" w:type="dxa"/>
            <w:tcBorders>
              <w:top w:val="nil"/>
              <w:left w:val="nil"/>
              <w:bottom w:val="single" w:sz="4" w:space="0" w:color="auto"/>
              <w:right w:val="nil"/>
            </w:tcBorders>
            <w:shd w:val="clear" w:color="auto" w:fill="auto"/>
            <w:noWrap/>
            <w:vAlign w:val="center"/>
            <w:hideMark/>
          </w:tcPr>
          <w:p w14:paraId="7922BF5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Overall selection</w:t>
            </w:r>
          </w:p>
        </w:tc>
        <w:tc>
          <w:tcPr>
            <w:tcW w:w="1469" w:type="dxa"/>
            <w:vMerge/>
            <w:tcBorders>
              <w:left w:val="nil"/>
              <w:bottom w:val="single" w:sz="4" w:space="0" w:color="000000"/>
              <w:right w:val="nil"/>
            </w:tcBorders>
            <w:vAlign w:val="center"/>
            <w:hideMark/>
          </w:tcPr>
          <w:p w14:paraId="45131EE2" w14:textId="77777777" w:rsidR="00170AD3" w:rsidRPr="00170AD3" w:rsidRDefault="00170AD3" w:rsidP="00170AD3">
            <w:pPr>
              <w:rPr>
                <w:rFonts w:ascii="Calibri" w:eastAsia="Times New Roman" w:hAnsi="Calibri" w:cs="Calibri"/>
                <w:color w:val="000000"/>
                <w:sz w:val="22"/>
                <w:szCs w:val="22"/>
                <w:lang w:eastAsia="en-US"/>
              </w:rPr>
            </w:pPr>
          </w:p>
        </w:tc>
        <w:tc>
          <w:tcPr>
            <w:tcW w:w="1321" w:type="dxa"/>
            <w:tcBorders>
              <w:top w:val="nil"/>
              <w:left w:val="nil"/>
              <w:bottom w:val="single" w:sz="4" w:space="0" w:color="auto"/>
              <w:right w:val="nil"/>
            </w:tcBorders>
            <w:shd w:val="clear" w:color="auto" w:fill="auto"/>
            <w:noWrap/>
            <w:vAlign w:val="center"/>
            <w:hideMark/>
          </w:tcPr>
          <w:p w14:paraId="0994997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 xml:space="preserve">Assessment of outcome </w:t>
            </w:r>
          </w:p>
        </w:tc>
        <w:tc>
          <w:tcPr>
            <w:tcW w:w="1080" w:type="dxa"/>
            <w:tcBorders>
              <w:top w:val="nil"/>
              <w:left w:val="nil"/>
              <w:bottom w:val="single" w:sz="4" w:space="0" w:color="auto"/>
              <w:right w:val="nil"/>
            </w:tcBorders>
            <w:shd w:val="clear" w:color="auto" w:fill="auto"/>
            <w:noWrap/>
            <w:vAlign w:val="center"/>
            <w:hideMark/>
          </w:tcPr>
          <w:p w14:paraId="24CF7FF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Statistical test</w:t>
            </w:r>
          </w:p>
        </w:tc>
        <w:tc>
          <w:tcPr>
            <w:tcW w:w="1170" w:type="dxa"/>
            <w:tcBorders>
              <w:top w:val="nil"/>
              <w:left w:val="nil"/>
              <w:bottom w:val="single" w:sz="4" w:space="0" w:color="auto"/>
              <w:right w:val="nil"/>
            </w:tcBorders>
            <w:shd w:val="clear" w:color="auto" w:fill="auto"/>
            <w:noWrap/>
            <w:vAlign w:val="center"/>
            <w:hideMark/>
          </w:tcPr>
          <w:p w14:paraId="476DAAA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overall outcome</w:t>
            </w:r>
          </w:p>
        </w:tc>
        <w:tc>
          <w:tcPr>
            <w:tcW w:w="900" w:type="dxa"/>
            <w:vMerge/>
            <w:tcBorders>
              <w:left w:val="nil"/>
              <w:bottom w:val="single" w:sz="4" w:space="0" w:color="000000"/>
              <w:right w:val="nil"/>
            </w:tcBorders>
            <w:vAlign w:val="center"/>
            <w:hideMark/>
          </w:tcPr>
          <w:p w14:paraId="5538CD24" w14:textId="77777777" w:rsidR="00170AD3" w:rsidRPr="00170AD3" w:rsidRDefault="00170AD3" w:rsidP="00170AD3">
            <w:pPr>
              <w:rPr>
                <w:rFonts w:ascii="Calibri" w:eastAsia="Times New Roman" w:hAnsi="Calibri" w:cs="Calibri"/>
                <w:color w:val="000000"/>
                <w:sz w:val="22"/>
                <w:szCs w:val="22"/>
                <w:lang w:eastAsia="en-US"/>
              </w:rPr>
            </w:pPr>
          </w:p>
        </w:tc>
        <w:tc>
          <w:tcPr>
            <w:tcW w:w="1515" w:type="dxa"/>
            <w:vMerge/>
            <w:tcBorders>
              <w:left w:val="nil"/>
              <w:bottom w:val="single" w:sz="4" w:space="0" w:color="000000"/>
              <w:right w:val="nil"/>
            </w:tcBorders>
            <w:vAlign w:val="center"/>
            <w:hideMark/>
          </w:tcPr>
          <w:p w14:paraId="7F22BD4F" w14:textId="77777777" w:rsidR="00170AD3" w:rsidRPr="00170AD3" w:rsidRDefault="00170AD3" w:rsidP="00170AD3">
            <w:pPr>
              <w:rPr>
                <w:rFonts w:ascii="Calibri" w:eastAsia="Times New Roman" w:hAnsi="Calibri" w:cs="Calibri"/>
                <w:color w:val="000000"/>
                <w:sz w:val="22"/>
                <w:szCs w:val="22"/>
                <w:lang w:eastAsia="en-US"/>
              </w:rPr>
            </w:pPr>
          </w:p>
        </w:tc>
      </w:tr>
      <w:tr w:rsidR="00170AD3" w:rsidRPr="00170AD3" w14:paraId="428F3958" w14:textId="77777777" w:rsidTr="00170AD3">
        <w:trPr>
          <w:trHeight w:val="288"/>
        </w:trPr>
        <w:tc>
          <w:tcPr>
            <w:tcW w:w="2599" w:type="dxa"/>
            <w:tcBorders>
              <w:top w:val="nil"/>
              <w:left w:val="nil"/>
              <w:bottom w:val="nil"/>
              <w:right w:val="nil"/>
            </w:tcBorders>
            <w:shd w:val="clear" w:color="auto" w:fill="auto"/>
            <w:noWrap/>
            <w:vAlign w:val="bottom"/>
            <w:hideMark/>
          </w:tcPr>
          <w:p w14:paraId="1D023BAA"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Akhter 2013</w:t>
            </w:r>
          </w:p>
        </w:tc>
        <w:tc>
          <w:tcPr>
            <w:tcW w:w="1967" w:type="dxa"/>
            <w:tcBorders>
              <w:top w:val="nil"/>
              <w:left w:val="nil"/>
              <w:bottom w:val="nil"/>
              <w:right w:val="nil"/>
            </w:tcBorders>
            <w:shd w:val="clear" w:color="auto" w:fill="auto"/>
            <w:noWrap/>
            <w:vAlign w:val="bottom"/>
            <w:hideMark/>
          </w:tcPr>
          <w:p w14:paraId="79B7B99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185848C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0DECA94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4B26B7F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276D9C1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330ABC4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3DE5F56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3A03D1F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3F9C073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5FCDB22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nil"/>
              <w:right w:val="nil"/>
            </w:tcBorders>
            <w:shd w:val="clear" w:color="auto" w:fill="auto"/>
            <w:noWrap/>
            <w:vAlign w:val="bottom"/>
            <w:hideMark/>
          </w:tcPr>
          <w:p w14:paraId="7139697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4DDA6487" w14:textId="77777777" w:rsidTr="00170AD3">
        <w:trPr>
          <w:trHeight w:val="288"/>
        </w:trPr>
        <w:tc>
          <w:tcPr>
            <w:tcW w:w="2599" w:type="dxa"/>
            <w:tcBorders>
              <w:top w:val="nil"/>
              <w:left w:val="nil"/>
              <w:bottom w:val="nil"/>
              <w:right w:val="nil"/>
            </w:tcBorders>
            <w:shd w:val="clear" w:color="auto" w:fill="auto"/>
            <w:noWrap/>
            <w:vAlign w:val="bottom"/>
            <w:hideMark/>
          </w:tcPr>
          <w:p w14:paraId="0B97B36C"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Algieri 2016</w:t>
            </w:r>
          </w:p>
        </w:tc>
        <w:tc>
          <w:tcPr>
            <w:tcW w:w="1967" w:type="dxa"/>
            <w:tcBorders>
              <w:top w:val="nil"/>
              <w:left w:val="nil"/>
              <w:bottom w:val="nil"/>
              <w:right w:val="nil"/>
            </w:tcBorders>
            <w:shd w:val="clear" w:color="auto" w:fill="auto"/>
            <w:noWrap/>
            <w:vAlign w:val="bottom"/>
            <w:hideMark/>
          </w:tcPr>
          <w:p w14:paraId="55CAF08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657A510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20830ED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5EDC7E9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4BF1E4D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19E5C2F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1E76091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3146FB5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0B24FF7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256A31C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nil"/>
              <w:right w:val="nil"/>
            </w:tcBorders>
            <w:shd w:val="clear" w:color="auto" w:fill="auto"/>
            <w:noWrap/>
            <w:vAlign w:val="bottom"/>
            <w:hideMark/>
          </w:tcPr>
          <w:p w14:paraId="76058C0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3F6C873C" w14:textId="77777777" w:rsidTr="00170AD3">
        <w:trPr>
          <w:trHeight w:val="288"/>
        </w:trPr>
        <w:tc>
          <w:tcPr>
            <w:tcW w:w="2599" w:type="dxa"/>
            <w:tcBorders>
              <w:top w:val="nil"/>
              <w:left w:val="nil"/>
              <w:bottom w:val="nil"/>
              <w:right w:val="nil"/>
            </w:tcBorders>
            <w:shd w:val="clear" w:color="auto" w:fill="auto"/>
            <w:noWrap/>
            <w:vAlign w:val="bottom"/>
            <w:hideMark/>
          </w:tcPr>
          <w:p w14:paraId="4E4F637D"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Altaya 2024</w:t>
            </w:r>
          </w:p>
        </w:tc>
        <w:tc>
          <w:tcPr>
            <w:tcW w:w="1967" w:type="dxa"/>
            <w:tcBorders>
              <w:top w:val="nil"/>
              <w:left w:val="nil"/>
              <w:bottom w:val="nil"/>
              <w:right w:val="nil"/>
            </w:tcBorders>
            <w:shd w:val="clear" w:color="auto" w:fill="auto"/>
            <w:noWrap/>
            <w:vAlign w:val="bottom"/>
            <w:hideMark/>
          </w:tcPr>
          <w:p w14:paraId="56A8811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196CF83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047A496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625F4AA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7CBF34F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4E5FDB3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4E68E38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28EEA8F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66D5A2B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2CCF1D4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nil"/>
              <w:right w:val="nil"/>
            </w:tcBorders>
            <w:shd w:val="clear" w:color="auto" w:fill="auto"/>
            <w:noWrap/>
            <w:vAlign w:val="bottom"/>
            <w:hideMark/>
          </w:tcPr>
          <w:p w14:paraId="20A39A8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5B7A8889" w14:textId="77777777" w:rsidTr="00170AD3">
        <w:trPr>
          <w:trHeight w:val="288"/>
        </w:trPr>
        <w:tc>
          <w:tcPr>
            <w:tcW w:w="2599" w:type="dxa"/>
            <w:tcBorders>
              <w:top w:val="nil"/>
              <w:left w:val="nil"/>
              <w:bottom w:val="nil"/>
              <w:right w:val="nil"/>
            </w:tcBorders>
            <w:shd w:val="clear" w:color="auto" w:fill="auto"/>
            <w:noWrap/>
            <w:vAlign w:val="bottom"/>
            <w:hideMark/>
          </w:tcPr>
          <w:p w14:paraId="418CE03D"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Bernhardt (I) 2004</w:t>
            </w:r>
          </w:p>
        </w:tc>
        <w:tc>
          <w:tcPr>
            <w:tcW w:w="1967" w:type="dxa"/>
            <w:tcBorders>
              <w:top w:val="nil"/>
              <w:left w:val="nil"/>
              <w:bottom w:val="nil"/>
              <w:right w:val="nil"/>
            </w:tcBorders>
            <w:shd w:val="clear" w:color="auto" w:fill="auto"/>
            <w:noWrap/>
            <w:vAlign w:val="bottom"/>
            <w:hideMark/>
          </w:tcPr>
          <w:p w14:paraId="54835D0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4E94995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35CBFA4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6D4DFEF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643B1CE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4AD0955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3EFF33F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5F79EF2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63D9D77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372B873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nil"/>
              <w:right w:val="nil"/>
            </w:tcBorders>
            <w:shd w:val="clear" w:color="auto" w:fill="auto"/>
            <w:noWrap/>
            <w:vAlign w:val="bottom"/>
            <w:hideMark/>
          </w:tcPr>
          <w:p w14:paraId="1BEFD99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327973B2" w14:textId="77777777" w:rsidTr="00170AD3">
        <w:trPr>
          <w:trHeight w:val="288"/>
        </w:trPr>
        <w:tc>
          <w:tcPr>
            <w:tcW w:w="2599" w:type="dxa"/>
            <w:tcBorders>
              <w:top w:val="nil"/>
              <w:left w:val="nil"/>
              <w:bottom w:val="nil"/>
              <w:right w:val="nil"/>
            </w:tcBorders>
            <w:shd w:val="clear" w:color="auto" w:fill="auto"/>
            <w:noWrap/>
            <w:vAlign w:val="bottom"/>
            <w:hideMark/>
          </w:tcPr>
          <w:p w14:paraId="06D4C916"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Buergers 2014</w:t>
            </w:r>
          </w:p>
        </w:tc>
        <w:tc>
          <w:tcPr>
            <w:tcW w:w="1967" w:type="dxa"/>
            <w:tcBorders>
              <w:top w:val="nil"/>
              <w:left w:val="nil"/>
              <w:bottom w:val="nil"/>
              <w:right w:val="nil"/>
            </w:tcBorders>
            <w:shd w:val="clear" w:color="auto" w:fill="auto"/>
            <w:noWrap/>
            <w:vAlign w:val="bottom"/>
            <w:hideMark/>
          </w:tcPr>
          <w:p w14:paraId="2C33184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3F361F2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1A54DA3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4444C779"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1DA5561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6AE4376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502E20B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14AAE70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7B6DAE6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39C80AA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nil"/>
              <w:right w:val="nil"/>
            </w:tcBorders>
            <w:shd w:val="clear" w:color="auto" w:fill="auto"/>
            <w:noWrap/>
            <w:vAlign w:val="bottom"/>
            <w:hideMark/>
          </w:tcPr>
          <w:p w14:paraId="4A4E21F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6B245E6B" w14:textId="77777777" w:rsidTr="00170AD3">
        <w:trPr>
          <w:trHeight w:val="288"/>
        </w:trPr>
        <w:tc>
          <w:tcPr>
            <w:tcW w:w="2599" w:type="dxa"/>
            <w:tcBorders>
              <w:top w:val="nil"/>
              <w:left w:val="nil"/>
              <w:bottom w:val="nil"/>
              <w:right w:val="nil"/>
            </w:tcBorders>
            <w:shd w:val="clear" w:color="auto" w:fill="auto"/>
            <w:noWrap/>
            <w:vAlign w:val="bottom"/>
            <w:hideMark/>
          </w:tcPr>
          <w:p w14:paraId="78583646"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Bush 1987</w:t>
            </w:r>
          </w:p>
        </w:tc>
        <w:tc>
          <w:tcPr>
            <w:tcW w:w="1967" w:type="dxa"/>
            <w:tcBorders>
              <w:top w:val="nil"/>
              <w:left w:val="nil"/>
              <w:bottom w:val="nil"/>
              <w:right w:val="nil"/>
            </w:tcBorders>
            <w:shd w:val="clear" w:color="auto" w:fill="auto"/>
            <w:noWrap/>
            <w:vAlign w:val="bottom"/>
            <w:hideMark/>
          </w:tcPr>
          <w:p w14:paraId="6B2707A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535C6A0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1B5D685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69788F7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5125D65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339C0A2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1321" w:type="dxa"/>
            <w:tcBorders>
              <w:top w:val="nil"/>
              <w:left w:val="nil"/>
              <w:bottom w:val="nil"/>
              <w:right w:val="nil"/>
            </w:tcBorders>
            <w:shd w:val="clear" w:color="auto" w:fill="auto"/>
            <w:noWrap/>
            <w:vAlign w:val="bottom"/>
            <w:hideMark/>
          </w:tcPr>
          <w:p w14:paraId="043EC93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77B9582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1C76E97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18E66CD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6</w:t>
            </w:r>
          </w:p>
        </w:tc>
        <w:tc>
          <w:tcPr>
            <w:tcW w:w="1515" w:type="dxa"/>
            <w:tcBorders>
              <w:top w:val="nil"/>
              <w:left w:val="nil"/>
              <w:bottom w:val="nil"/>
              <w:right w:val="nil"/>
            </w:tcBorders>
            <w:shd w:val="clear" w:color="auto" w:fill="auto"/>
            <w:noWrap/>
            <w:vAlign w:val="bottom"/>
            <w:hideMark/>
          </w:tcPr>
          <w:p w14:paraId="5AEA574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Fair quality</w:t>
            </w:r>
          </w:p>
        </w:tc>
      </w:tr>
      <w:tr w:rsidR="00170AD3" w:rsidRPr="00170AD3" w14:paraId="42C79D05" w14:textId="77777777" w:rsidTr="00170AD3">
        <w:trPr>
          <w:trHeight w:val="288"/>
        </w:trPr>
        <w:tc>
          <w:tcPr>
            <w:tcW w:w="2599" w:type="dxa"/>
            <w:tcBorders>
              <w:top w:val="nil"/>
              <w:left w:val="nil"/>
              <w:bottom w:val="nil"/>
              <w:right w:val="nil"/>
            </w:tcBorders>
            <w:shd w:val="clear" w:color="auto" w:fill="auto"/>
            <w:noWrap/>
            <w:vAlign w:val="bottom"/>
            <w:hideMark/>
          </w:tcPr>
          <w:p w14:paraId="6D471E36"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Calderon 2012</w:t>
            </w:r>
          </w:p>
        </w:tc>
        <w:tc>
          <w:tcPr>
            <w:tcW w:w="1967" w:type="dxa"/>
            <w:tcBorders>
              <w:top w:val="nil"/>
              <w:left w:val="nil"/>
              <w:bottom w:val="nil"/>
              <w:right w:val="nil"/>
            </w:tcBorders>
            <w:shd w:val="clear" w:color="auto" w:fill="auto"/>
            <w:noWrap/>
            <w:vAlign w:val="bottom"/>
            <w:hideMark/>
          </w:tcPr>
          <w:p w14:paraId="5C5EFAD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42C9383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1350" w:type="dxa"/>
            <w:tcBorders>
              <w:top w:val="nil"/>
              <w:left w:val="nil"/>
              <w:bottom w:val="nil"/>
              <w:right w:val="nil"/>
            </w:tcBorders>
            <w:shd w:val="clear" w:color="auto" w:fill="auto"/>
            <w:noWrap/>
            <w:vAlign w:val="bottom"/>
            <w:hideMark/>
          </w:tcPr>
          <w:p w14:paraId="3C7E350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50C4227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0F6BAE9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3</w:t>
            </w:r>
          </w:p>
        </w:tc>
        <w:tc>
          <w:tcPr>
            <w:tcW w:w="1469" w:type="dxa"/>
            <w:tcBorders>
              <w:top w:val="nil"/>
              <w:left w:val="nil"/>
              <w:bottom w:val="nil"/>
              <w:right w:val="nil"/>
            </w:tcBorders>
            <w:shd w:val="clear" w:color="auto" w:fill="auto"/>
            <w:noWrap/>
            <w:vAlign w:val="bottom"/>
            <w:hideMark/>
          </w:tcPr>
          <w:p w14:paraId="31158B8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2296AE7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09B088D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547F5A8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34BFE6F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6</w:t>
            </w:r>
          </w:p>
        </w:tc>
        <w:tc>
          <w:tcPr>
            <w:tcW w:w="1515" w:type="dxa"/>
            <w:tcBorders>
              <w:top w:val="nil"/>
              <w:left w:val="nil"/>
              <w:bottom w:val="nil"/>
              <w:right w:val="nil"/>
            </w:tcBorders>
            <w:shd w:val="clear" w:color="auto" w:fill="auto"/>
            <w:noWrap/>
            <w:vAlign w:val="bottom"/>
            <w:hideMark/>
          </w:tcPr>
          <w:p w14:paraId="410DA03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Fair quality</w:t>
            </w:r>
          </w:p>
        </w:tc>
      </w:tr>
      <w:tr w:rsidR="00170AD3" w:rsidRPr="00170AD3" w14:paraId="7E4F686B" w14:textId="77777777" w:rsidTr="00170AD3">
        <w:trPr>
          <w:trHeight w:val="288"/>
        </w:trPr>
        <w:tc>
          <w:tcPr>
            <w:tcW w:w="2599" w:type="dxa"/>
            <w:tcBorders>
              <w:top w:val="nil"/>
              <w:left w:val="nil"/>
              <w:bottom w:val="nil"/>
              <w:right w:val="nil"/>
            </w:tcBorders>
            <w:shd w:val="clear" w:color="auto" w:fill="auto"/>
            <w:noWrap/>
            <w:vAlign w:val="bottom"/>
            <w:hideMark/>
          </w:tcPr>
          <w:p w14:paraId="7EDF9025"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Çebi 2020</w:t>
            </w:r>
          </w:p>
        </w:tc>
        <w:tc>
          <w:tcPr>
            <w:tcW w:w="1967" w:type="dxa"/>
            <w:tcBorders>
              <w:top w:val="nil"/>
              <w:left w:val="nil"/>
              <w:bottom w:val="nil"/>
              <w:right w:val="nil"/>
            </w:tcBorders>
            <w:shd w:val="clear" w:color="auto" w:fill="auto"/>
            <w:noWrap/>
            <w:vAlign w:val="bottom"/>
            <w:hideMark/>
          </w:tcPr>
          <w:p w14:paraId="61A9D8A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4BE91FD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497826A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21704F9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6CAAACD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6AB5DBD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1321" w:type="dxa"/>
            <w:tcBorders>
              <w:top w:val="nil"/>
              <w:left w:val="nil"/>
              <w:bottom w:val="nil"/>
              <w:right w:val="nil"/>
            </w:tcBorders>
            <w:shd w:val="clear" w:color="auto" w:fill="auto"/>
            <w:noWrap/>
            <w:vAlign w:val="bottom"/>
            <w:hideMark/>
          </w:tcPr>
          <w:p w14:paraId="5DC0C829"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47CBB80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6D604E1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22A0CF3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6</w:t>
            </w:r>
          </w:p>
        </w:tc>
        <w:tc>
          <w:tcPr>
            <w:tcW w:w="1515" w:type="dxa"/>
            <w:tcBorders>
              <w:top w:val="nil"/>
              <w:left w:val="nil"/>
              <w:bottom w:val="nil"/>
              <w:right w:val="nil"/>
            </w:tcBorders>
            <w:shd w:val="clear" w:color="auto" w:fill="auto"/>
            <w:noWrap/>
            <w:vAlign w:val="bottom"/>
            <w:hideMark/>
          </w:tcPr>
          <w:p w14:paraId="0E3ABC1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Fair quality</w:t>
            </w:r>
          </w:p>
        </w:tc>
      </w:tr>
      <w:tr w:rsidR="00170AD3" w:rsidRPr="00170AD3" w14:paraId="4CEFBF5F" w14:textId="77777777" w:rsidTr="00170AD3">
        <w:trPr>
          <w:trHeight w:val="288"/>
        </w:trPr>
        <w:tc>
          <w:tcPr>
            <w:tcW w:w="2599" w:type="dxa"/>
            <w:tcBorders>
              <w:top w:val="nil"/>
              <w:left w:val="nil"/>
              <w:bottom w:val="nil"/>
              <w:right w:val="nil"/>
            </w:tcBorders>
            <w:shd w:val="clear" w:color="auto" w:fill="auto"/>
            <w:noWrap/>
            <w:vAlign w:val="bottom"/>
            <w:hideMark/>
          </w:tcPr>
          <w:p w14:paraId="4765C070"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Ciancaglini 1994</w:t>
            </w:r>
          </w:p>
        </w:tc>
        <w:tc>
          <w:tcPr>
            <w:tcW w:w="1967" w:type="dxa"/>
            <w:tcBorders>
              <w:top w:val="nil"/>
              <w:left w:val="nil"/>
              <w:bottom w:val="nil"/>
              <w:right w:val="nil"/>
            </w:tcBorders>
            <w:shd w:val="clear" w:color="auto" w:fill="auto"/>
            <w:noWrap/>
            <w:vAlign w:val="bottom"/>
            <w:hideMark/>
          </w:tcPr>
          <w:p w14:paraId="2594745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4B40C7E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0F4305D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1944307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680549B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2DEA83B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18CBFC3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6496AF2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03CB473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2877B1B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nil"/>
              <w:right w:val="nil"/>
            </w:tcBorders>
            <w:shd w:val="clear" w:color="auto" w:fill="auto"/>
            <w:noWrap/>
            <w:vAlign w:val="bottom"/>
            <w:hideMark/>
          </w:tcPr>
          <w:p w14:paraId="12EA98A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43CC0D51" w14:textId="77777777" w:rsidTr="00170AD3">
        <w:trPr>
          <w:trHeight w:val="288"/>
        </w:trPr>
        <w:tc>
          <w:tcPr>
            <w:tcW w:w="2599" w:type="dxa"/>
            <w:tcBorders>
              <w:top w:val="nil"/>
              <w:left w:val="nil"/>
              <w:bottom w:val="nil"/>
              <w:right w:val="nil"/>
            </w:tcBorders>
            <w:shd w:val="clear" w:color="auto" w:fill="auto"/>
            <w:noWrap/>
            <w:vAlign w:val="bottom"/>
            <w:hideMark/>
          </w:tcPr>
          <w:p w14:paraId="248D84E4"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Didier 2023</w:t>
            </w:r>
          </w:p>
        </w:tc>
        <w:tc>
          <w:tcPr>
            <w:tcW w:w="1967" w:type="dxa"/>
            <w:tcBorders>
              <w:top w:val="nil"/>
              <w:left w:val="nil"/>
              <w:bottom w:val="nil"/>
              <w:right w:val="nil"/>
            </w:tcBorders>
            <w:shd w:val="clear" w:color="auto" w:fill="auto"/>
            <w:noWrap/>
            <w:vAlign w:val="bottom"/>
            <w:hideMark/>
          </w:tcPr>
          <w:p w14:paraId="642FEF7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1E01F9B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4CD5299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28A9260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7C23A4E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7E7A99D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406BEE0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079722D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4C20509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0EC0C3C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nil"/>
              <w:right w:val="nil"/>
            </w:tcBorders>
            <w:shd w:val="clear" w:color="auto" w:fill="auto"/>
            <w:noWrap/>
            <w:vAlign w:val="bottom"/>
            <w:hideMark/>
          </w:tcPr>
          <w:p w14:paraId="1423FDC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4AEF38A5" w14:textId="77777777" w:rsidTr="00170AD3">
        <w:trPr>
          <w:trHeight w:val="288"/>
        </w:trPr>
        <w:tc>
          <w:tcPr>
            <w:tcW w:w="2599" w:type="dxa"/>
            <w:tcBorders>
              <w:top w:val="nil"/>
              <w:left w:val="nil"/>
              <w:bottom w:val="nil"/>
              <w:right w:val="nil"/>
            </w:tcBorders>
            <w:shd w:val="clear" w:color="auto" w:fill="auto"/>
            <w:noWrap/>
            <w:vAlign w:val="bottom"/>
            <w:hideMark/>
          </w:tcPr>
          <w:p w14:paraId="0627BB97"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Ferendiuk 2014</w:t>
            </w:r>
          </w:p>
        </w:tc>
        <w:tc>
          <w:tcPr>
            <w:tcW w:w="1967" w:type="dxa"/>
            <w:tcBorders>
              <w:top w:val="nil"/>
              <w:left w:val="nil"/>
              <w:bottom w:val="nil"/>
              <w:right w:val="nil"/>
            </w:tcBorders>
            <w:shd w:val="clear" w:color="auto" w:fill="auto"/>
            <w:noWrap/>
            <w:vAlign w:val="bottom"/>
            <w:hideMark/>
          </w:tcPr>
          <w:p w14:paraId="3D54373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62D63A8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4F8F295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4231336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748E305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0DE05FD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73CA128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2A3580D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619C69C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489307E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nil"/>
              <w:right w:val="nil"/>
            </w:tcBorders>
            <w:shd w:val="clear" w:color="auto" w:fill="auto"/>
            <w:noWrap/>
            <w:vAlign w:val="bottom"/>
            <w:hideMark/>
          </w:tcPr>
          <w:p w14:paraId="4BA3187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6BC9ED72" w14:textId="77777777" w:rsidTr="00170AD3">
        <w:trPr>
          <w:trHeight w:val="288"/>
        </w:trPr>
        <w:tc>
          <w:tcPr>
            <w:tcW w:w="2599" w:type="dxa"/>
            <w:tcBorders>
              <w:top w:val="nil"/>
              <w:left w:val="nil"/>
              <w:bottom w:val="nil"/>
              <w:right w:val="nil"/>
            </w:tcBorders>
            <w:shd w:val="clear" w:color="auto" w:fill="auto"/>
            <w:noWrap/>
            <w:vAlign w:val="bottom"/>
            <w:hideMark/>
          </w:tcPr>
          <w:p w14:paraId="565CE57C"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Fernandes 2014</w:t>
            </w:r>
          </w:p>
        </w:tc>
        <w:tc>
          <w:tcPr>
            <w:tcW w:w="1967" w:type="dxa"/>
            <w:tcBorders>
              <w:top w:val="nil"/>
              <w:left w:val="nil"/>
              <w:bottom w:val="nil"/>
              <w:right w:val="nil"/>
            </w:tcBorders>
            <w:shd w:val="clear" w:color="auto" w:fill="auto"/>
            <w:noWrap/>
            <w:vAlign w:val="bottom"/>
            <w:hideMark/>
          </w:tcPr>
          <w:p w14:paraId="44DCB43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61F9961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3EFFC579"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754799F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56EB290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169181F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67333F0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340539F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478DBDC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23B7521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nil"/>
              <w:right w:val="nil"/>
            </w:tcBorders>
            <w:shd w:val="clear" w:color="auto" w:fill="auto"/>
            <w:noWrap/>
            <w:vAlign w:val="bottom"/>
            <w:hideMark/>
          </w:tcPr>
          <w:p w14:paraId="4AD5166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2DD54D52" w14:textId="77777777" w:rsidTr="00170AD3">
        <w:trPr>
          <w:trHeight w:val="288"/>
        </w:trPr>
        <w:tc>
          <w:tcPr>
            <w:tcW w:w="2599" w:type="dxa"/>
            <w:tcBorders>
              <w:top w:val="nil"/>
              <w:left w:val="nil"/>
              <w:bottom w:val="nil"/>
              <w:right w:val="nil"/>
            </w:tcBorders>
            <w:shd w:val="clear" w:color="auto" w:fill="auto"/>
            <w:noWrap/>
            <w:vAlign w:val="bottom"/>
            <w:hideMark/>
          </w:tcPr>
          <w:p w14:paraId="3CA721CE"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Karacay 2022</w:t>
            </w:r>
          </w:p>
        </w:tc>
        <w:tc>
          <w:tcPr>
            <w:tcW w:w="1967" w:type="dxa"/>
            <w:tcBorders>
              <w:top w:val="nil"/>
              <w:left w:val="nil"/>
              <w:bottom w:val="nil"/>
              <w:right w:val="nil"/>
            </w:tcBorders>
            <w:shd w:val="clear" w:color="auto" w:fill="auto"/>
            <w:noWrap/>
            <w:vAlign w:val="bottom"/>
            <w:hideMark/>
          </w:tcPr>
          <w:p w14:paraId="72C8AB2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175C11A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421D022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6DE8D35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1800481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5DD93BB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71D5CF1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3277D61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3A5C231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7BBC00A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nil"/>
              <w:right w:val="nil"/>
            </w:tcBorders>
            <w:shd w:val="clear" w:color="auto" w:fill="auto"/>
            <w:noWrap/>
            <w:vAlign w:val="bottom"/>
            <w:hideMark/>
          </w:tcPr>
          <w:p w14:paraId="7672D15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71CBDE8F" w14:textId="77777777" w:rsidTr="00170AD3">
        <w:trPr>
          <w:trHeight w:val="288"/>
        </w:trPr>
        <w:tc>
          <w:tcPr>
            <w:tcW w:w="2599" w:type="dxa"/>
            <w:tcBorders>
              <w:top w:val="nil"/>
              <w:left w:val="nil"/>
              <w:bottom w:val="nil"/>
              <w:right w:val="nil"/>
            </w:tcBorders>
            <w:shd w:val="clear" w:color="auto" w:fill="auto"/>
            <w:noWrap/>
            <w:vAlign w:val="bottom"/>
            <w:hideMark/>
          </w:tcPr>
          <w:p w14:paraId="6B04197B"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Kim 2018</w:t>
            </w:r>
          </w:p>
        </w:tc>
        <w:tc>
          <w:tcPr>
            <w:tcW w:w="1967" w:type="dxa"/>
            <w:tcBorders>
              <w:top w:val="nil"/>
              <w:left w:val="nil"/>
              <w:bottom w:val="nil"/>
              <w:right w:val="nil"/>
            </w:tcBorders>
            <w:shd w:val="clear" w:color="auto" w:fill="auto"/>
            <w:noWrap/>
            <w:vAlign w:val="bottom"/>
            <w:hideMark/>
          </w:tcPr>
          <w:p w14:paraId="1752639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4EC384E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3DCD6A3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0C711FA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6AD7B7F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70BA1D7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2F09D6E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2786CA1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7904A51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3</w:t>
            </w:r>
          </w:p>
        </w:tc>
        <w:tc>
          <w:tcPr>
            <w:tcW w:w="900" w:type="dxa"/>
            <w:tcBorders>
              <w:top w:val="nil"/>
              <w:left w:val="nil"/>
              <w:bottom w:val="nil"/>
              <w:right w:val="nil"/>
            </w:tcBorders>
            <w:shd w:val="clear" w:color="auto" w:fill="auto"/>
            <w:noWrap/>
            <w:vAlign w:val="bottom"/>
            <w:hideMark/>
          </w:tcPr>
          <w:p w14:paraId="423DFBB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8</w:t>
            </w:r>
          </w:p>
        </w:tc>
        <w:tc>
          <w:tcPr>
            <w:tcW w:w="1515" w:type="dxa"/>
            <w:tcBorders>
              <w:top w:val="nil"/>
              <w:left w:val="nil"/>
              <w:bottom w:val="nil"/>
              <w:right w:val="nil"/>
            </w:tcBorders>
            <w:shd w:val="clear" w:color="auto" w:fill="auto"/>
            <w:noWrap/>
            <w:vAlign w:val="bottom"/>
            <w:hideMark/>
          </w:tcPr>
          <w:p w14:paraId="5EEE29F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3D67921D" w14:textId="77777777" w:rsidTr="00170AD3">
        <w:trPr>
          <w:trHeight w:val="288"/>
        </w:trPr>
        <w:tc>
          <w:tcPr>
            <w:tcW w:w="2599" w:type="dxa"/>
            <w:tcBorders>
              <w:top w:val="nil"/>
              <w:left w:val="nil"/>
              <w:bottom w:val="nil"/>
              <w:right w:val="nil"/>
            </w:tcBorders>
            <w:shd w:val="clear" w:color="auto" w:fill="auto"/>
            <w:noWrap/>
            <w:vAlign w:val="bottom"/>
            <w:hideMark/>
          </w:tcPr>
          <w:p w14:paraId="35261640"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Kusdra 2018</w:t>
            </w:r>
          </w:p>
        </w:tc>
        <w:tc>
          <w:tcPr>
            <w:tcW w:w="1967" w:type="dxa"/>
            <w:tcBorders>
              <w:top w:val="nil"/>
              <w:left w:val="nil"/>
              <w:bottom w:val="nil"/>
              <w:right w:val="nil"/>
            </w:tcBorders>
            <w:shd w:val="clear" w:color="auto" w:fill="auto"/>
            <w:noWrap/>
            <w:vAlign w:val="bottom"/>
            <w:hideMark/>
          </w:tcPr>
          <w:p w14:paraId="11306A4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096A9F4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5A6E47E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53CA521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13BB69D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17D8F74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7993879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2BC6283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6C0196D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14041C7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nil"/>
              <w:right w:val="nil"/>
            </w:tcBorders>
            <w:shd w:val="clear" w:color="auto" w:fill="auto"/>
            <w:noWrap/>
            <w:vAlign w:val="bottom"/>
            <w:hideMark/>
          </w:tcPr>
          <w:p w14:paraId="7CC5700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77E02DE8" w14:textId="77777777" w:rsidTr="00170AD3">
        <w:trPr>
          <w:trHeight w:val="288"/>
        </w:trPr>
        <w:tc>
          <w:tcPr>
            <w:tcW w:w="2599" w:type="dxa"/>
            <w:tcBorders>
              <w:top w:val="nil"/>
              <w:left w:val="nil"/>
              <w:bottom w:val="nil"/>
              <w:right w:val="nil"/>
            </w:tcBorders>
            <w:shd w:val="clear" w:color="auto" w:fill="auto"/>
            <w:noWrap/>
            <w:vAlign w:val="bottom"/>
            <w:hideMark/>
          </w:tcPr>
          <w:p w14:paraId="495D26CB"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Lam 2001</w:t>
            </w:r>
          </w:p>
        </w:tc>
        <w:tc>
          <w:tcPr>
            <w:tcW w:w="1967" w:type="dxa"/>
            <w:tcBorders>
              <w:top w:val="nil"/>
              <w:left w:val="nil"/>
              <w:bottom w:val="nil"/>
              <w:right w:val="nil"/>
            </w:tcBorders>
            <w:shd w:val="clear" w:color="auto" w:fill="auto"/>
            <w:noWrap/>
            <w:vAlign w:val="bottom"/>
            <w:hideMark/>
          </w:tcPr>
          <w:p w14:paraId="15A625C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2204B3B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29702F1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4FCAEEC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373814D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7D83C12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4295376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717C370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4557C6A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536C0C9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nil"/>
              <w:right w:val="nil"/>
            </w:tcBorders>
            <w:shd w:val="clear" w:color="auto" w:fill="auto"/>
            <w:noWrap/>
            <w:vAlign w:val="bottom"/>
            <w:hideMark/>
          </w:tcPr>
          <w:p w14:paraId="732BF19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43EEC9AA" w14:textId="77777777" w:rsidTr="00170AD3">
        <w:trPr>
          <w:trHeight w:val="288"/>
        </w:trPr>
        <w:tc>
          <w:tcPr>
            <w:tcW w:w="2599" w:type="dxa"/>
            <w:tcBorders>
              <w:top w:val="nil"/>
              <w:left w:val="nil"/>
              <w:bottom w:val="nil"/>
              <w:right w:val="nil"/>
            </w:tcBorders>
            <w:shd w:val="clear" w:color="auto" w:fill="auto"/>
            <w:noWrap/>
            <w:vAlign w:val="bottom"/>
            <w:hideMark/>
          </w:tcPr>
          <w:p w14:paraId="6E4E0774"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Machado et 2010</w:t>
            </w:r>
          </w:p>
        </w:tc>
        <w:tc>
          <w:tcPr>
            <w:tcW w:w="1967" w:type="dxa"/>
            <w:tcBorders>
              <w:top w:val="nil"/>
              <w:left w:val="nil"/>
              <w:bottom w:val="nil"/>
              <w:right w:val="nil"/>
            </w:tcBorders>
            <w:shd w:val="clear" w:color="auto" w:fill="auto"/>
            <w:noWrap/>
            <w:vAlign w:val="bottom"/>
            <w:hideMark/>
          </w:tcPr>
          <w:p w14:paraId="4280D5D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924" w:type="dxa"/>
            <w:tcBorders>
              <w:top w:val="nil"/>
              <w:left w:val="nil"/>
              <w:bottom w:val="nil"/>
              <w:right w:val="nil"/>
            </w:tcBorders>
            <w:shd w:val="clear" w:color="auto" w:fill="auto"/>
            <w:noWrap/>
            <w:vAlign w:val="bottom"/>
            <w:hideMark/>
          </w:tcPr>
          <w:p w14:paraId="6397835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1350" w:type="dxa"/>
            <w:tcBorders>
              <w:top w:val="nil"/>
              <w:left w:val="nil"/>
              <w:bottom w:val="nil"/>
              <w:right w:val="nil"/>
            </w:tcBorders>
            <w:shd w:val="clear" w:color="auto" w:fill="auto"/>
            <w:noWrap/>
            <w:vAlign w:val="bottom"/>
            <w:hideMark/>
          </w:tcPr>
          <w:p w14:paraId="4695DD2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7E52A88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4418A1E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1469" w:type="dxa"/>
            <w:tcBorders>
              <w:top w:val="nil"/>
              <w:left w:val="nil"/>
              <w:bottom w:val="nil"/>
              <w:right w:val="nil"/>
            </w:tcBorders>
            <w:shd w:val="clear" w:color="auto" w:fill="auto"/>
            <w:noWrap/>
            <w:vAlign w:val="bottom"/>
            <w:hideMark/>
          </w:tcPr>
          <w:p w14:paraId="0007166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2AF207F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222947B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24B0C73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2CD7685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5</w:t>
            </w:r>
          </w:p>
        </w:tc>
        <w:tc>
          <w:tcPr>
            <w:tcW w:w="1515" w:type="dxa"/>
            <w:tcBorders>
              <w:top w:val="nil"/>
              <w:left w:val="nil"/>
              <w:bottom w:val="nil"/>
              <w:right w:val="nil"/>
            </w:tcBorders>
            <w:shd w:val="clear" w:color="auto" w:fill="auto"/>
            <w:noWrap/>
            <w:vAlign w:val="bottom"/>
            <w:hideMark/>
          </w:tcPr>
          <w:p w14:paraId="5ECB9A6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Fair quality</w:t>
            </w:r>
          </w:p>
        </w:tc>
      </w:tr>
      <w:tr w:rsidR="00170AD3" w:rsidRPr="00170AD3" w14:paraId="2DCBF01A" w14:textId="77777777" w:rsidTr="00170AD3">
        <w:trPr>
          <w:trHeight w:val="288"/>
        </w:trPr>
        <w:tc>
          <w:tcPr>
            <w:tcW w:w="2599" w:type="dxa"/>
            <w:tcBorders>
              <w:top w:val="nil"/>
              <w:left w:val="nil"/>
              <w:bottom w:val="nil"/>
              <w:right w:val="nil"/>
            </w:tcBorders>
            <w:shd w:val="clear" w:color="auto" w:fill="auto"/>
            <w:noWrap/>
            <w:vAlign w:val="bottom"/>
            <w:hideMark/>
          </w:tcPr>
          <w:p w14:paraId="3ABB68B5"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Maciejewska-Szaniec 2017</w:t>
            </w:r>
          </w:p>
        </w:tc>
        <w:tc>
          <w:tcPr>
            <w:tcW w:w="1967" w:type="dxa"/>
            <w:tcBorders>
              <w:top w:val="nil"/>
              <w:left w:val="nil"/>
              <w:bottom w:val="nil"/>
              <w:right w:val="nil"/>
            </w:tcBorders>
            <w:shd w:val="clear" w:color="auto" w:fill="auto"/>
            <w:noWrap/>
            <w:vAlign w:val="bottom"/>
            <w:hideMark/>
          </w:tcPr>
          <w:p w14:paraId="42ACBB7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77A0007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503FDA2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3CA2130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30C0676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604BCA49"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569C33A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41756A8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50856C8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29A05D1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nil"/>
              <w:right w:val="nil"/>
            </w:tcBorders>
            <w:shd w:val="clear" w:color="auto" w:fill="auto"/>
            <w:noWrap/>
            <w:vAlign w:val="bottom"/>
            <w:hideMark/>
          </w:tcPr>
          <w:p w14:paraId="081F249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37BDD90E" w14:textId="77777777" w:rsidTr="00170AD3">
        <w:trPr>
          <w:trHeight w:val="288"/>
        </w:trPr>
        <w:tc>
          <w:tcPr>
            <w:tcW w:w="2599" w:type="dxa"/>
            <w:tcBorders>
              <w:top w:val="nil"/>
              <w:left w:val="nil"/>
              <w:bottom w:val="nil"/>
              <w:right w:val="nil"/>
            </w:tcBorders>
            <w:shd w:val="clear" w:color="auto" w:fill="auto"/>
            <w:noWrap/>
            <w:vAlign w:val="bottom"/>
            <w:hideMark/>
          </w:tcPr>
          <w:p w14:paraId="03C6EC37"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Manfredini 2014</w:t>
            </w:r>
          </w:p>
        </w:tc>
        <w:tc>
          <w:tcPr>
            <w:tcW w:w="1967" w:type="dxa"/>
            <w:tcBorders>
              <w:top w:val="nil"/>
              <w:left w:val="nil"/>
              <w:bottom w:val="nil"/>
              <w:right w:val="nil"/>
            </w:tcBorders>
            <w:shd w:val="clear" w:color="auto" w:fill="auto"/>
            <w:noWrap/>
            <w:vAlign w:val="bottom"/>
            <w:hideMark/>
          </w:tcPr>
          <w:p w14:paraId="0160BA7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76DF5CA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71F317B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15E195C9"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0A3BEC7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37EAECF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1321" w:type="dxa"/>
            <w:tcBorders>
              <w:top w:val="nil"/>
              <w:left w:val="nil"/>
              <w:bottom w:val="nil"/>
              <w:right w:val="nil"/>
            </w:tcBorders>
            <w:shd w:val="clear" w:color="auto" w:fill="auto"/>
            <w:noWrap/>
            <w:vAlign w:val="bottom"/>
            <w:hideMark/>
          </w:tcPr>
          <w:p w14:paraId="4A919CD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4F3BC20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1170" w:type="dxa"/>
            <w:tcBorders>
              <w:top w:val="nil"/>
              <w:left w:val="nil"/>
              <w:bottom w:val="nil"/>
              <w:right w:val="nil"/>
            </w:tcBorders>
            <w:shd w:val="clear" w:color="auto" w:fill="auto"/>
            <w:noWrap/>
            <w:vAlign w:val="bottom"/>
            <w:hideMark/>
          </w:tcPr>
          <w:p w14:paraId="428F1DB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00" w:type="dxa"/>
            <w:tcBorders>
              <w:top w:val="nil"/>
              <w:left w:val="nil"/>
              <w:bottom w:val="nil"/>
              <w:right w:val="nil"/>
            </w:tcBorders>
            <w:shd w:val="clear" w:color="auto" w:fill="auto"/>
            <w:noWrap/>
            <w:vAlign w:val="bottom"/>
            <w:hideMark/>
          </w:tcPr>
          <w:p w14:paraId="0773146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5</w:t>
            </w:r>
          </w:p>
        </w:tc>
        <w:tc>
          <w:tcPr>
            <w:tcW w:w="1515" w:type="dxa"/>
            <w:tcBorders>
              <w:top w:val="nil"/>
              <w:left w:val="nil"/>
              <w:bottom w:val="nil"/>
              <w:right w:val="nil"/>
            </w:tcBorders>
            <w:shd w:val="clear" w:color="auto" w:fill="auto"/>
            <w:noWrap/>
            <w:vAlign w:val="bottom"/>
            <w:hideMark/>
          </w:tcPr>
          <w:p w14:paraId="64E1712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Fair quality</w:t>
            </w:r>
          </w:p>
        </w:tc>
      </w:tr>
      <w:tr w:rsidR="00170AD3" w:rsidRPr="00170AD3" w14:paraId="7BA42679" w14:textId="77777777" w:rsidTr="00170AD3">
        <w:trPr>
          <w:trHeight w:val="288"/>
        </w:trPr>
        <w:tc>
          <w:tcPr>
            <w:tcW w:w="2599" w:type="dxa"/>
            <w:tcBorders>
              <w:top w:val="nil"/>
              <w:left w:val="nil"/>
              <w:bottom w:val="nil"/>
              <w:right w:val="nil"/>
            </w:tcBorders>
            <w:shd w:val="clear" w:color="auto" w:fill="auto"/>
            <w:noWrap/>
            <w:vAlign w:val="bottom"/>
            <w:hideMark/>
          </w:tcPr>
          <w:p w14:paraId="093CAE4E"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Mijiritsky 2020</w:t>
            </w:r>
          </w:p>
        </w:tc>
        <w:tc>
          <w:tcPr>
            <w:tcW w:w="1967" w:type="dxa"/>
            <w:tcBorders>
              <w:top w:val="nil"/>
              <w:left w:val="nil"/>
              <w:bottom w:val="nil"/>
              <w:right w:val="nil"/>
            </w:tcBorders>
            <w:shd w:val="clear" w:color="auto" w:fill="auto"/>
            <w:noWrap/>
            <w:vAlign w:val="bottom"/>
            <w:hideMark/>
          </w:tcPr>
          <w:p w14:paraId="77F78CF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6EE90859"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7CF225F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70A709E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5334FF3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3331039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1321" w:type="dxa"/>
            <w:tcBorders>
              <w:top w:val="nil"/>
              <w:left w:val="nil"/>
              <w:bottom w:val="nil"/>
              <w:right w:val="nil"/>
            </w:tcBorders>
            <w:shd w:val="clear" w:color="auto" w:fill="auto"/>
            <w:noWrap/>
            <w:vAlign w:val="bottom"/>
            <w:hideMark/>
          </w:tcPr>
          <w:p w14:paraId="7A64247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6ED84DF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7B34AB8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2EA4C13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8</w:t>
            </w:r>
          </w:p>
        </w:tc>
        <w:tc>
          <w:tcPr>
            <w:tcW w:w="1515" w:type="dxa"/>
            <w:tcBorders>
              <w:top w:val="nil"/>
              <w:left w:val="nil"/>
              <w:bottom w:val="nil"/>
              <w:right w:val="nil"/>
            </w:tcBorders>
            <w:shd w:val="clear" w:color="auto" w:fill="auto"/>
            <w:noWrap/>
            <w:vAlign w:val="bottom"/>
            <w:hideMark/>
          </w:tcPr>
          <w:p w14:paraId="01963CB9"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0326BE49" w14:textId="77777777" w:rsidTr="00170AD3">
        <w:trPr>
          <w:trHeight w:val="288"/>
        </w:trPr>
        <w:tc>
          <w:tcPr>
            <w:tcW w:w="2599" w:type="dxa"/>
            <w:tcBorders>
              <w:top w:val="nil"/>
              <w:left w:val="nil"/>
              <w:bottom w:val="nil"/>
              <w:right w:val="nil"/>
            </w:tcBorders>
            <w:shd w:val="clear" w:color="auto" w:fill="auto"/>
            <w:noWrap/>
            <w:vAlign w:val="bottom"/>
            <w:hideMark/>
          </w:tcPr>
          <w:p w14:paraId="6364E2AC"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Minervini et 2023</w:t>
            </w:r>
          </w:p>
        </w:tc>
        <w:tc>
          <w:tcPr>
            <w:tcW w:w="1967" w:type="dxa"/>
            <w:tcBorders>
              <w:top w:val="nil"/>
              <w:left w:val="nil"/>
              <w:bottom w:val="nil"/>
              <w:right w:val="nil"/>
            </w:tcBorders>
            <w:shd w:val="clear" w:color="auto" w:fill="auto"/>
            <w:noWrap/>
            <w:vAlign w:val="bottom"/>
            <w:hideMark/>
          </w:tcPr>
          <w:p w14:paraId="3058C97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924" w:type="dxa"/>
            <w:tcBorders>
              <w:top w:val="nil"/>
              <w:left w:val="nil"/>
              <w:bottom w:val="nil"/>
              <w:right w:val="nil"/>
            </w:tcBorders>
            <w:shd w:val="clear" w:color="auto" w:fill="auto"/>
            <w:noWrap/>
            <w:vAlign w:val="bottom"/>
            <w:hideMark/>
          </w:tcPr>
          <w:p w14:paraId="593579B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1350" w:type="dxa"/>
            <w:tcBorders>
              <w:top w:val="nil"/>
              <w:left w:val="nil"/>
              <w:bottom w:val="nil"/>
              <w:right w:val="nil"/>
            </w:tcBorders>
            <w:shd w:val="clear" w:color="auto" w:fill="auto"/>
            <w:noWrap/>
            <w:vAlign w:val="bottom"/>
            <w:hideMark/>
          </w:tcPr>
          <w:p w14:paraId="738AACF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2A1A002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4285C22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1469" w:type="dxa"/>
            <w:tcBorders>
              <w:top w:val="nil"/>
              <w:left w:val="nil"/>
              <w:bottom w:val="nil"/>
              <w:right w:val="nil"/>
            </w:tcBorders>
            <w:shd w:val="clear" w:color="auto" w:fill="auto"/>
            <w:noWrap/>
            <w:vAlign w:val="bottom"/>
            <w:hideMark/>
          </w:tcPr>
          <w:p w14:paraId="2075F2B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67EC1D5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682E261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4D77FC8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0F1F750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5</w:t>
            </w:r>
          </w:p>
        </w:tc>
        <w:tc>
          <w:tcPr>
            <w:tcW w:w="1515" w:type="dxa"/>
            <w:tcBorders>
              <w:top w:val="nil"/>
              <w:left w:val="nil"/>
              <w:bottom w:val="nil"/>
              <w:right w:val="nil"/>
            </w:tcBorders>
            <w:shd w:val="clear" w:color="auto" w:fill="auto"/>
            <w:noWrap/>
            <w:vAlign w:val="bottom"/>
            <w:hideMark/>
          </w:tcPr>
          <w:p w14:paraId="44DA3B6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Fair quality</w:t>
            </w:r>
          </w:p>
        </w:tc>
      </w:tr>
      <w:tr w:rsidR="00170AD3" w:rsidRPr="00170AD3" w14:paraId="75710B91" w14:textId="77777777" w:rsidTr="00170AD3">
        <w:trPr>
          <w:trHeight w:val="288"/>
        </w:trPr>
        <w:tc>
          <w:tcPr>
            <w:tcW w:w="2599" w:type="dxa"/>
            <w:tcBorders>
              <w:top w:val="nil"/>
              <w:left w:val="nil"/>
              <w:bottom w:val="nil"/>
              <w:right w:val="nil"/>
            </w:tcBorders>
            <w:shd w:val="clear" w:color="auto" w:fill="auto"/>
            <w:noWrap/>
            <w:vAlign w:val="bottom"/>
            <w:hideMark/>
          </w:tcPr>
          <w:p w14:paraId="005EA966"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Morais 2012</w:t>
            </w:r>
          </w:p>
        </w:tc>
        <w:tc>
          <w:tcPr>
            <w:tcW w:w="1967" w:type="dxa"/>
            <w:tcBorders>
              <w:top w:val="nil"/>
              <w:left w:val="nil"/>
              <w:bottom w:val="nil"/>
              <w:right w:val="nil"/>
            </w:tcBorders>
            <w:shd w:val="clear" w:color="auto" w:fill="auto"/>
            <w:noWrap/>
            <w:vAlign w:val="bottom"/>
            <w:hideMark/>
          </w:tcPr>
          <w:p w14:paraId="4A956E5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924" w:type="dxa"/>
            <w:tcBorders>
              <w:top w:val="nil"/>
              <w:left w:val="nil"/>
              <w:bottom w:val="nil"/>
              <w:right w:val="nil"/>
            </w:tcBorders>
            <w:shd w:val="clear" w:color="auto" w:fill="auto"/>
            <w:noWrap/>
            <w:vAlign w:val="bottom"/>
            <w:hideMark/>
          </w:tcPr>
          <w:p w14:paraId="61B710F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1350" w:type="dxa"/>
            <w:tcBorders>
              <w:top w:val="nil"/>
              <w:left w:val="nil"/>
              <w:bottom w:val="nil"/>
              <w:right w:val="nil"/>
            </w:tcBorders>
            <w:shd w:val="clear" w:color="auto" w:fill="auto"/>
            <w:noWrap/>
            <w:vAlign w:val="bottom"/>
            <w:hideMark/>
          </w:tcPr>
          <w:p w14:paraId="471285A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2C9D70A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2EF726C9"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1469" w:type="dxa"/>
            <w:tcBorders>
              <w:top w:val="nil"/>
              <w:left w:val="nil"/>
              <w:bottom w:val="nil"/>
              <w:right w:val="nil"/>
            </w:tcBorders>
            <w:shd w:val="clear" w:color="auto" w:fill="auto"/>
            <w:noWrap/>
            <w:vAlign w:val="bottom"/>
            <w:hideMark/>
          </w:tcPr>
          <w:p w14:paraId="5A97B36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1321" w:type="dxa"/>
            <w:tcBorders>
              <w:top w:val="nil"/>
              <w:left w:val="nil"/>
              <w:bottom w:val="nil"/>
              <w:right w:val="nil"/>
            </w:tcBorders>
            <w:shd w:val="clear" w:color="auto" w:fill="auto"/>
            <w:noWrap/>
            <w:vAlign w:val="bottom"/>
            <w:hideMark/>
          </w:tcPr>
          <w:p w14:paraId="08C95939"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2F70900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0C52892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5565705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515" w:type="dxa"/>
            <w:tcBorders>
              <w:top w:val="nil"/>
              <w:left w:val="nil"/>
              <w:bottom w:val="nil"/>
              <w:right w:val="nil"/>
            </w:tcBorders>
            <w:shd w:val="clear" w:color="auto" w:fill="auto"/>
            <w:noWrap/>
            <w:vAlign w:val="bottom"/>
            <w:hideMark/>
          </w:tcPr>
          <w:p w14:paraId="2F94AB0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Poor quality</w:t>
            </w:r>
          </w:p>
        </w:tc>
      </w:tr>
      <w:tr w:rsidR="00170AD3" w:rsidRPr="00170AD3" w14:paraId="07435E5F" w14:textId="77777777" w:rsidTr="00170AD3">
        <w:trPr>
          <w:trHeight w:val="288"/>
        </w:trPr>
        <w:tc>
          <w:tcPr>
            <w:tcW w:w="2599" w:type="dxa"/>
            <w:tcBorders>
              <w:top w:val="nil"/>
              <w:left w:val="nil"/>
              <w:bottom w:val="nil"/>
              <w:right w:val="nil"/>
            </w:tcBorders>
            <w:shd w:val="clear" w:color="auto" w:fill="auto"/>
            <w:noWrap/>
            <w:vAlign w:val="bottom"/>
            <w:hideMark/>
          </w:tcPr>
          <w:p w14:paraId="0CD5C173"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Morgan 1992</w:t>
            </w:r>
          </w:p>
        </w:tc>
        <w:tc>
          <w:tcPr>
            <w:tcW w:w="1967" w:type="dxa"/>
            <w:tcBorders>
              <w:top w:val="nil"/>
              <w:left w:val="nil"/>
              <w:bottom w:val="nil"/>
              <w:right w:val="nil"/>
            </w:tcBorders>
            <w:shd w:val="clear" w:color="auto" w:fill="auto"/>
            <w:noWrap/>
            <w:vAlign w:val="bottom"/>
            <w:hideMark/>
          </w:tcPr>
          <w:p w14:paraId="7F6B115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924" w:type="dxa"/>
            <w:tcBorders>
              <w:top w:val="nil"/>
              <w:left w:val="nil"/>
              <w:bottom w:val="nil"/>
              <w:right w:val="nil"/>
            </w:tcBorders>
            <w:shd w:val="clear" w:color="auto" w:fill="auto"/>
            <w:noWrap/>
            <w:vAlign w:val="bottom"/>
            <w:hideMark/>
          </w:tcPr>
          <w:p w14:paraId="4985627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1350" w:type="dxa"/>
            <w:tcBorders>
              <w:top w:val="nil"/>
              <w:left w:val="nil"/>
              <w:bottom w:val="nil"/>
              <w:right w:val="nil"/>
            </w:tcBorders>
            <w:shd w:val="clear" w:color="auto" w:fill="auto"/>
            <w:noWrap/>
            <w:vAlign w:val="bottom"/>
            <w:hideMark/>
          </w:tcPr>
          <w:p w14:paraId="1D2049A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7AB54E6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188D7FA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1469" w:type="dxa"/>
            <w:tcBorders>
              <w:top w:val="nil"/>
              <w:left w:val="nil"/>
              <w:bottom w:val="nil"/>
              <w:right w:val="nil"/>
            </w:tcBorders>
            <w:shd w:val="clear" w:color="auto" w:fill="auto"/>
            <w:noWrap/>
            <w:vAlign w:val="bottom"/>
            <w:hideMark/>
          </w:tcPr>
          <w:p w14:paraId="07666F4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1321" w:type="dxa"/>
            <w:tcBorders>
              <w:top w:val="nil"/>
              <w:left w:val="nil"/>
              <w:bottom w:val="nil"/>
              <w:right w:val="nil"/>
            </w:tcBorders>
            <w:shd w:val="clear" w:color="auto" w:fill="auto"/>
            <w:noWrap/>
            <w:vAlign w:val="bottom"/>
            <w:hideMark/>
          </w:tcPr>
          <w:p w14:paraId="7FC8A3B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4F3D1C3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1170" w:type="dxa"/>
            <w:tcBorders>
              <w:top w:val="nil"/>
              <w:left w:val="nil"/>
              <w:bottom w:val="nil"/>
              <w:right w:val="nil"/>
            </w:tcBorders>
            <w:shd w:val="clear" w:color="auto" w:fill="auto"/>
            <w:noWrap/>
            <w:vAlign w:val="bottom"/>
            <w:hideMark/>
          </w:tcPr>
          <w:p w14:paraId="76702C2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00" w:type="dxa"/>
            <w:tcBorders>
              <w:top w:val="nil"/>
              <w:left w:val="nil"/>
              <w:bottom w:val="nil"/>
              <w:right w:val="nil"/>
            </w:tcBorders>
            <w:shd w:val="clear" w:color="auto" w:fill="auto"/>
            <w:noWrap/>
            <w:vAlign w:val="bottom"/>
            <w:hideMark/>
          </w:tcPr>
          <w:p w14:paraId="485A49D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515" w:type="dxa"/>
            <w:tcBorders>
              <w:top w:val="nil"/>
              <w:left w:val="nil"/>
              <w:bottom w:val="nil"/>
              <w:right w:val="nil"/>
            </w:tcBorders>
            <w:shd w:val="clear" w:color="auto" w:fill="auto"/>
            <w:noWrap/>
            <w:vAlign w:val="bottom"/>
            <w:hideMark/>
          </w:tcPr>
          <w:p w14:paraId="4ACF217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Poor quality</w:t>
            </w:r>
          </w:p>
        </w:tc>
      </w:tr>
      <w:tr w:rsidR="00170AD3" w:rsidRPr="00170AD3" w14:paraId="661F7645" w14:textId="77777777" w:rsidTr="00170AD3">
        <w:trPr>
          <w:trHeight w:val="288"/>
        </w:trPr>
        <w:tc>
          <w:tcPr>
            <w:tcW w:w="2599" w:type="dxa"/>
            <w:tcBorders>
              <w:top w:val="nil"/>
              <w:left w:val="nil"/>
              <w:bottom w:val="nil"/>
              <w:right w:val="nil"/>
            </w:tcBorders>
            <w:shd w:val="clear" w:color="auto" w:fill="auto"/>
            <w:noWrap/>
            <w:vAlign w:val="bottom"/>
            <w:hideMark/>
          </w:tcPr>
          <w:p w14:paraId="3E882652"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Rubinstein 1993</w:t>
            </w:r>
          </w:p>
        </w:tc>
        <w:tc>
          <w:tcPr>
            <w:tcW w:w="1967" w:type="dxa"/>
            <w:tcBorders>
              <w:top w:val="nil"/>
              <w:left w:val="nil"/>
              <w:bottom w:val="nil"/>
              <w:right w:val="nil"/>
            </w:tcBorders>
            <w:shd w:val="clear" w:color="auto" w:fill="auto"/>
            <w:noWrap/>
            <w:vAlign w:val="bottom"/>
            <w:hideMark/>
          </w:tcPr>
          <w:p w14:paraId="0833006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27A2C5A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2A869DB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095E73B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078915D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31175FA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1321" w:type="dxa"/>
            <w:tcBorders>
              <w:top w:val="nil"/>
              <w:left w:val="nil"/>
              <w:bottom w:val="nil"/>
              <w:right w:val="nil"/>
            </w:tcBorders>
            <w:shd w:val="clear" w:color="auto" w:fill="auto"/>
            <w:noWrap/>
            <w:vAlign w:val="bottom"/>
            <w:hideMark/>
          </w:tcPr>
          <w:p w14:paraId="68BC4F6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1B3EC07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0</w:t>
            </w:r>
          </w:p>
        </w:tc>
        <w:tc>
          <w:tcPr>
            <w:tcW w:w="1170" w:type="dxa"/>
            <w:tcBorders>
              <w:top w:val="nil"/>
              <w:left w:val="nil"/>
              <w:bottom w:val="nil"/>
              <w:right w:val="nil"/>
            </w:tcBorders>
            <w:shd w:val="clear" w:color="auto" w:fill="auto"/>
            <w:noWrap/>
            <w:vAlign w:val="bottom"/>
            <w:hideMark/>
          </w:tcPr>
          <w:p w14:paraId="516A68D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00" w:type="dxa"/>
            <w:tcBorders>
              <w:top w:val="nil"/>
              <w:left w:val="nil"/>
              <w:bottom w:val="nil"/>
              <w:right w:val="nil"/>
            </w:tcBorders>
            <w:shd w:val="clear" w:color="auto" w:fill="auto"/>
            <w:noWrap/>
            <w:vAlign w:val="bottom"/>
            <w:hideMark/>
          </w:tcPr>
          <w:p w14:paraId="7A4541F1"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5</w:t>
            </w:r>
          </w:p>
        </w:tc>
        <w:tc>
          <w:tcPr>
            <w:tcW w:w="1515" w:type="dxa"/>
            <w:tcBorders>
              <w:top w:val="nil"/>
              <w:left w:val="nil"/>
              <w:bottom w:val="nil"/>
              <w:right w:val="nil"/>
            </w:tcBorders>
            <w:shd w:val="clear" w:color="auto" w:fill="auto"/>
            <w:noWrap/>
            <w:vAlign w:val="bottom"/>
            <w:hideMark/>
          </w:tcPr>
          <w:p w14:paraId="4DFFB71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Fair quality</w:t>
            </w:r>
          </w:p>
        </w:tc>
      </w:tr>
      <w:tr w:rsidR="00170AD3" w:rsidRPr="00170AD3" w14:paraId="7FA4CA6C" w14:textId="77777777" w:rsidTr="00170AD3">
        <w:trPr>
          <w:trHeight w:val="288"/>
        </w:trPr>
        <w:tc>
          <w:tcPr>
            <w:tcW w:w="2599" w:type="dxa"/>
            <w:tcBorders>
              <w:top w:val="nil"/>
              <w:left w:val="nil"/>
              <w:bottom w:val="nil"/>
              <w:right w:val="nil"/>
            </w:tcBorders>
            <w:shd w:val="clear" w:color="auto" w:fill="auto"/>
            <w:noWrap/>
            <w:vAlign w:val="bottom"/>
            <w:hideMark/>
          </w:tcPr>
          <w:p w14:paraId="60092682"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Saldanha 2012</w:t>
            </w:r>
          </w:p>
        </w:tc>
        <w:tc>
          <w:tcPr>
            <w:tcW w:w="1967" w:type="dxa"/>
            <w:tcBorders>
              <w:top w:val="nil"/>
              <w:left w:val="nil"/>
              <w:bottom w:val="nil"/>
              <w:right w:val="nil"/>
            </w:tcBorders>
            <w:shd w:val="clear" w:color="auto" w:fill="auto"/>
            <w:noWrap/>
            <w:vAlign w:val="bottom"/>
            <w:hideMark/>
          </w:tcPr>
          <w:p w14:paraId="5A17233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44AED49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021E760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65A1D35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0C35755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79E2848E"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nil"/>
              <w:right w:val="nil"/>
            </w:tcBorders>
            <w:shd w:val="clear" w:color="auto" w:fill="auto"/>
            <w:noWrap/>
            <w:vAlign w:val="bottom"/>
            <w:hideMark/>
          </w:tcPr>
          <w:p w14:paraId="02043D8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77B8A33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015AE3B5"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16DE561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nil"/>
              <w:right w:val="nil"/>
            </w:tcBorders>
            <w:shd w:val="clear" w:color="auto" w:fill="auto"/>
            <w:noWrap/>
            <w:vAlign w:val="bottom"/>
            <w:hideMark/>
          </w:tcPr>
          <w:p w14:paraId="6A98B6AC"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73124ED6" w14:textId="77777777" w:rsidTr="00170AD3">
        <w:trPr>
          <w:trHeight w:val="288"/>
        </w:trPr>
        <w:tc>
          <w:tcPr>
            <w:tcW w:w="2599" w:type="dxa"/>
            <w:tcBorders>
              <w:top w:val="nil"/>
              <w:left w:val="nil"/>
              <w:bottom w:val="nil"/>
              <w:right w:val="nil"/>
            </w:tcBorders>
            <w:shd w:val="clear" w:color="auto" w:fill="auto"/>
            <w:noWrap/>
            <w:vAlign w:val="bottom"/>
            <w:hideMark/>
          </w:tcPr>
          <w:p w14:paraId="6FF682F9"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Song 2018</w:t>
            </w:r>
          </w:p>
        </w:tc>
        <w:tc>
          <w:tcPr>
            <w:tcW w:w="1967" w:type="dxa"/>
            <w:tcBorders>
              <w:top w:val="nil"/>
              <w:left w:val="nil"/>
              <w:bottom w:val="nil"/>
              <w:right w:val="nil"/>
            </w:tcBorders>
            <w:shd w:val="clear" w:color="auto" w:fill="auto"/>
            <w:noWrap/>
            <w:vAlign w:val="bottom"/>
            <w:hideMark/>
          </w:tcPr>
          <w:p w14:paraId="5F0B807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nil"/>
              <w:right w:val="nil"/>
            </w:tcBorders>
            <w:shd w:val="clear" w:color="auto" w:fill="auto"/>
            <w:noWrap/>
            <w:vAlign w:val="bottom"/>
            <w:hideMark/>
          </w:tcPr>
          <w:p w14:paraId="574C58B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nil"/>
              <w:right w:val="nil"/>
            </w:tcBorders>
            <w:shd w:val="clear" w:color="auto" w:fill="auto"/>
            <w:noWrap/>
            <w:vAlign w:val="bottom"/>
            <w:hideMark/>
          </w:tcPr>
          <w:p w14:paraId="26F4CF4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nil"/>
              <w:right w:val="nil"/>
            </w:tcBorders>
            <w:shd w:val="clear" w:color="auto" w:fill="auto"/>
            <w:noWrap/>
            <w:vAlign w:val="bottom"/>
            <w:hideMark/>
          </w:tcPr>
          <w:p w14:paraId="18C1C738"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5D0467B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bottom"/>
            <w:hideMark/>
          </w:tcPr>
          <w:p w14:paraId="0D0ABB8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1321" w:type="dxa"/>
            <w:tcBorders>
              <w:top w:val="nil"/>
              <w:left w:val="nil"/>
              <w:bottom w:val="nil"/>
              <w:right w:val="nil"/>
            </w:tcBorders>
            <w:shd w:val="clear" w:color="auto" w:fill="auto"/>
            <w:noWrap/>
            <w:vAlign w:val="bottom"/>
            <w:hideMark/>
          </w:tcPr>
          <w:p w14:paraId="6FCA10A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nil"/>
              <w:right w:val="nil"/>
            </w:tcBorders>
            <w:shd w:val="clear" w:color="auto" w:fill="auto"/>
            <w:noWrap/>
            <w:vAlign w:val="bottom"/>
            <w:hideMark/>
          </w:tcPr>
          <w:p w14:paraId="35ED96E2"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nil"/>
              <w:right w:val="nil"/>
            </w:tcBorders>
            <w:shd w:val="clear" w:color="auto" w:fill="auto"/>
            <w:noWrap/>
            <w:vAlign w:val="bottom"/>
            <w:hideMark/>
          </w:tcPr>
          <w:p w14:paraId="76C22933"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nil"/>
              <w:right w:val="nil"/>
            </w:tcBorders>
            <w:shd w:val="clear" w:color="auto" w:fill="auto"/>
            <w:noWrap/>
            <w:vAlign w:val="bottom"/>
            <w:hideMark/>
          </w:tcPr>
          <w:p w14:paraId="11B38636"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8</w:t>
            </w:r>
          </w:p>
        </w:tc>
        <w:tc>
          <w:tcPr>
            <w:tcW w:w="1515" w:type="dxa"/>
            <w:tcBorders>
              <w:top w:val="nil"/>
              <w:left w:val="nil"/>
              <w:bottom w:val="nil"/>
              <w:right w:val="nil"/>
            </w:tcBorders>
            <w:shd w:val="clear" w:color="auto" w:fill="auto"/>
            <w:noWrap/>
            <w:vAlign w:val="bottom"/>
            <w:hideMark/>
          </w:tcPr>
          <w:p w14:paraId="2F3082AF"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r w:rsidR="00170AD3" w:rsidRPr="00170AD3" w14:paraId="02F4F736" w14:textId="77777777" w:rsidTr="00170AD3">
        <w:trPr>
          <w:trHeight w:val="288"/>
        </w:trPr>
        <w:tc>
          <w:tcPr>
            <w:tcW w:w="2599" w:type="dxa"/>
            <w:tcBorders>
              <w:top w:val="nil"/>
              <w:left w:val="nil"/>
              <w:bottom w:val="single" w:sz="4" w:space="0" w:color="auto"/>
              <w:right w:val="nil"/>
            </w:tcBorders>
            <w:shd w:val="clear" w:color="auto" w:fill="auto"/>
            <w:noWrap/>
            <w:vAlign w:val="bottom"/>
            <w:hideMark/>
          </w:tcPr>
          <w:p w14:paraId="20674ABA" w14:textId="77777777" w:rsidR="00170AD3" w:rsidRPr="00170AD3" w:rsidRDefault="00170AD3" w:rsidP="00170AD3">
            <w:pP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Vasconcelos 2016</w:t>
            </w:r>
          </w:p>
        </w:tc>
        <w:tc>
          <w:tcPr>
            <w:tcW w:w="1967" w:type="dxa"/>
            <w:tcBorders>
              <w:top w:val="nil"/>
              <w:left w:val="nil"/>
              <w:bottom w:val="single" w:sz="4" w:space="0" w:color="auto"/>
              <w:right w:val="nil"/>
            </w:tcBorders>
            <w:shd w:val="clear" w:color="auto" w:fill="auto"/>
            <w:noWrap/>
            <w:vAlign w:val="bottom"/>
            <w:hideMark/>
          </w:tcPr>
          <w:p w14:paraId="35AA7319"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924" w:type="dxa"/>
            <w:tcBorders>
              <w:top w:val="nil"/>
              <w:left w:val="nil"/>
              <w:bottom w:val="single" w:sz="4" w:space="0" w:color="auto"/>
              <w:right w:val="nil"/>
            </w:tcBorders>
            <w:shd w:val="clear" w:color="auto" w:fill="auto"/>
            <w:noWrap/>
            <w:vAlign w:val="bottom"/>
            <w:hideMark/>
          </w:tcPr>
          <w:p w14:paraId="670E626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50" w:type="dxa"/>
            <w:tcBorders>
              <w:top w:val="nil"/>
              <w:left w:val="nil"/>
              <w:bottom w:val="single" w:sz="4" w:space="0" w:color="auto"/>
              <w:right w:val="nil"/>
            </w:tcBorders>
            <w:shd w:val="clear" w:color="auto" w:fill="auto"/>
            <w:noWrap/>
            <w:vAlign w:val="bottom"/>
            <w:hideMark/>
          </w:tcPr>
          <w:p w14:paraId="2DE18E24"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710" w:type="dxa"/>
            <w:tcBorders>
              <w:top w:val="nil"/>
              <w:left w:val="nil"/>
              <w:bottom w:val="single" w:sz="4" w:space="0" w:color="auto"/>
              <w:right w:val="nil"/>
            </w:tcBorders>
            <w:shd w:val="clear" w:color="auto" w:fill="auto"/>
            <w:noWrap/>
            <w:vAlign w:val="bottom"/>
            <w:hideMark/>
          </w:tcPr>
          <w:p w14:paraId="4116BF9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single" w:sz="4" w:space="0" w:color="auto"/>
              <w:right w:val="nil"/>
            </w:tcBorders>
            <w:shd w:val="clear" w:color="auto" w:fill="auto"/>
            <w:noWrap/>
            <w:vAlign w:val="bottom"/>
            <w:hideMark/>
          </w:tcPr>
          <w:p w14:paraId="20BFD1E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4</w:t>
            </w:r>
          </w:p>
        </w:tc>
        <w:tc>
          <w:tcPr>
            <w:tcW w:w="1469" w:type="dxa"/>
            <w:tcBorders>
              <w:top w:val="nil"/>
              <w:left w:val="nil"/>
              <w:bottom w:val="single" w:sz="4" w:space="0" w:color="auto"/>
              <w:right w:val="nil"/>
            </w:tcBorders>
            <w:shd w:val="clear" w:color="auto" w:fill="auto"/>
            <w:noWrap/>
            <w:vAlign w:val="bottom"/>
            <w:hideMark/>
          </w:tcPr>
          <w:p w14:paraId="79E4558B"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321" w:type="dxa"/>
            <w:tcBorders>
              <w:top w:val="nil"/>
              <w:left w:val="nil"/>
              <w:bottom w:val="single" w:sz="4" w:space="0" w:color="auto"/>
              <w:right w:val="nil"/>
            </w:tcBorders>
            <w:shd w:val="clear" w:color="auto" w:fill="auto"/>
            <w:noWrap/>
            <w:vAlign w:val="bottom"/>
            <w:hideMark/>
          </w:tcPr>
          <w:p w14:paraId="47B2B26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080" w:type="dxa"/>
            <w:tcBorders>
              <w:top w:val="nil"/>
              <w:left w:val="nil"/>
              <w:bottom w:val="single" w:sz="4" w:space="0" w:color="auto"/>
              <w:right w:val="nil"/>
            </w:tcBorders>
            <w:shd w:val="clear" w:color="auto" w:fill="auto"/>
            <w:noWrap/>
            <w:vAlign w:val="bottom"/>
            <w:hideMark/>
          </w:tcPr>
          <w:p w14:paraId="2D72EB77"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1</w:t>
            </w:r>
          </w:p>
        </w:tc>
        <w:tc>
          <w:tcPr>
            <w:tcW w:w="1170" w:type="dxa"/>
            <w:tcBorders>
              <w:top w:val="nil"/>
              <w:left w:val="nil"/>
              <w:bottom w:val="single" w:sz="4" w:space="0" w:color="auto"/>
              <w:right w:val="nil"/>
            </w:tcBorders>
            <w:shd w:val="clear" w:color="auto" w:fill="auto"/>
            <w:noWrap/>
            <w:vAlign w:val="bottom"/>
            <w:hideMark/>
          </w:tcPr>
          <w:p w14:paraId="2CC00A1A"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2</w:t>
            </w:r>
          </w:p>
        </w:tc>
        <w:tc>
          <w:tcPr>
            <w:tcW w:w="900" w:type="dxa"/>
            <w:tcBorders>
              <w:top w:val="nil"/>
              <w:left w:val="nil"/>
              <w:bottom w:val="single" w:sz="4" w:space="0" w:color="auto"/>
              <w:right w:val="nil"/>
            </w:tcBorders>
            <w:shd w:val="clear" w:color="auto" w:fill="auto"/>
            <w:noWrap/>
            <w:vAlign w:val="bottom"/>
            <w:hideMark/>
          </w:tcPr>
          <w:p w14:paraId="5E504110"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7</w:t>
            </w:r>
          </w:p>
        </w:tc>
        <w:tc>
          <w:tcPr>
            <w:tcW w:w="1515" w:type="dxa"/>
            <w:tcBorders>
              <w:top w:val="nil"/>
              <w:left w:val="nil"/>
              <w:bottom w:val="single" w:sz="4" w:space="0" w:color="auto"/>
              <w:right w:val="nil"/>
            </w:tcBorders>
            <w:shd w:val="clear" w:color="auto" w:fill="auto"/>
            <w:noWrap/>
            <w:vAlign w:val="bottom"/>
            <w:hideMark/>
          </w:tcPr>
          <w:p w14:paraId="47DCF6CD" w14:textId="77777777" w:rsidR="00170AD3" w:rsidRPr="00170AD3" w:rsidRDefault="00170AD3" w:rsidP="00170AD3">
            <w:pPr>
              <w:jc w:val="center"/>
              <w:rPr>
                <w:rFonts w:ascii="Calibri" w:eastAsia="Times New Roman" w:hAnsi="Calibri" w:cs="Calibri"/>
                <w:color w:val="000000"/>
                <w:sz w:val="22"/>
                <w:szCs w:val="22"/>
                <w:lang w:eastAsia="en-US"/>
              </w:rPr>
            </w:pPr>
            <w:r w:rsidRPr="00170AD3">
              <w:rPr>
                <w:rFonts w:ascii="Calibri" w:eastAsia="Times New Roman" w:hAnsi="Calibri" w:cs="Calibri"/>
                <w:color w:val="000000"/>
                <w:sz w:val="22"/>
                <w:szCs w:val="22"/>
                <w:lang w:eastAsia="en-US"/>
              </w:rPr>
              <w:t>Good quality</w:t>
            </w:r>
          </w:p>
        </w:tc>
      </w:tr>
    </w:tbl>
    <w:p w14:paraId="35547894" w14:textId="77777777" w:rsidR="00170AD3" w:rsidRDefault="00170AD3">
      <w:pPr>
        <w:rPr>
          <w:rFonts w:asciiTheme="majorBidi" w:hAnsiTheme="majorBidi" w:cstheme="majorBidi"/>
          <w:sz w:val="24"/>
          <w:szCs w:val="24"/>
        </w:rPr>
      </w:pPr>
    </w:p>
    <w:p w14:paraId="00BB0FE7" w14:textId="77777777" w:rsidR="00E46732" w:rsidRDefault="00E46732">
      <w:pPr>
        <w:rPr>
          <w:rFonts w:asciiTheme="majorBidi" w:hAnsiTheme="majorBidi" w:cstheme="majorBidi"/>
          <w:sz w:val="24"/>
          <w:szCs w:val="24"/>
        </w:rPr>
      </w:pPr>
    </w:p>
    <w:p w14:paraId="5E0AD676" w14:textId="60D24698" w:rsidR="00E46732" w:rsidRDefault="00E46732">
      <w:pPr>
        <w:rPr>
          <w:rFonts w:asciiTheme="majorBidi" w:hAnsiTheme="majorBidi" w:cstheme="majorBidi"/>
          <w:sz w:val="24"/>
          <w:szCs w:val="24"/>
        </w:rPr>
      </w:pPr>
      <w:r>
        <w:rPr>
          <w:rFonts w:asciiTheme="majorBidi" w:hAnsiTheme="majorBidi" w:cstheme="majorBidi"/>
          <w:sz w:val="24"/>
          <w:szCs w:val="24"/>
        </w:rPr>
        <w:br w:type="page"/>
      </w:r>
    </w:p>
    <w:p w14:paraId="7DEB0F94" w14:textId="51E2FD67" w:rsidR="00E46732" w:rsidRDefault="00E46732">
      <w:pPr>
        <w:rPr>
          <w:rFonts w:asciiTheme="majorBidi" w:hAnsiTheme="majorBidi" w:cstheme="majorBidi"/>
          <w:sz w:val="24"/>
          <w:szCs w:val="24"/>
        </w:rPr>
      </w:pPr>
      <w:r>
        <w:rPr>
          <w:rFonts w:asciiTheme="majorBidi" w:hAnsiTheme="majorBidi" w:cstheme="majorBidi"/>
          <w:sz w:val="24"/>
          <w:szCs w:val="24"/>
        </w:rPr>
        <w:lastRenderedPageBreak/>
        <w:t>Table S3.</w:t>
      </w:r>
      <w:r w:rsidR="008070A8" w:rsidRPr="008070A8">
        <w:t xml:space="preserve"> </w:t>
      </w:r>
      <w:r w:rsidR="008070A8" w:rsidRPr="008070A8">
        <w:rPr>
          <w:rFonts w:asciiTheme="majorBidi" w:hAnsiTheme="majorBidi" w:cstheme="majorBidi"/>
          <w:sz w:val="24"/>
          <w:szCs w:val="24"/>
        </w:rPr>
        <w:t>Quality Assessment Of Case-control &amp; Cohort Studies With NOS Tool</w:t>
      </w:r>
      <w:r w:rsidR="008070A8">
        <w:rPr>
          <w:rFonts w:asciiTheme="majorBidi" w:hAnsiTheme="majorBidi" w:cstheme="majorBidi"/>
          <w:sz w:val="24"/>
          <w:szCs w:val="24"/>
        </w:rPr>
        <w:t>.</w:t>
      </w:r>
    </w:p>
    <w:tbl>
      <w:tblPr>
        <w:tblW w:w="16657" w:type="dxa"/>
        <w:tblInd w:w="108" w:type="dxa"/>
        <w:tblLook w:val="04A0" w:firstRow="1" w:lastRow="0" w:firstColumn="1" w:lastColumn="0" w:noHBand="0" w:noVBand="1"/>
      </w:tblPr>
      <w:tblGrid>
        <w:gridCol w:w="2430"/>
        <w:gridCol w:w="1664"/>
        <w:gridCol w:w="506"/>
        <w:gridCol w:w="506"/>
        <w:gridCol w:w="506"/>
        <w:gridCol w:w="506"/>
        <w:gridCol w:w="2778"/>
        <w:gridCol w:w="1469"/>
        <w:gridCol w:w="463"/>
        <w:gridCol w:w="463"/>
        <w:gridCol w:w="463"/>
        <w:gridCol w:w="2464"/>
        <w:gridCol w:w="960"/>
        <w:gridCol w:w="1479"/>
      </w:tblGrid>
      <w:tr w:rsidR="008070A8" w:rsidRPr="008070A8" w14:paraId="3DA65BFD" w14:textId="77777777" w:rsidTr="008070A8">
        <w:trPr>
          <w:trHeight w:val="288"/>
        </w:trPr>
        <w:tc>
          <w:tcPr>
            <w:tcW w:w="2430" w:type="dxa"/>
            <w:vMerge w:val="restart"/>
            <w:tcBorders>
              <w:top w:val="single" w:sz="4" w:space="0" w:color="auto"/>
              <w:left w:val="nil"/>
              <w:bottom w:val="single" w:sz="4" w:space="0" w:color="000000"/>
              <w:right w:val="nil"/>
            </w:tcBorders>
            <w:shd w:val="clear" w:color="auto" w:fill="auto"/>
            <w:noWrap/>
            <w:vAlign w:val="center"/>
            <w:hideMark/>
          </w:tcPr>
          <w:p w14:paraId="0D00319E"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Study ID</w:t>
            </w:r>
          </w:p>
        </w:tc>
        <w:tc>
          <w:tcPr>
            <w:tcW w:w="1664" w:type="dxa"/>
            <w:vMerge w:val="restart"/>
            <w:tcBorders>
              <w:top w:val="single" w:sz="4" w:space="0" w:color="auto"/>
              <w:left w:val="nil"/>
              <w:bottom w:val="single" w:sz="4" w:space="0" w:color="000000"/>
              <w:right w:val="nil"/>
            </w:tcBorders>
            <w:shd w:val="clear" w:color="auto" w:fill="auto"/>
            <w:noWrap/>
            <w:vAlign w:val="center"/>
            <w:hideMark/>
          </w:tcPr>
          <w:p w14:paraId="5B7C39F0"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Type of study</w:t>
            </w:r>
          </w:p>
        </w:tc>
        <w:tc>
          <w:tcPr>
            <w:tcW w:w="4802" w:type="dxa"/>
            <w:gridSpan w:val="5"/>
            <w:tcBorders>
              <w:top w:val="single" w:sz="4" w:space="0" w:color="auto"/>
              <w:left w:val="nil"/>
              <w:bottom w:val="single" w:sz="4" w:space="0" w:color="auto"/>
              <w:right w:val="nil"/>
            </w:tcBorders>
            <w:shd w:val="clear" w:color="auto" w:fill="auto"/>
            <w:noWrap/>
            <w:vAlign w:val="bottom"/>
            <w:hideMark/>
          </w:tcPr>
          <w:p w14:paraId="47C7873A"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Selection</w:t>
            </w:r>
          </w:p>
        </w:tc>
        <w:tc>
          <w:tcPr>
            <w:tcW w:w="1469" w:type="dxa"/>
            <w:vMerge w:val="restart"/>
            <w:tcBorders>
              <w:top w:val="single" w:sz="4" w:space="0" w:color="auto"/>
              <w:left w:val="nil"/>
              <w:bottom w:val="single" w:sz="4" w:space="0" w:color="000000"/>
              <w:right w:val="nil"/>
            </w:tcBorders>
            <w:shd w:val="clear" w:color="auto" w:fill="auto"/>
            <w:noWrap/>
            <w:vAlign w:val="center"/>
            <w:hideMark/>
          </w:tcPr>
          <w:p w14:paraId="4C9B8A25"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Comparability</w:t>
            </w:r>
          </w:p>
        </w:tc>
        <w:tc>
          <w:tcPr>
            <w:tcW w:w="3853" w:type="dxa"/>
            <w:gridSpan w:val="4"/>
            <w:tcBorders>
              <w:top w:val="single" w:sz="4" w:space="0" w:color="auto"/>
              <w:left w:val="nil"/>
              <w:bottom w:val="single" w:sz="4" w:space="0" w:color="auto"/>
              <w:right w:val="nil"/>
            </w:tcBorders>
            <w:shd w:val="clear" w:color="auto" w:fill="auto"/>
            <w:noWrap/>
            <w:vAlign w:val="bottom"/>
            <w:hideMark/>
          </w:tcPr>
          <w:p w14:paraId="060F91A0"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Outcome</w:t>
            </w:r>
          </w:p>
        </w:tc>
        <w:tc>
          <w:tcPr>
            <w:tcW w:w="960" w:type="dxa"/>
            <w:vMerge w:val="restart"/>
            <w:tcBorders>
              <w:top w:val="single" w:sz="4" w:space="0" w:color="auto"/>
              <w:left w:val="nil"/>
              <w:bottom w:val="single" w:sz="4" w:space="0" w:color="000000"/>
              <w:right w:val="nil"/>
            </w:tcBorders>
            <w:shd w:val="clear" w:color="auto" w:fill="auto"/>
            <w:noWrap/>
            <w:vAlign w:val="bottom"/>
            <w:hideMark/>
          </w:tcPr>
          <w:p w14:paraId="1E5254FC" w14:textId="3ABE8E6C"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Overall</w:t>
            </w:r>
          </w:p>
        </w:tc>
        <w:tc>
          <w:tcPr>
            <w:tcW w:w="1479" w:type="dxa"/>
            <w:vMerge w:val="restart"/>
            <w:tcBorders>
              <w:top w:val="single" w:sz="4" w:space="0" w:color="auto"/>
              <w:left w:val="nil"/>
              <w:bottom w:val="single" w:sz="4" w:space="0" w:color="000000"/>
              <w:right w:val="nil"/>
            </w:tcBorders>
            <w:shd w:val="clear" w:color="auto" w:fill="auto"/>
            <w:noWrap/>
            <w:vAlign w:val="bottom"/>
            <w:hideMark/>
          </w:tcPr>
          <w:p w14:paraId="57930151"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Overall quality</w:t>
            </w:r>
          </w:p>
        </w:tc>
      </w:tr>
      <w:tr w:rsidR="008070A8" w:rsidRPr="008070A8" w14:paraId="390EA0DC" w14:textId="77777777" w:rsidTr="008070A8">
        <w:trPr>
          <w:trHeight w:val="288"/>
        </w:trPr>
        <w:tc>
          <w:tcPr>
            <w:tcW w:w="2430" w:type="dxa"/>
            <w:vMerge/>
            <w:tcBorders>
              <w:top w:val="single" w:sz="4" w:space="0" w:color="auto"/>
              <w:left w:val="nil"/>
              <w:bottom w:val="single" w:sz="4" w:space="0" w:color="000000"/>
              <w:right w:val="nil"/>
            </w:tcBorders>
            <w:vAlign w:val="center"/>
            <w:hideMark/>
          </w:tcPr>
          <w:p w14:paraId="3223D167" w14:textId="77777777" w:rsidR="008070A8" w:rsidRPr="008070A8" w:rsidRDefault="008070A8" w:rsidP="008070A8">
            <w:pPr>
              <w:rPr>
                <w:rFonts w:ascii="Calibri" w:eastAsia="Times New Roman" w:hAnsi="Calibri" w:cs="Calibri"/>
                <w:color w:val="000000"/>
                <w:sz w:val="22"/>
                <w:szCs w:val="22"/>
                <w:lang w:eastAsia="en-US"/>
              </w:rPr>
            </w:pPr>
          </w:p>
        </w:tc>
        <w:tc>
          <w:tcPr>
            <w:tcW w:w="1664" w:type="dxa"/>
            <w:vMerge/>
            <w:tcBorders>
              <w:top w:val="single" w:sz="4" w:space="0" w:color="auto"/>
              <w:left w:val="nil"/>
              <w:bottom w:val="single" w:sz="4" w:space="0" w:color="000000"/>
              <w:right w:val="nil"/>
            </w:tcBorders>
            <w:vAlign w:val="center"/>
            <w:hideMark/>
          </w:tcPr>
          <w:p w14:paraId="232523C0" w14:textId="77777777" w:rsidR="008070A8" w:rsidRPr="008070A8" w:rsidRDefault="008070A8" w:rsidP="008070A8">
            <w:pPr>
              <w:jc w:val="center"/>
              <w:rPr>
                <w:rFonts w:ascii="Calibri" w:eastAsia="Times New Roman" w:hAnsi="Calibri" w:cs="Calibri"/>
                <w:color w:val="000000"/>
                <w:sz w:val="22"/>
                <w:szCs w:val="22"/>
                <w:lang w:eastAsia="en-US"/>
              </w:rPr>
            </w:pPr>
          </w:p>
        </w:tc>
        <w:tc>
          <w:tcPr>
            <w:tcW w:w="506" w:type="dxa"/>
            <w:tcBorders>
              <w:top w:val="nil"/>
              <w:left w:val="nil"/>
              <w:bottom w:val="single" w:sz="4" w:space="0" w:color="auto"/>
              <w:right w:val="nil"/>
            </w:tcBorders>
            <w:shd w:val="clear" w:color="auto" w:fill="auto"/>
            <w:noWrap/>
            <w:vAlign w:val="bottom"/>
            <w:hideMark/>
          </w:tcPr>
          <w:p w14:paraId="62D95397"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D1</w:t>
            </w:r>
          </w:p>
        </w:tc>
        <w:tc>
          <w:tcPr>
            <w:tcW w:w="506" w:type="dxa"/>
            <w:tcBorders>
              <w:top w:val="nil"/>
              <w:left w:val="nil"/>
              <w:bottom w:val="single" w:sz="4" w:space="0" w:color="auto"/>
              <w:right w:val="nil"/>
            </w:tcBorders>
            <w:shd w:val="clear" w:color="auto" w:fill="auto"/>
            <w:noWrap/>
            <w:vAlign w:val="bottom"/>
            <w:hideMark/>
          </w:tcPr>
          <w:p w14:paraId="4668B5B3"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D2</w:t>
            </w:r>
          </w:p>
        </w:tc>
        <w:tc>
          <w:tcPr>
            <w:tcW w:w="506" w:type="dxa"/>
            <w:tcBorders>
              <w:top w:val="nil"/>
              <w:left w:val="nil"/>
              <w:bottom w:val="single" w:sz="4" w:space="0" w:color="auto"/>
              <w:right w:val="nil"/>
            </w:tcBorders>
            <w:shd w:val="clear" w:color="auto" w:fill="auto"/>
            <w:noWrap/>
            <w:vAlign w:val="bottom"/>
            <w:hideMark/>
          </w:tcPr>
          <w:p w14:paraId="3A0F78CE"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D3</w:t>
            </w:r>
          </w:p>
        </w:tc>
        <w:tc>
          <w:tcPr>
            <w:tcW w:w="506" w:type="dxa"/>
            <w:tcBorders>
              <w:top w:val="nil"/>
              <w:left w:val="nil"/>
              <w:bottom w:val="single" w:sz="4" w:space="0" w:color="auto"/>
              <w:right w:val="nil"/>
            </w:tcBorders>
            <w:shd w:val="clear" w:color="auto" w:fill="auto"/>
            <w:noWrap/>
            <w:vAlign w:val="bottom"/>
            <w:hideMark/>
          </w:tcPr>
          <w:p w14:paraId="7E9A5C6F"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D4</w:t>
            </w:r>
          </w:p>
        </w:tc>
        <w:tc>
          <w:tcPr>
            <w:tcW w:w="2778" w:type="dxa"/>
            <w:tcBorders>
              <w:top w:val="nil"/>
              <w:left w:val="nil"/>
              <w:bottom w:val="single" w:sz="4" w:space="0" w:color="auto"/>
              <w:right w:val="nil"/>
            </w:tcBorders>
            <w:shd w:val="clear" w:color="auto" w:fill="auto"/>
            <w:noWrap/>
            <w:vAlign w:val="bottom"/>
            <w:hideMark/>
          </w:tcPr>
          <w:p w14:paraId="02D91A38"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Overall selection</w:t>
            </w:r>
          </w:p>
        </w:tc>
        <w:tc>
          <w:tcPr>
            <w:tcW w:w="1469" w:type="dxa"/>
            <w:vMerge/>
            <w:tcBorders>
              <w:top w:val="single" w:sz="4" w:space="0" w:color="auto"/>
              <w:left w:val="nil"/>
              <w:bottom w:val="single" w:sz="4" w:space="0" w:color="000000"/>
              <w:right w:val="nil"/>
            </w:tcBorders>
            <w:vAlign w:val="center"/>
            <w:hideMark/>
          </w:tcPr>
          <w:p w14:paraId="5DCF8E9D" w14:textId="77777777" w:rsidR="008070A8" w:rsidRPr="008070A8" w:rsidRDefault="008070A8" w:rsidP="008070A8">
            <w:pPr>
              <w:jc w:val="center"/>
              <w:rPr>
                <w:rFonts w:ascii="Calibri" w:eastAsia="Times New Roman" w:hAnsi="Calibri" w:cs="Calibri"/>
                <w:color w:val="000000"/>
                <w:sz w:val="22"/>
                <w:szCs w:val="22"/>
                <w:lang w:eastAsia="en-US"/>
              </w:rPr>
            </w:pPr>
          </w:p>
        </w:tc>
        <w:tc>
          <w:tcPr>
            <w:tcW w:w="463" w:type="dxa"/>
            <w:tcBorders>
              <w:top w:val="nil"/>
              <w:left w:val="nil"/>
              <w:bottom w:val="single" w:sz="4" w:space="0" w:color="auto"/>
              <w:right w:val="nil"/>
            </w:tcBorders>
            <w:shd w:val="clear" w:color="auto" w:fill="auto"/>
            <w:noWrap/>
            <w:vAlign w:val="bottom"/>
            <w:hideMark/>
          </w:tcPr>
          <w:p w14:paraId="7E9F06AF"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D5</w:t>
            </w:r>
          </w:p>
        </w:tc>
        <w:tc>
          <w:tcPr>
            <w:tcW w:w="463" w:type="dxa"/>
            <w:tcBorders>
              <w:top w:val="nil"/>
              <w:left w:val="nil"/>
              <w:bottom w:val="single" w:sz="4" w:space="0" w:color="auto"/>
              <w:right w:val="nil"/>
            </w:tcBorders>
            <w:shd w:val="clear" w:color="auto" w:fill="auto"/>
            <w:noWrap/>
            <w:vAlign w:val="bottom"/>
            <w:hideMark/>
          </w:tcPr>
          <w:p w14:paraId="35D05CC3"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D6</w:t>
            </w:r>
          </w:p>
        </w:tc>
        <w:tc>
          <w:tcPr>
            <w:tcW w:w="463" w:type="dxa"/>
            <w:tcBorders>
              <w:top w:val="nil"/>
              <w:left w:val="nil"/>
              <w:bottom w:val="single" w:sz="4" w:space="0" w:color="auto"/>
              <w:right w:val="nil"/>
            </w:tcBorders>
            <w:shd w:val="clear" w:color="auto" w:fill="auto"/>
            <w:noWrap/>
            <w:vAlign w:val="bottom"/>
            <w:hideMark/>
          </w:tcPr>
          <w:p w14:paraId="158381FB"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D7</w:t>
            </w:r>
          </w:p>
        </w:tc>
        <w:tc>
          <w:tcPr>
            <w:tcW w:w="2464" w:type="dxa"/>
            <w:tcBorders>
              <w:top w:val="nil"/>
              <w:left w:val="nil"/>
              <w:bottom w:val="single" w:sz="4" w:space="0" w:color="auto"/>
              <w:right w:val="nil"/>
            </w:tcBorders>
            <w:shd w:val="clear" w:color="auto" w:fill="auto"/>
            <w:noWrap/>
            <w:vAlign w:val="bottom"/>
            <w:hideMark/>
          </w:tcPr>
          <w:p w14:paraId="711E2531" w14:textId="6E39CEC7" w:rsidR="008070A8" w:rsidRPr="008070A8" w:rsidRDefault="008070A8" w:rsidP="008070A8">
            <w:pPr>
              <w:jc w:val="center"/>
              <w:rPr>
                <w:rFonts w:ascii="Calibri" w:eastAsia="Times New Roman" w:hAnsi="Calibri" w:cs="Calibri"/>
                <w:color w:val="000000"/>
                <w:sz w:val="22"/>
                <w:szCs w:val="22"/>
                <w:lang w:eastAsia="en-US"/>
              </w:rPr>
            </w:pPr>
            <w:r>
              <w:rPr>
                <w:rFonts w:ascii="Calibri" w:eastAsia="Times New Roman" w:hAnsi="Calibri" w:cs="Calibri"/>
                <w:color w:val="000000"/>
                <w:sz w:val="22"/>
                <w:szCs w:val="22"/>
                <w:lang w:eastAsia="en-US"/>
              </w:rPr>
              <w:t>O</w:t>
            </w:r>
            <w:r w:rsidRPr="008070A8">
              <w:rPr>
                <w:rFonts w:ascii="Calibri" w:eastAsia="Times New Roman" w:hAnsi="Calibri" w:cs="Calibri"/>
                <w:color w:val="000000"/>
                <w:sz w:val="22"/>
                <w:szCs w:val="22"/>
                <w:lang w:eastAsia="en-US"/>
              </w:rPr>
              <w:t>verall outcome</w:t>
            </w:r>
          </w:p>
        </w:tc>
        <w:tc>
          <w:tcPr>
            <w:tcW w:w="960" w:type="dxa"/>
            <w:vMerge/>
            <w:tcBorders>
              <w:top w:val="single" w:sz="4" w:space="0" w:color="auto"/>
              <w:left w:val="nil"/>
              <w:bottom w:val="single" w:sz="4" w:space="0" w:color="000000"/>
              <w:right w:val="nil"/>
            </w:tcBorders>
            <w:vAlign w:val="center"/>
            <w:hideMark/>
          </w:tcPr>
          <w:p w14:paraId="2C85ACAF" w14:textId="77777777" w:rsidR="008070A8" w:rsidRPr="008070A8" w:rsidRDefault="008070A8" w:rsidP="008070A8">
            <w:pPr>
              <w:jc w:val="center"/>
              <w:rPr>
                <w:rFonts w:ascii="Calibri" w:eastAsia="Times New Roman" w:hAnsi="Calibri" w:cs="Calibri"/>
                <w:color w:val="000000"/>
                <w:sz w:val="22"/>
                <w:szCs w:val="22"/>
                <w:lang w:eastAsia="en-US"/>
              </w:rPr>
            </w:pPr>
          </w:p>
        </w:tc>
        <w:tc>
          <w:tcPr>
            <w:tcW w:w="1479" w:type="dxa"/>
            <w:vMerge/>
            <w:tcBorders>
              <w:top w:val="single" w:sz="4" w:space="0" w:color="auto"/>
              <w:left w:val="nil"/>
              <w:bottom w:val="single" w:sz="4" w:space="0" w:color="000000"/>
              <w:right w:val="nil"/>
            </w:tcBorders>
            <w:vAlign w:val="center"/>
            <w:hideMark/>
          </w:tcPr>
          <w:p w14:paraId="1F3E6DFF" w14:textId="77777777" w:rsidR="008070A8" w:rsidRPr="008070A8" w:rsidRDefault="008070A8" w:rsidP="008070A8">
            <w:pPr>
              <w:jc w:val="center"/>
              <w:rPr>
                <w:rFonts w:ascii="Calibri" w:eastAsia="Times New Roman" w:hAnsi="Calibri" w:cs="Calibri"/>
                <w:color w:val="000000"/>
                <w:sz w:val="22"/>
                <w:szCs w:val="22"/>
                <w:lang w:eastAsia="en-US"/>
              </w:rPr>
            </w:pPr>
          </w:p>
        </w:tc>
      </w:tr>
      <w:tr w:rsidR="008070A8" w:rsidRPr="008070A8" w14:paraId="08775FA7" w14:textId="77777777" w:rsidTr="008070A8">
        <w:trPr>
          <w:trHeight w:val="288"/>
        </w:trPr>
        <w:tc>
          <w:tcPr>
            <w:tcW w:w="2430" w:type="dxa"/>
            <w:tcBorders>
              <w:top w:val="nil"/>
              <w:left w:val="nil"/>
              <w:bottom w:val="nil"/>
              <w:right w:val="nil"/>
            </w:tcBorders>
            <w:shd w:val="clear" w:color="auto" w:fill="auto"/>
            <w:noWrap/>
            <w:vAlign w:val="bottom"/>
            <w:hideMark/>
          </w:tcPr>
          <w:p w14:paraId="013DEDDE" w14:textId="77777777" w:rsidR="008070A8" w:rsidRPr="008070A8" w:rsidRDefault="008070A8" w:rsidP="008070A8">
            <w:pP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Al–Tuhafi 2005</w:t>
            </w:r>
          </w:p>
        </w:tc>
        <w:tc>
          <w:tcPr>
            <w:tcW w:w="1664" w:type="dxa"/>
            <w:tcBorders>
              <w:top w:val="nil"/>
              <w:left w:val="nil"/>
              <w:bottom w:val="nil"/>
              <w:right w:val="nil"/>
            </w:tcBorders>
            <w:shd w:val="clear" w:color="auto" w:fill="auto"/>
            <w:noWrap/>
            <w:vAlign w:val="center"/>
            <w:hideMark/>
          </w:tcPr>
          <w:p w14:paraId="3FDB1E3D"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Case-control</w:t>
            </w:r>
          </w:p>
        </w:tc>
        <w:tc>
          <w:tcPr>
            <w:tcW w:w="506" w:type="dxa"/>
            <w:tcBorders>
              <w:top w:val="nil"/>
              <w:left w:val="nil"/>
              <w:bottom w:val="nil"/>
              <w:right w:val="nil"/>
            </w:tcBorders>
            <w:shd w:val="clear" w:color="auto" w:fill="auto"/>
            <w:noWrap/>
            <w:vAlign w:val="center"/>
            <w:hideMark/>
          </w:tcPr>
          <w:p w14:paraId="5423D3AA"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7D7C0D53"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1B1830ED"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0A19ACAC"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778" w:type="dxa"/>
            <w:tcBorders>
              <w:top w:val="nil"/>
              <w:left w:val="nil"/>
              <w:bottom w:val="nil"/>
              <w:right w:val="nil"/>
            </w:tcBorders>
            <w:shd w:val="clear" w:color="auto" w:fill="auto"/>
            <w:noWrap/>
            <w:vAlign w:val="center"/>
            <w:hideMark/>
          </w:tcPr>
          <w:p w14:paraId="1601FB48"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center"/>
            <w:hideMark/>
          </w:tcPr>
          <w:p w14:paraId="6511C6DB"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0</w:t>
            </w:r>
          </w:p>
        </w:tc>
        <w:tc>
          <w:tcPr>
            <w:tcW w:w="463" w:type="dxa"/>
            <w:tcBorders>
              <w:top w:val="nil"/>
              <w:left w:val="nil"/>
              <w:bottom w:val="nil"/>
              <w:right w:val="nil"/>
            </w:tcBorders>
            <w:shd w:val="clear" w:color="auto" w:fill="auto"/>
            <w:noWrap/>
            <w:vAlign w:val="center"/>
            <w:hideMark/>
          </w:tcPr>
          <w:p w14:paraId="7606A742"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784B77CC"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023FD1D0"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464" w:type="dxa"/>
            <w:tcBorders>
              <w:top w:val="nil"/>
              <w:left w:val="nil"/>
              <w:bottom w:val="nil"/>
              <w:right w:val="nil"/>
            </w:tcBorders>
            <w:shd w:val="clear" w:color="auto" w:fill="auto"/>
            <w:noWrap/>
            <w:vAlign w:val="center"/>
            <w:hideMark/>
          </w:tcPr>
          <w:p w14:paraId="6560C00C"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3</w:t>
            </w:r>
          </w:p>
        </w:tc>
        <w:tc>
          <w:tcPr>
            <w:tcW w:w="960" w:type="dxa"/>
            <w:tcBorders>
              <w:top w:val="nil"/>
              <w:left w:val="nil"/>
              <w:bottom w:val="nil"/>
              <w:right w:val="nil"/>
            </w:tcBorders>
            <w:shd w:val="clear" w:color="auto" w:fill="auto"/>
            <w:noWrap/>
            <w:vAlign w:val="center"/>
            <w:hideMark/>
          </w:tcPr>
          <w:p w14:paraId="4BB48200"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7</w:t>
            </w:r>
          </w:p>
        </w:tc>
        <w:tc>
          <w:tcPr>
            <w:tcW w:w="1479" w:type="dxa"/>
            <w:tcBorders>
              <w:top w:val="nil"/>
              <w:left w:val="nil"/>
              <w:bottom w:val="nil"/>
              <w:right w:val="nil"/>
            </w:tcBorders>
            <w:shd w:val="clear" w:color="auto" w:fill="auto"/>
            <w:noWrap/>
            <w:vAlign w:val="center"/>
            <w:hideMark/>
          </w:tcPr>
          <w:p w14:paraId="66EC0B38"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Good quality</w:t>
            </w:r>
          </w:p>
        </w:tc>
      </w:tr>
      <w:tr w:rsidR="008070A8" w:rsidRPr="008070A8" w14:paraId="4B983595" w14:textId="77777777" w:rsidTr="008070A8">
        <w:trPr>
          <w:trHeight w:val="288"/>
        </w:trPr>
        <w:tc>
          <w:tcPr>
            <w:tcW w:w="2430" w:type="dxa"/>
            <w:tcBorders>
              <w:top w:val="nil"/>
              <w:left w:val="nil"/>
              <w:bottom w:val="nil"/>
              <w:right w:val="nil"/>
            </w:tcBorders>
            <w:shd w:val="clear" w:color="auto" w:fill="auto"/>
            <w:noWrap/>
            <w:vAlign w:val="bottom"/>
            <w:hideMark/>
          </w:tcPr>
          <w:p w14:paraId="669D4A41" w14:textId="77777777" w:rsidR="008070A8" w:rsidRPr="008070A8" w:rsidRDefault="008070A8" w:rsidP="008070A8">
            <w:pP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Bernhardt (II) 2004</w:t>
            </w:r>
          </w:p>
        </w:tc>
        <w:tc>
          <w:tcPr>
            <w:tcW w:w="1664" w:type="dxa"/>
            <w:tcBorders>
              <w:top w:val="nil"/>
              <w:left w:val="nil"/>
              <w:bottom w:val="nil"/>
              <w:right w:val="nil"/>
            </w:tcBorders>
            <w:shd w:val="clear" w:color="auto" w:fill="auto"/>
            <w:noWrap/>
            <w:vAlign w:val="center"/>
            <w:hideMark/>
          </w:tcPr>
          <w:p w14:paraId="3B368F7B"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Case-control</w:t>
            </w:r>
          </w:p>
        </w:tc>
        <w:tc>
          <w:tcPr>
            <w:tcW w:w="506" w:type="dxa"/>
            <w:tcBorders>
              <w:top w:val="nil"/>
              <w:left w:val="nil"/>
              <w:bottom w:val="nil"/>
              <w:right w:val="nil"/>
            </w:tcBorders>
            <w:shd w:val="clear" w:color="auto" w:fill="auto"/>
            <w:noWrap/>
            <w:vAlign w:val="center"/>
            <w:hideMark/>
          </w:tcPr>
          <w:p w14:paraId="372B42CB"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11AE28CF"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6160567A"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47E278E3"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778" w:type="dxa"/>
            <w:tcBorders>
              <w:top w:val="nil"/>
              <w:left w:val="nil"/>
              <w:bottom w:val="nil"/>
              <w:right w:val="nil"/>
            </w:tcBorders>
            <w:shd w:val="clear" w:color="auto" w:fill="auto"/>
            <w:noWrap/>
            <w:vAlign w:val="center"/>
            <w:hideMark/>
          </w:tcPr>
          <w:p w14:paraId="56446BE3"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center"/>
            <w:hideMark/>
          </w:tcPr>
          <w:p w14:paraId="19EBD1FD"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06E38751"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61CAEEF0"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413D5616"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464" w:type="dxa"/>
            <w:tcBorders>
              <w:top w:val="nil"/>
              <w:left w:val="nil"/>
              <w:bottom w:val="nil"/>
              <w:right w:val="nil"/>
            </w:tcBorders>
            <w:shd w:val="clear" w:color="auto" w:fill="auto"/>
            <w:noWrap/>
            <w:vAlign w:val="center"/>
            <w:hideMark/>
          </w:tcPr>
          <w:p w14:paraId="691C6F38"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3</w:t>
            </w:r>
          </w:p>
        </w:tc>
        <w:tc>
          <w:tcPr>
            <w:tcW w:w="960" w:type="dxa"/>
            <w:tcBorders>
              <w:top w:val="nil"/>
              <w:left w:val="nil"/>
              <w:bottom w:val="nil"/>
              <w:right w:val="nil"/>
            </w:tcBorders>
            <w:shd w:val="clear" w:color="auto" w:fill="auto"/>
            <w:noWrap/>
            <w:vAlign w:val="center"/>
            <w:hideMark/>
          </w:tcPr>
          <w:p w14:paraId="02E3A066"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8</w:t>
            </w:r>
          </w:p>
        </w:tc>
        <w:tc>
          <w:tcPr>
            <w:tcW w:w="1479" w:type="dxa"/>
            <w:tcBorders>
              <w:top w:val="nil"/>
              <w:left w:val="nil"/>
              <w:bottom w:val="nil"/>
              <w:right w:val="nil"/>
            </w:tcBorders>
            <w:shd w:val="clear" w:color="auto" w:fill="auto"/>
            <w:noWrap/>
            <w:vAlign w:val="center"/>
            <w:hideMark/>
          </w:tcPr>
          <w:p w14:paraId="718D0F7D"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Good quality</w:t>
            </w:r>
          </w:p>
        </w:tc>
      </w:tr>
      <w:tr w:rsidR="008070A8" w:rsidRPr="008070A8" w14:paraId="28B17803" w14:textId="77777777" w:rsidTr="008070A8">
        <w:trPr>
          <w:trHeight w:val="288"/>
        </w:trPr>
        <w:tc>
          <w:tcPr>
            <w:tcW w:w="2430" w:type="dxa"/>
            <w:tcBorders>
              <w:top w:val="nil"/>
              <w:left w:val="nil"/>
              <w:bottom w:val="nil"/>
              <w:right w:val="nil"/>
            </w:tcBorders>
            <w:shd w:val="clear" w:color="auto" w:fill="auto"/>
            <w:noWrap/>
            <w:vAlign w:val="bottom"/>
            <w:hideMark/>
          </w:tcPr>
          <w:p w14:paraId="294C79C2" w14:textId="77777777" w:rsidR="008070A8" w:rsidRPr="008070A8" w:rsidRDefault="008070A8" w:rsidP="008070A8">
            <w:pP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Bernhardt 2011</w:t>
            </w:r>
          </w:p>
        </w:tc>
        <w:tc>
          <w:tcPr>
            <w:tcW w:w="1664" w:type="dxa"/>
            <w:tcBorders>
              <w:top w:val="nil"/>
              <w:left w:val="nil"/>
              <w:bottom w:val="nil"/>
              <w:right w:val="nil"/>
            </w:tcBorders>
            <w:shd w:val="clear" w:color="auto" w:fill="auto"/>
            <w:noWrap/>
            <w:vAlign w:val="center"/>
            <w:hideMark/>
          </w:tcPr>
          <w:p w14:paraId="75E7DF24"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Cohort</w:t>
            </w:r>
          </w:p>
        </w:tc>
        <w:tc>
          <w:tcPr>
            <w:tcW w:w="506" w:type="dxa"/>
            <w:tcBorders>
              <w:top w:val="nil"/>
              <w:left w:val="nil"/>
              <w:bottom w:val="nil"/>
              <w:right w:val="nil"/>
            </w:tcBorders>
            <w:shd w:val="clear" w:color="auto" w:fill="auto"/>
            <w:noWrap/>
            <w:vAlign w:val="center"/>
            <w:hideMark/>
          </w:tcPr>
          <w:p w14:paraId="5B6855D9"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4CB243B7"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6DDCB42C"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46F8DD04"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778" w:type="dxa"/>
            <w:tcBorders>
              <w:top w:val="nil"/>
              <w:left w:val="nil"/>
              <w:bottom w:val="nil"/>
              <w:right w:val="nil"/>
            </w:tcBorders>
            <w:shd w:val="clear" w:color="auto" w:fill="auto"/>
            <w:noWrap/>
            <w:vAlign w:val="center"/>
            <w:hideMark/>
          </w:tcPr>
          <w:p w14:paraId="5443C4FC"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center"/>
            <w:hideMark/>
          </w:tcPr>
          <w:p w14:paraId="46E8CBEB"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6BE3BE13"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1AFFD897"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6424CBBB"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464" w:type="dxa"/>
            <w:tcBorders>
              <w:top w:val="nil"/>
              <w:left w:val="nil"/>
              <w:bottom w:val="nil"/>
              <w:right w:val="nil"/>
            </w:tcBorders>
            <w:shd w:val="clear" w:color="auto" w:fill="auto"/>
            <w:noWrap/>
            <w:vAlign w:val="center"/>
            <w:hideMark/>
          </w:tcPr>
          <w:p w14:paraId="72A8AB95"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3</w:t>
            </w:r>
          </w:p>
        </w:tc>
        <w:tc>
          <w:tcPr>
            <w:tcW w:w="960" w:type="dxa"/>
            <w:tcBorders>
              <w:top w:val="nil"/>
              <w:left w:val="nil"/>
              <w:bottom w:val="nil"/>
              <w:right w:val="nil"/>
            </w:tcBorders>
            <w:shd w:val="clear" w:color="auto" w:fill="auto"/>
            <w:noWrap/>
            <w:vAlign w:val="center"/>
            <w:hideMark/>
          </w:tcPr>
          <w:p w14:paraId="4BCB6D7D"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8</w:t>
            </w:r>
          </w:p>
        </w:tc>
        <w:tc>
          <w:tcPr>
            <w:tcW w:w="1479" w:type="dxa"/>
            <w:tcBorders>
              <w:top w:val="nil"/>
              <w:left w:val="nil"/>
              <w:bottom w:val="nil"/>
              <w:right w:val="nil"/>
            </w:tcBorders>
            <w:shd w:val="clear" w:color="auto" w:fill="auto"/>
            <w:noWrap/>
            <w:vAlign w:val="center"/>
            <w:hideMark/>
          </w:tcPr>
          <w:p w14:paraId="56341FB6"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Good quality</w:t>
            </w:r>
          </w:p>
        </w:tc>
      </w:tr>
      <w:tr w:rsidR="008070A8" w:rsidRPr="008070A8" w14:paraId="24E1DC9A" w14:textId="77777777" w:rsidTr="008070A8">
        <w:trPr>
          <w:trHeight w:val="288"/>
        </w:trPr>
        <w:tc>
          <w:tcPr>
            <w:tcW w:w="2430" w:type="dxa"/>
            <w:tcBorders>
              <w:top w:val="nil"/>
              <w:left w:val="nil"/>
              <w:bottom w:val="nil"/>
              <w:right w:val="nil"/>
            </w:tcBorders>
            <w:shd w:val="clear" w:color="auto" w:fill="auto"/>
            <w:noWrap/>
            <w:vAlign w:val="bottom"/>
            <w:hideMark/>
          </w:tcPr>
          <w:p w14:paraId="3B55DE56" w14:textId="77777777" w:rsidR="008070A8" w:rsidRPr="008070A8" w:rsidRDefault="008070A8" w:rsidP="008070A8">
            <w:pP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de-Pedro-Herraez 2016</w:t>
            </w:r>
          </w:p>
        </w:tc>
        <w:tc>
          <w:tcPr>
            <w:tcW w:w="1664" w:type="dxa"/>
            <w:tcBorders>
              <w:top w:val="nil"/>
              <w:left w:val="nil"/>
              <w:bottom w:val="nil"/>
              <w:right w:val="nil"/>
            </w:tcBorders>
            <w:shd w:val="clear" w:color="auto" w:fill="auto"/>
            <w:noWrap/>
            <w:vAlign w:val="center"/>
            <w:hideMark/>
          </w:tcPr>
          <w:p w14:paraId="683F5B83"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Cohort</w:t>
            </w:r>
          </w:p>
        </w:tc>
        <w:tc>
          <w:tcPr>
            <w:tcW w:w="506" w:type="dxa"/>
            <w:tcBorders>
              <w:top w:val="nil"/>
              <w:left w:val="nil"/>
              <w:bottom w:val="nil"/>
              <w:right w:val="nil"/>
            </w:tcBorders>
            <w:shd w:val="clear" w:color="auto" w:fill="auto"/>
            <w:noWrap/>
            <w:vAlign w:val="center"/>
            <w:hideMark/>
          </w:tcPr>
          <w:p w14:paraId="61A69B5C"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4FA31268"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3E05EE88"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049CAD94"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778" w:type="dxa"/>
            <w:tcBorders>
              <w:top w:val="nil"/>
              <w:left w:val="nil"/>
              <w:bottom w:val="nil"/>
              <w:right w:val="nil"/>
            </w:tcBorders>
            <w:shd w:val="clear" w:color="auto" w:fill="auto"/>
            <w:noWrap/>
            <w:vAlign w:val="center"/>
            <w:hideMark/>
          </w:tcPr>
          <w:p w14:paraId="09BBB5E6"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center"/>
            <w:hideMark/>
          </w:tcPr>
          <w:p w14:paraId="013DF5B3"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41078FE5"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5A28230D"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50D58D60"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464" w:type="dxa"/>
            <w:tcBorders>
              <w:top w:val="nil"/>
              <w:left w:val="nil"/>
              <w:bottom w:val="nil"/>
              <w:right w:val="nil"/>
            </w:tcBorders>
            <w:shd w:val="clear" w:color="auto" w:fill="auto"/>
            <w:noWrap/>
            <w:vAlign w:val="center"/>
            <w:hideMark/>
          </w:tcPr>
          <w:p w14:paraId="2B9D8C0B"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3</w:t>
            </w:r>
          </w:p>
        </w:tc>
        <w:tc>
          <w:tcPr>
            <w:tcW w:w="960" w:type="dxa"/>
            <w:tcBorders>
              <w:top w:val="nil"/>
              <w:left w:val="nil"/>
              <w:bottom w:val="nil"/>
              <w:right w:val="nil"/>
            </w:tcBorders>
            <w:shd w:val="clear" w:color="auto" w:fill="auto"/>
            <w:noWrap/>
            <w:vAlign w:val="center"/>
            <w:hideMark/>
          </w:tcPr>
          <w:p w14:paraId="5612589D"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8</w:t>
            </w:r>
          </w:p>
        </w:tc>
        <w:tc>
          <w:tcPr>
            <w:tcW w:w="1479" w:type="dxa"/>
            <w:tcBorders>
              <w:top w:val="nil"/>
              <w:left w:val="nil"/>
              <w:bottom w:val="nil"/>
              <w:right w:val="nil"/>
            </w:tcBorders>
            <w:shd w:val="clear" w:color="auto" w:fill="auto"/>
            <w:noWrap/>
            <w:vAlign w:val="center"/>
            <w:hideMark/>
          </w:tcPr>
          <w:p w14:paraId="18DE57FA"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Good quality</w:t>
            </w:r>
          </w:p>
        </w:tc>
      </w:tr>
      <w:tr w:rsidR="008070A8" w:rsidRPr="008070A8" w14:paraId="4FBE12C1" w14:textId="77777777" w:rsidTr="008070A8">
        <w:trPr>
          <w:trHeight w:val="288"/>
        </w:trPr>
        <w:tc>
          <w:tcPr>
            <w:tcW w:w="2430" w:type="dxa"/>
            <w:tcBorders>
              <w:top w:val="nil"/>
              <w:left w:val="nil"/>
              <w:bottom w:val="nil"/>
              <w:right w:val="nil"/>
            </w:tcBorders>
            <w:shd w:val="clear" w:color="auto" w:fill="auto"/>
            <w:noWrap/>
            <w:vAlign w:val="bottom"/>
            <w:hideMark/>
          </w:tcPr>
          <w:p w14:paraId="07D8BE11" w14:textId="77777777" w:rsidR="008070A8" w:rsidRPr="008070A8" w:rsidRDefault="008070A8" w:rsidP="008070A8">
            <w:pP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Effat 2016</w:t>
            </w:r>
          </w:p>
        </w:tc>
        <w:tc>
          <w:tcPr>
            <w:tcW w:w="1664" w:type="dxa"/>
            <w:tcBorders>
              <w:top w:val="nil"/>
              <w:left w:val="nil"/>
              <w:bottom w:val="nil"/>
              <w:right w:val="nil"/>
            </w:tcBorders>
            <w:shd w:val="clear" w:color="auto" w:fill="auto"/>
            <w:noWrap/>
            <w:vAlign w:val="center"/>
            <w:hideMark/>
          </w:tcPr>
          <w:p w14:paraId="2100358B"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Case-control</w:t>
            </w:r>
          </w:p>
        </w:tc>
        <w:tc>
          <w:tcPr>
            <w:tcW w:w="506" w:type="dxa"/>
            <w:tcBorders>
              <w:top w:val="nil"/>
              <w:left w:val="nil"/>
              <w:bottom w:val="nil"/>
              <w:right w:val="nil"/>
            </w:tcBorders>
            <w:shd w:val="clear" w:color="auto" w:fill="auto"/>
            <w:noWrap/>
            <w:vAlign w:val="center"/>
            <w:hideMark/>
          </w:tcPr>
          <w:p w14:paraId="2012E526"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0FED9981"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2926B445"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4CDE7CB4"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778" w:type="dxa"/>
            <w:tcBorders>
              <w:top w:val="nil"/>
              <w:left w:val="nil"/>
              <w:bottom w:val="nil"/>
              <w:right w:val="nil"/>
            </w:tcBorders>
            <w:shd w:val="clear" w:color="auto" w:fill="auto"/>
            <w:noWrap/>
            <w:vAlign w:val="center"/>
            <w:hideMark/>
          </w:tcPr>
          <w:p w14:paraId="0E62E3BB"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center"/>
            <w:hideMark/>
          </w:tcPr>
          <w:p w14:paraId="02C7245A"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2CCA32A4"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64057BEB"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416FDC02"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464" w:type="dxa"/>
            <w:tcBorders>
              <w:top w:val="nil"/>
              <w:left w:val="nil"/>
              <w:bottom w:val="nil"/>
              <w:right w:val="nil"/>
            </w:tcBorders>
            <w:shd w:val="clear" w:color="auto" w:fill="auto"/>
            <w:noWrap/>
            <w:vAlign w:val="center"/>
            <w:hideMark/>
          </w:tcPr>
          <w:p w14:paraId="7B58194E"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3</w:t>
            </w:r>
          </w:p>
        </w:tc>
        <w:tc>
          <w:tcPr>
            <w:tcW w:w="960" w:type="dxa"/>
            <w:tcBorders>
              <w:top w:val="nil"/>
              <w:left w:val="nil"/>
              <w:bottom w:val="nil"/>
              <w:right w:val="nil"/>
            </w:tcBorders>
            <w:shd w:val="clear" w:color="auto" w:fill="auto"/>
            <w:noWrap/>
            <w:vAlign w:val="center"/>
            <w:hideMark/>
          </w:tcPr>
          <w:p w14:paraId="7DCFCAB4"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8</w:t>
            </w:r>
          </w:p>
        </w:tc>
        <w:tc>
          <w:tcPr>
            <w:tcW w:w="1479" w:type="dxa"/>
            <w:tcBorders>
              <w:top w:val="nil"/>
              <w:left w:val="nil"/>
              <w:bottom w:val="nil"/>
              <w:right w:val="nil"/>
            </w:tcBorders>
            <w:shd w:val="clear" w:color="auto" w:fill="auto"/>
            <w:noWrap/>
            <w:vAlign w:val="center"/>
            <w:hideMark/>
          </w:tcPr>
          <w:p w14:paraId="27A067E2"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Good quality</w:t>
            </w:r>
          </w:p>
        </w:tc>
      </w:tr>
      <w:tr w:rsidR="008070A8" w:rsidRPr="008070A8" w14:paraId="24406EAF" w14:textId="77777777" w:rsidTr="008070A8">
        <w:trPr>
          <w:trHeight w:val="288"/>
        </w:trPr>
        <w:tc>
          <w:tcPr>
            <w:tcW w:w="2430" w:type="dxa"/>
            <w:tcBorders>
              <w:top w:val="nil"/>
              <w:left w:val="nil"/>
              <w:bottom w:val="nil"/>
              <w:right w:val="nil"/>
            </w:tcBorders>
            <w:shd w:val="clear" w:color="auto" w:fill="auto"/>
            <w:noWrap/>
            <w:vAlign w:val="bottom"/>
            <w:hideMark/>
          </w:tcPr>
          <w:p w14:paraId="49E26528" w14:textId="77777777" w:rsidR="008070A8" w:rsidRPr="008070A8" w:rsidRDefault="008070A8" w:rsidP="008070A8">
            <w:pP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Fernandes 2013</w:t>
            </w:r>
          </w:p>
        </w:tc>
        <w:tc>
          <w:tcPr>
            <w:tcW w:w="1664" w:type="dxa"/>
            <w:tcBorders>
              <w:top w:val="nil"/>
              <w:left w:val="nil"/>
              <w:bottom w:val="nil"/>
              <w:right w:val="nil"/>
            </w:tcBorders>
            <w:shd w:val="clear" w:color="auto" w:fill="auto"/>
            <w:noWrap/>
            <w:vAlign w:val="center"/>
            <w:hideMark/>
          </w:tcPr>
          <w:p w14:paraId="0D4F90B7"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Case-control</w:t>
            </w:r>
          </w:p>
        </w:tc>
        <w:tc>
          <w:tcPr>
            <w:tcW w:w="506" w:type="dxa"/>
            <w:tcBorders>
              <w:top w:val="nil"/>
              <w:left w:val="nil"/>
              <w:bottom w:val="nil"/>
              <w:right w:val="nil"/>
            </w:tcBorders>
            <w:shd w:val="clear" w:color="auto" w:fill="auto"/>
            <w:noWrap/>
            <w:vAlign w:val="center"/>
            <w:hideMark/>
          </w:tcPr>
          <w:p w14:paraId="406F8683"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118814C0"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2C90D654"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4B7B206B"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778" w:type="dxa"/>
            <w:tcBorders>
              <w:top w:val="nil"/>
              <w:left w:val="nil"/>
              <w:bottom w:val="nil"/>
              <w:right w:val="nil"/>
            </w:tcBorders>
            <w:shd w:val="clear" w:color="auto" w:fill="auto"/>
            <w:noWrap/>
            <w:vAlign w:val="center"/>
            <w:hideMark/>
          </w:tcPr>
          <w:p w14:paraId="4D9782C9"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center"/>
            <w:hideMark/>
          </w:tcPr>
          <w:p w14:paraId="488131A9"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1F5AF5AA"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7F8F495B"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36FE16A7"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464" w:type="dxa"/>
            <w:tcBorders>
              <w:top w:val="nil"/>
              <w:left w:val="nil"/>
              <w:bottom w:val="nil"/>
              <w:right w:val="nil"/>
            </w:tcBorders>
            <w:shd w:val="clear" w:color="auto" w:fill="auto"/>
            <w:noWrap/>
            <w:vAlign w:val="center"/>
            <w:hideMark/>
          </w:tcPr>
          <w:p w14:paraId="4CB7E267"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3</w:t>
            </w:r>
          </w:p>
        </w:tc>
        <w:tc>
          <w:tcPr>
            <w:tcW w:w="960" w:type="dxa"/>
            <w:tcBorders>
              <w:top w:val="nil"/>
              <w:left w:val="nil"/>
              <w:bottom w:val="nil"/>
              <w:right w:val="nil"/>
            </w:tcBorders>
            <w:shd w:val="clear" w:color="auto" w:fill="auto"/>
            <w:noWrap/>
            <w:vAlign w:val="center"/>
            <w:hideMark/>
          </w:tcPr>
          <w:p w14:paraId="45756C2C"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8</w:t>
            </w:r>
          </w:p>
        </w:tc>
        <w:tc>
          <w:tcPr>
            <w:tcW w:w="1479" w:type="dxa"/>
            <w:tcBorders>
              <w:top w:val="nil"/>
              <w:left w:val="nil"/>
              <w:bottom w:val="nil"/>
              <w:right w:val="nil"/>
            </w:tcBorders>
            <w:shd w:val="clear" w:color="auto" w:fill="auto"/>
            <w:noWrap/>
            <w:vAlign w:val="center"/>
            <w:hideMark/>
          </w:tcPr>
          <w:p w14:paraId="44C3BD42"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Good quality</w:t>
            </w:r>
          </w:p>
        </w:tc>
      </w:tr>
      <w:tr w:rsidR="008070A8" w:rsidRPr="008070A8" w14:paraId="08FD974F" w14:textId="77777777" w:rsidTr="008070A8">
        <w:trPr>
          <w:trHeight w:val="288"/>
        </w:trPr>
        <w:tc>
          <w:tcPr>
            <w:tcW w:w="2430" w:type="dxa"/>
            <w:tcBorders>
              <w:top w:val="nil"/>
              <w:left w:val="nil"/>
              <w:bottom w:val="nil"/>
              <w:right w:val="nil"/>
            </w:tcBorders>
            <w:shd w:val="clear" w:color="auto" w:fill="auto"/>
            <w:noWrap/>
            <w:vAlign w:val="bottom"/>
            <w:hideMark/>
          </w:tcPr>
          <w:p w14:paraId="56E30404" w14:textId="77777777" w:rsidR="008070A8" w:rsidRPr="008070A8" w:rsidRDefault="008070A8" w:rsidP="008070A8">
            <w:pP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Ralli 2018</w:t>
            </w:r>
          </w:p>
        </w:tc>
        <w:tc>
          <w:tcPr>
            <w:tcW w:w="1664" w:type="dxa"/>
            <w:tcBorders>
              <w:top w:val="nil"/>
              <w:left w:val="nil"/>
              <w:bottom w:val="nil"/>
              <w:right w:val="nil"/>
            </w:tcBorders>
            <w:shd w:val="clear" w:color="auto" w:fill="auto"/>
            <w:noWrap/>
            <w:vAlign w:val="center"/>
            <w:hideMark/>
          </w:tcPr>
          <w:p w14:paraId="5E1E027D"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Cohort</w:t>
            </w:r>
          </w:p>
        </w:tc>
        <w:tc>
          <w:tcPr>
            <w:tcW w:w="506" w:type="dxa"/>
            <w:tcBorders>
              <w:top w:val="nil"/>
              <w:left w:val="nil"/>
              <w:bottom w:val="nil"/>
              <w:right w:val="nil"/>
            </w:tcBorders>
            <w:shd w:val="clear" w:color="auto" w:fill="auto"/>
            <w:noWrap/>
            <w:vAlign w:val="center"/>
            <w:hideMark/>
          </w:tcPr>
          <w:p w14:paraId="40526AF9"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34DEAC13"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5D7C11AB"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nil"/>
              <w:right w:val="nil"/>
            </w:tcBorders>
            <w:shd w:val="clear" w:color="auto" w:fill="auto"/>
            <w:noWrap/>
            <w:vAlign w:val="center"/>
            <w:hideMark/>
          </w:tcPr>
          <w:p w14:paraId="7BBEB2DF"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778" w:type="dxa"/>
            <w:tcBorders>
              <w:top w:val="nil"/>
              <w:left w:val="nil"/>
              <w:bottom w:val="nil"/>
              <w:right w:val="nil"/>
            </w:tcBorders>
            <w:shd w:val="clear" w:color="auto" w:fill="auto"/>
            <w:noWrap/>
            <w:vAlign w:val="center"/>
            <w:hideMark/>
          </w:tcPr>
          <w:p w14:paraId="5DE1087A"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4</w:t>
            </w:r>
          </w:p>
        </w:tc>
        <w:tc>
          <w:tcPr>
            <w:tcW w:w="1469" w:type="dxa"/>
            <w:tcBorders>
              <w:top w:val="nil"/>
              <w:left w:val="nil"/>
              <w:bottom w:val="nil"/>
              <w:right w:val="nil"/>
            </w:tcBorders>
            <w:shd w:val="clear" w:color="auto" w:fill="auto"/>
            <w:noWrap/>
            <w:vAlign w:val="center"/>
            <w:hideMark/>
          </w:tcPr>
          <w:p w14:paraId="1D0F06B7"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64815E83"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5213C518"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nil"/>
              <w:right w:val="nil"/>
            </w:tcBorders>
            <w:shd w:val="clear" w:color="auto" w:fill="auto"/>
            <w:noWrap/>
            <w:vAlign w:val="center"/>
            <w:hideMark/>
          </w:tcPr>
          <w:p w14:paraId="5B7D0D13"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464" w:type="dxa"/>
            <w:tcBorders>
              <w:top w:val="nil"/>
              <w:left w:val="nil"/>
              <w:bottom w:val="nil"/>
              <w:right w:val="nil"/>
            </w:tcBorders>
            <w:shd w:val="clear" w:color="auto" w:fill="auto"/>
            <w:noWrap/>
            <w:vAlign w:val="center"/>
            <w:hideMark/>
          </w:tcPr>
          <w:p w14:paraId="676B6632"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3</w:t>
            </w:r>
          </w:p>
        </w:tc>
        <w:tc>
          <w:tcPr>
            <w:tcW w:w="960" w:type="dxa"/>
            <w:tcBorders>
              <w:top w:val="nil"/>
              <w:left w:val="nil"/>
              <w:bottom w:val="nil"/>
              <w:right w:val="nil"/>
            </w:tcBorders>
            <w:shd w:val="clear" w:color="auto" w:fill="auto"/>
            <w:noWrap/>
            <w:vAlign w:val="center"/>
            <w:hideMark/>
          </w:tcPr>
          <w:p w14:paraId="1E3C7345"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8</w:t>
            </w:r>
          </w:p>
        </w:tc>
        <w:tc>
          <w:tcPr>
            <w:tcW w:w="1479" w:type="dxa"/>
            <w:tcBorders>
              <w:top w:val="nil"/>
              <w:left w:val="nil"/>
              <w:bottom w:val="nil"/>
              <w:right w:val="nil"/>
            </w:tcBorders>
            <w:shd w:val="clear" w:color="auto" w:fill="auto"/>
            <w:noWrap/>
            <w:vAlign w:val="center"/>
            <w:hideMark/>
          </w:tcPr>
          <w:p w14:paraId="101ECF26"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Good quality</w:t>
            </w:r>
          </w:p>
        </w:tc>
      </w:tr>
      <w:tr w:rsidR="008070A8" w:rsidRPr="008070A8" w14:paraId="1FCB1C08" w14:textId="77777777" w:rsidTr="008070A8">
        <w:trPr>
          <w:trHeight w:val="288"/>
        </w:trPr>
        <w:tc>
          <w:tcPr>
            <w:tcW w:w="2430" w:type="dxa"/>
            <w:tcBorders>
              <w:top w:val="nil"/>
              <w:left w:val="nil"/>
              <w:bottom w:val="single" w:sz="4" w:space="0" w:color="auto"/>
              <w:right w:val="nil"/>
            </w:tcBorders>
            <w:shd w:val="clear" w:color="auto" w:fill="auto"/>
            <w:noWrap/>
            <w:vAlign w:val="bottom"/>
            <w:hideMark/>
          </w:tcPr>
          <w:p w14:paraId="03A27583" w14:textId="77777777" w:rsidR="008070A8" w:rsidRPr="008070A8" w:rsidRDefault="008070A8" w:rsidP="008070A8">
            <w:pP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Tuz 2003</w:t>
            </w:r>
          </w:p>
        </w:tc>
        <w:tc>
          <w:tcPr>
            <w:tcW w:w="1664" w:type="dxa"/>
            <w:tcBorders>
              <w:top w:val="nil"/>
              <w:left w:val="nil"/>
              <w:bottom w:val="single" w:sz="4" w:space="0" w:color="auto"/>
              <w:right w:val="nil"/>
            </w:tcBorders>
            <w:shd w:val="clear" w:color="auto" w:fill="auto"/>
            <w:noWrap/>
            <w:vAlign w:val="center"/>
            <w:hideMark/>
          </w:tcPr>
          <w:p w14:paraId="0A82E4D4"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Case-control</w:t>
            </w:r>
          </w:p>
        </w:tc>
        <w:tc>
          <w:tcPr>
            <w:tcW w:w="506" w:type="dxa"/>
            <w:tcBorders>
              <w:top w:val="nil"/>
              <w:left w:val="nil"/>
              <w:bottom w:val="single" w:sz="4" w:space="0" w:color="auto"/>
              <w:right w:val="nil"/>
            </w:tcBorders>
            <w:shd w:val="clear" w:color="auto" w:fill="auto"/>
            <w:noWrap/>
            <w:vAlign w:val="center"/>
            <w:hideMark/>
          </w:tcPr>
          <w:p w14:paraId="5A91625E"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single" w:sz="4" w:space="0" w:color="auto"/>
              <w:right w:val="nil"/>
            </w:tcBorders>
            <w:shd w:val="clear" w:color="auto" w:fill="auto"/>
            <w:noWrap/>
            <w:vAlign w:val="center"/>
            <w:hideMark/>
          </w:tcPr>
          <w:p w14:paraId="1677A9AF"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single" w:sz="4" w:space="0" w:color="auto"/>
              <w:right w:val="nil"/>
            </w:tcBorders>
            <w:shd w:val="clear" w:color="auto" w:fill="auto"/>
            <w:noWrap/>
            <w:vAlign w:val="center"/>
            <w:hideMark/>
          </w:tcPr>
          <w:p w14:paraId="07B569E2"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506" w:type="dxa"/>
            <w:tcBorders>
              <w:top w:val="nil"/>
              <w:left w:val="nil"/>
              <w:bottom w:val="single" w:sz="4" w:space="0" w:color="auto"/>
              <w:right w:val="nil"/>
            </w:tcBorders>
            <w:shd w:val="clear" w:color="auto" w:fill="auto"/>
            <w:noWrap/>
            <w:vAlign w:val="center"/>
            <w:hideMark/>
          </w:tcPr>
          <w:p w14:paraId="55ABA545"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778" w:type="dxa"/>
            <w:tcBorders>
              <w:top w:val="nil"/>
              <w:left w:val="nil"/>
              <w:bottom w:val="single" w:sz="4" w:space="0" w:color="auto"/>
              <w:right w:val="nil"/>
            </w:tcBorders>
            <w:shd w:val="clear" w:color="auto" w:fill="auto"/>
            <w:noWrap/>
            <w:vAlign w:val="center"/>
            <w:hideMark/>
          </w:tcPr>
          <w:p w14:paraId="34F01B50"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4</w:t>
            </w:r>
          </w:p>
        </w:tc>
        <w:tc>
          <w:tcPr>
            <w:tcW w:w="1469" w:type="dxa"/>
            <w:tcBorders>
              <w:top w:val="nil"/>
              <w:left w:val="nil"/>
              <w:bottom w:val="single" w:sz="4" w:space="0" w:color="auto"/>
              <w:right w:val="nil"/>
            </w:tcBorders>
            <w:shd w:val="clear" w:color="auto" w:fill="auto"/>
            <w:noWrap/>
            <w:vAlign w:val="center"/>
            <w:hideMark/>
          </w:tcPr>
          <w:p w14:paraId="7A549E55"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single" w:sz="4" w:space="0" w:color="auto"/>
              <w:right w:val="nil"/>
            </w:tcBorders>
            <w:shd w:val="clear" w:color="auto" w:fill="auto"/>
            <w:noWrap/>
            <w:vAlign w:val="center"/>
            <w:hideMark/>
          </w:tcPr>
          <w:p w14:paraId="1B4B0DA7"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0</w:t>
            </w:r>
          </w:p>
        </w:tc>
        <w:tc>
          <w:tcPr>
            <w:tcW w:w="463" w:type="dxa"/>
            <w:tcBorders>
              <w:top w:val="nil"/>
              <w:left w:val="nil"/>
              <w:bottom w:val="single" w:sz="4" w:space="0" w:color="auto"/>
              <w:right w:val="nil"/>
            </w:tcBorders>
            <w:shd w:val="clear" w:color="auto" w:fill="auto"/>
            <w:noWrap/>
            <w:vAlign w:val="center"/>
            <w:hideMark/>
          </w:tcPr>
          <w:p w14:paraId="2957935D"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463" w:type="dxa"/>
            <w:tcBorders>
              <w:top w:val="nil"/>
              <w:left w:val="nil"/>
              <w:bottom w:val="single" w:sz="4" w:space="0" w:color="auto"/>
              <w:right w:val="nil"/>
            </w:tcBorders>
            <w:shd w:val="clear" w:color="auto" w:fill="auto"/>
            <w:noWrap/>
            <w:vAlign w:val="center"/>
            <w:hideMark/>
          </w:tcPr>
          <w:p w14:paraId="1FBD2C81"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1</w:t>
            </w:r>
          </w:p>
        </w:tc>
        <w:tc>
          <w:tcPr>
            <w:tcW w:w="2464" w:type="dxa"/>
            <w:tcBorders>
              <w:top w:val="nil"/>
              <w:left w:val="nil"/>
              <w:bottom w:val="single" w:sz="4" w:space="0" w:color="auto"/>
              <w:right w:val="nil"/>
            </w:tcBorders>
            <w:shd w:val="clear" w:color="auto" w:fill="auto"/>
            <w:noWrap/>
            <w:vAlign w:val="center"/>
            <w:hideMark/>
          </w:tcPr>
          <w:p w14:paraId="376122E9"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2</w:t>
            </w:r>
          </w:p>
        </w:tc>
        <w:tc>
          <w:tcPr>
            <w:tcW w:w="960" w:type="dxa"/>
            <w:tcBorders>
              <w:top w:val="nil"/>
              <w:left w:val="nil"/>
              <w:bottom w:val="single" w:sz="4" w:space="0" w:color="auto"/>
              <w:right w:val="nil"/>
            </w:tcBorders>
            <w:shd w:val="clear" w:color="auto" w:fill="auto"/>
            <w:noWrap/>
            <w:vAlign w:val="center"/>
            <w:hideMark/>
          </w:tcPr>
          <w:p w14:paraId="24851A84"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7</w:t>
            </w:r>
          </w:p>
        </w:tc>
        <w:tc>
          <w:tcPr>
            <w:tcW w:w="1479" w:type="dxa"/>
            <w:tcBorders>
              <w:top w:val="nil"/>
              <w:left w:val="nil"/>
              <w:bottom w:val="single" w:sz="4" w:space="0" w:color="auto"/>
              <w:right w:val="nil"/>
            </w:tcBorders>
            <w:shd w:val="clear" w:color="auto" w:fill="auto"/>
            <w:noWrap/>
            <w:vAlign w:val="center"/>
            <w:hideMark/>
          </w:tcPr>
          <w:p w14:paraId="2156F393" w14:textId="77777777" w:rsidR="008070A8" w:rsidRPr="008070A8" w:rsidRDefault="008070A8" w:rsidP="008070A8">
            <w:pPr>
              <w:jc w:val="center"/>
              <w:rPr>
                <w:rFonts w:ascii="Calibri" w:eastAsia="Times New Roman" w:hAnsi="Calibri" w:cs="Calibri"/>
                <w:color w:val="000000"/>
                <w:sz w:val="22"/>
                <w:szCs w:val="22"/>
                <w:lang w:eastAsia="en-US"/>
              </w:rPr>
            </w:pPr>
            <w:r w:rsidRPr="008070A8">
              <w:rPr>
                <w:rFonts w:ascii="Calibri" w:eastAsia="Times New Roman" w:hAnsi="Calibri" w:cs="Calibri"/>
                <w:color w:val="000000"/>
                <w:sz w:val="22"/>
                <w:szCs w:val="22"/>
                <w:lang w:eastAsia="en-US"/>
              </w:rPr>
              <w:t>Good quality</w:t>
            </w:r>
          </w:p>
        </w:tc>
      </w:tr>
    </w:tbl>
    <w:p w14:paraId="2855B3D8" w14:textId="4CB8F98F" w:rsidR="008070A8" w:rsidRDefault="008070A8">
      <w:pPr>
        <w:rPr>
          <w:rFonts w:asciiTheme="majorBidi" w:hAnsiTheme="majorBidi" w:cstheme="majorBidi"/>
          <w:sz w:val="24"/>
          <w:szCs w:val="24"/>
        </w:rPr>
      </w:pPr>
      <w:r>
        <w:rPr>
          <w:rFonts w:asciiTheme="majorBidi" w:hAnsiTheme="majorBidi" w:cstheme="majorBidi"/>
          <w:sz w:val="24"/>
          <w:szCs w:val="24"/>
        </w:rPr>
        <w:t xml:space="preserve">D1: </w:t>
      </w:r>
      <w:r w:rsidRPr="008070A8">
        <w:rPr>
          <w:rFonts w:asciiTheme="majorBidi" w:hAnsiTheme="majorBidi" w:cstheme="majorBidi"/>
          <w:sz w:val="24"/>
          <w:szCs w:val="24"/>
        </w:rPr>
        <w:t>Is the case definition adequate/Representative of the exposed cohort</w:t>
      </w:r>
      <w:r>
        <w:rPr>
          <w:rFonts w:asciiTheme="majorBidi" w:hAnsiTheme="majorBidi" w:cstheme="majorBidi"/>
          <w:sz w:val="24"/>
          <w:szCs w:val="24"/>
        </w:rPr>
        <w:t>?</w:t>
      </w:r>
    </w:p>
    <w:p w14:paraId="5DEBE434" w14:textId="54CEDBA1" w:rsidR="008070A8" w:rsidRDefault="008070A8">
      <w:pPr>
        <w:rPr>
          <w:rFonts w:asciiTheme="majorBidi" w:hAnsiTheme="majorBidi" w:cstheme="majorBidi"/>
          <w:sz w:val="24"/>
          <w:szCs w:val="24"/>
        </w:rPr>
      </w:pPr>
      <w:r>
        <w:rPr>
          <w:rFonts w:asciiTheme="majorBidi" w:hAnsiTheme="majorBidi" w:cstheme="majorBidi"/>
          <w:sz w:val="24"/>
          <w:szCs w:val="24"/>
        </w:rPr>
        <w:t xml:space="preserve">D2: </w:t>
      </w:r>
      <w:r w:rsidRPr="008070A8">
        <w:rPr>
          <w:rFonts w:asciiTheme="majorBidi" w:hAnsiTheme="majorBidi" w:cstheme="majorBidi"/>
          <w:sz w:val="24"/>
          <w:szCs w:val="24"/>
        </w:rPr>
        <w:t xml:space="preserve">Representative of the cases/Selection of the </w:t>
      </w:r>
      <w:r w:rsidRPr="008070A8">
        <w:rPr>
          <w:rFonts w:asciiTheme="majorBidi" w:hAnsiTheme="majorBidi" w:cstheme="majorBidi"/>
          <w:sz w:val="24"/>
          <w:szCs w:val="24"/>
        </w:rPr>
        <w:t>non-exposed</w:t>
      </w:r>
      <w:r w:rsidRPr="008070A8">
        <w:rPr>
          <w:rFonts w:asciiTheme="majorBidi" w:hAnsiTheme="majorBidi" w:cstheme="majorBidi"/>
          <w:sz w:val="24"/>
          <w:szCs w:val="24"/>
        </w:rPr>
        <w:t xml:space="preserve"> cohort</w:t>
      </w:r>
      <w:r>
        <w:rPr>
          <w:rFonts w:asciiTheme="majorBidi" w:hAnsiTheme="majorBidi" w:cstheme="majorBidi"/>
          <w:sz w:val="24"/>
          <w:szCs w:val="24"/>
        </w:rPr>
        <w:t>.</w:t>
      </w:r>
    </w:p>
    <w:p w14:paraId="298638A0" w14:textId="624A5846" w:rsidR="008070A8" w:rsidRDefault="008070A8">
      <w:pPr>
        <w:rPr>
          <w:rFonts w:asciiTheme="majorBidi" w:hAnsiTheme="majorBidi" w:cstheme="majorBidi"/>
          <w:sz w:val="24"/>
          <w:szCs w:val="24"/>
        </w:rPr>
      </w:pPr>
      <w:r>
        <w:rPr>
          <w:rFonts w:asciiTheme="majorBidi" w:hAnsiTheme="majorBidi" w:cstheme="majorBidi"/>
          <w:sz w:val="24"/>
          <w:szCs w:val="24"/>
        </w:rPr>
        <w:t>D3:</w:t>
      </w:r>
      <w:r w:rsidRPr="008070A8">
        <w:t xml:space="preserve"> </w:t>
      </w:r>
      <w:r w:rsidRPr="008070A8">
        <w:rPr>
          <w:rFonts w:asciiTheme="majorBidi" w:hAnsiTheme="majorBidi" w:cstheme="majorBidi"/>
          <w:sz w:val="24"/>
          <w:szCs w:val="24"/>
        </w:rPr>
        <w:t>Selection of Controls/Ascertainment of exposure</w:t>
      </w:r>
      <w:r>
        <w:rPr>
          <w:rFonts w:asciiTheme="majorBidi" w:hAnsiTheme="majorBidi" w:cstheme="majorBidi"/>
          <w:sz w:val="24"/>
          <w:szCs w:val="24"/>
        </w:rPr>
        <w:t>.</w:t>
      </w:r>
    </w:p>
    <w:p w14:paraId="17E80A03" w14:textId="590CFCC8" w:rsidR="008070A8" w:rsidRDefault="008070A8">
      <w:pPr>
        <w:rPr>
          <w:rFonts w:asciiTheme="majorBidi" w:hAnsiTheme="majorBidi" w:cstheme="majorBidi"/>
          <w:sz w:val="24"/>
          <w:szCs w:val="24"/>
        </w:rPr>
      </w:pPr>
      <w:r>
        <w:rPr>
          <w:rFonts w:asciiTheme="majorBidi" w:hAnsiTheme="majorBidi" w:cstheme="majorBidi"/>
          <w:sz w:val="24"/>
          <w:szCs w:val="24"/>
        </w:rPr>
        <w:t>D4:</w:t>
      </w:r>
      <w:r w:rsidRPr="008070A8">
        <w:t xml:space="preserve"> </w:t>
      </w:r>
      <w:r w:rsidRPr="008070A8">
        <w:rPr>
          <w:rFonts w:asciiTheme="majorBidi" w:hAnsiTheme="majorBidi" w:cstheme="majorBidi"/>
          <w:sz w:val="24"/>
          <w:szCs w:val="24"/>
        </w:rPr>
        <w:t>Definition of Controls/ Demonstration that outcome of interest was not present at start of study</w:t>
      </w:r>
      <w:r>
        <w:rPr>
          <w:rFonts w:asciiTheme="majorBidi" w:hAnsiTheme="majorBidi" w:cstheme="majorBidi"/>
          <w:sz w:val="24"/>
          <w:szCs w:val="24"/>
        </w:rPr>
        <w:t>.</w:t>
      </w:r>
    </w:p>
    <w:p w14:paraId="3D972CB0" w14:textId="6B9A2152" w:rsidR="008070A8" w:rsidRDefault="008070A8" w:rsidP="008070A8">
      <w:pPr>
        <w:rPr>
          <w:rFonts w:asciiTheme="majorBidi" w:hAnsiTheme="majorBidi" w:cstheme="majorBidi"/>
          <w:sz w:val="24"/>
          <w:szCs w:val="24"/>
        </w:rPr>
      </w:pPr>
      <w:r>
        <w:rPr>
          <w:rFonts w:asciiTheme="majorBidi" w:hAnsiTheme="majorBidi" w:cstheme="majorBidi"/>
          <w:sz w:val="24"/>
          <w:szCs w:val="24"/>
        </w:rPr>
        <w:t>D5:</w:t>
      </w:r>
      <w:r w:rsidRPr="008070A8">
        <w:t xml:space="preserve"> </w:t>
      </w:r>
      <w:r w:rsidRPr="008070A8">
        <w:rPr>
          <w:rFonts w:asciiTheme="majorBidi" w:hAnsiTheme="majorBidi" w:cstheme="majorBidi"/>
          <w:sz w:val="24"/>
          <w:szCs w:val="24"/>
        </w:rPr>
        <w:t>Ascertainment of exposure/ Assessment of outcome</w:t>
      </w:r>
      <w:r>
        <w:rPr>
          <w:rFonts w:asciiTheme="majorBidi" w:hAnsiTheme="majorBidi" w:cstheme="majorBidi"/>
          <w:sz w:val="24"/>
          <w:szCs w:val="24"/>
        </w:rPr>
        <w:t>.</w:t>
      </w:r>
    </w:p>
    <w:p w14:paraId="79C50357" w14:textId="1D1ED8FB" w:rsidR="008070A8" w:rsidRDefault="008070A8">
      <w:pPr>
        <w:rPr>
          <w:rFonts w:asciiTheme="majorBidi" w:hAnsiTheme="majorBidi" w:cstheme="majorBidi"/>
          <w:sz w:val="24"/>
          <w:szCs w:val="24"/>
        </w:rPr>
      </w:pPr>
      <w:r>
        <w:rPr>
          <w:rFonts w:asciiTheme="majorBidi" w:hAnsiTheme="majorBidi" w:cstheme="majorBidi"/>
          <w:sz w:val="24"/>
          <w:szCs w:val="24"/>
        </w:rPr>
        <w:t>D6:</w:t>
      </w:r>
      <w:r w:rsidRPr="008070A8">
        <w:t xml:space="preserve"> </w:t>
      </w:r>
      <w:r w:rsidRPr="008070A8">
        <w:rPr>
          <w:rFonts w:asciiTheme="majorBidi" w:hAnsiTheme="majorBidi" w:cstheme="majorBidi"/>
          <w:sz w:val="24"/>
          <w:szCs w:val="24"/>
        </w:rPr>
        <w:t>Same method of ascertainment for cases and controls/ Was follow-up long enough for outcomes to occur</w:t>
      </w:r>
      <w:r>
        <w:rPr>
          <w:rFonts w:asciiTheme="majorBidi" w:hAnsiTheme="majorBidi" w:cstheme="majorBidi"/>
          <w:sz w:val="24"/>
          <w:szCs w:val="24"/>
        </w:rPr>
        <w:t>.</w:t>
      </w:r>
    </w:p>
    <w:p w14:paraId="7A315ED2" w14:textId="2557D9FA" w:rsidR="008070A8" w:rsidRDefault="008070A8">
      <w:pPr>
        <w:rPr>
          <w:rFonts w:asciiTheme="majorBidi" w:hAnsiTheme="majorBidi" w:cstheme="majorBidi"/>
          <w:sz w:val="24"/>
          <w:szCs w:val="24"/>
        </w:rPr>
      </w:pPr>
      <w:r>
        <w:rPr>
          <w:rFonts w:asciiTheme="majorBidi" w:hAnsiTheme="majorBidi" w:cstheme="majorBidi"/>
          <w:sz w:val="24"/>
          <w:szCs w:val="24"/>
        </w:rPr>
        <w:t>D7:</w:t>
      </w:r>
      <w:r w:rsidRPr="008070A8">
        <w:t xml:space="preserve"> </w:t>
      </w:r>
      <w:r w:rsidRPr="008070A8">
        <w:rPr>
          <w:rFonts w:asciiTheme="majorBidi" w:hAnsiTheme="majorBidi" w:cstheme="majorBidi"/>
          <w:sz w:val="24"/>
          <w:szCs w:val="24"/>
        </w:rPr>
        <w:t>Non-Response rate/ Adequacy of follow up of cohorts</w:t>
      </w:r>
      <w:r>
        <w:rPr>
          <w:rFonts w:asciiTheme="majorBidi" w:hAnsiTheme="majorBidi" w:cstheme="majorBidi"/>
          <w:sz w:val="24"/>
          <w:szCs w:val="24"/>
        </w:rPr>
        <w:t>.</w:t>
      </w:r>
    </w:p>
    <w:sectPr w:rsidR="008070A8" w:rsidSect="00170AD3">
      <w:pgSz w:w="20160" w:h="20160"/>
      <w:pgMar w:top="806" w:right="1800" w:bottom="108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yNDEztTA3NzCyMLFQ0lEKTi0uzszPAykwrwUA3l2htiwAAAA="/>
  </w:docVars>
  <w:rsids>
    <w:rsidRoot w:val="00032A85"/>
    <w:rsid w:val="00032A85"/>
    <w:rsid w:val="000E6847"/>
    <w:rsid w:val="00163126"/>
    <w:rsid w:val="00170AD3"/>
    <w:rsid w:val="001A7944"/>
    <w:rsid w:val="00272519"/>
    <w:rsid w:val="003C2979"/>
    <w:rsid w:val="003C48ED"/>
    <w:rsid w:val="004462C1"/>
    <w:rsid w:val="004D49FB"/>
    <w:rsid w:val="005A3DAB"/>
    <w:rsid w:val="005B5E0C"/>
    <w:rsid w:val="00667176"/>
    <w:rsid w:val="00673010"/>
    <w:rsid w:val="006B185C"/>
    <w:rsid w:val="006B1C9A"/>
    <w:rsid w:val="008025EB"/>
    <w:rsid w:val="008070A8"/>
    <w:rsid w:val="00A62774"/>
    <w:rsid w:val="00AF7349"/>
    <w:rsid w:val="00B139F8"/>
    <w:rsid w:val="00B14771"/>
    <w:rsid w:val="00BA4142"/>
    <w:rsid w:val="00BD3F56"/>
    <w:rsid w:val="00C905F2"/>
    <w:rsid w:val="00CC6F83"/>
    <w:rsid w:val="00D2171A"/>
    <w:rsid w:val="00D30F02"/>
    <w:rsid w:val="00DF2BA3"/>
    <w:rsid w:val="00E46732"/>
    <w:rsid w:val="00F17C35"/>
    <w:rsid w:val="2DAD222D"/>
    <w:rsid w:val="3B407DF0"/>
    <w:rsid w:val="4F3A4753"/>
    <w:rsid w:val="68A24379"/>
    <w:rsid w:val="729038A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E44955"/>
  <w15:docId w15:val="{CEA90245-5433-4F01-AAD6-475288F8B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pPr>
      <w:spacing w:beforeAutospacing="1" w:afterAutospacing="1"/>
    </w:pPr>
    <w:rPr>
      <w:sz w:val="24"/>
      <w:szCs w:val="24"/>
      <w:lang w:eastAsia="zh-CN"/>
    </w:rPr>
  </w:style>
  <w:style w:type="table" w:styleId="TableGrid">
    <w:name w:val="Table Grid"/>
    <w:basedOn w:val="TableNormal"/>
    <w:uiPriority w:val="39"/>
    <w:qFormat/>
    <w:rPr>
      <w:rFonts w:asciiTheme="minorHAnsi" w:eastAsiaTheme="minorEastAsia" w:hAnsiTheme="minorHAnsi" w:cstheme="minorBidi"/>
      <w:sz w:val="22"/>
      <w:szCs w:val="2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efaultParagraphFont"/>
    <w:qFormat/>
  </w:style>
  <w:style w:type="character" w:customStyle="1" w:styleId="term">
    <w:name w:val="term"/>
    <w:basedOn w:val="DefaultParagraphFont"/>
    <w:qFormat/>
  </w:style>
  <w:style w:type="character" w:customStyle="1" w:styleId="value">
    <w:name w:val="value"/>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9072693">
      <w:bodyDiv w:val="1"/>
      <w:marLeft w:val="0"/>
      <w:marRight w:val="0"/>
      <w:marTop w:val="0"/>
      <w:marBottom w:val="0"/>
      <w:divBdr>
        <w:top w:val="none" w:sz="0" w:space="0" w:color="auto"/>
        <w:left w:val="none" w:sz="0" w:space="0" w:color="auto"/>
        <w:bottom w:val="none" w:sz="0" w:space="0" w:color="auto"/>
        <w:right w:val="none" w:sz="0" w:space="0" w:color="auto"/>
      </w:divBdr>
    </w:div>
    <w:div w:id="1063136348">
      <w:bodyDiv w:val="1"/>
      <w:marLeft w:val="0"/>
      <w:marRight w:val="0"/>
      <w:marTop w:val="0"/>
      <w:marBottom w:val="0"/>
      <w:divBdr>
        <w:top w:val="none" w:sz="0" w:space="0" w:color="auto"/>
        <w:left w:val="none" w:sz="0" w:space="0" w:color="auto"/>
        <w:bottom w:val="none" w:sz="0" w:space="0" w:color="auto"/>
        <w:right w:val="none" w:sz="0" w:space="0" w:color="auto"/>
      </w:divBdr>
    </w:div>
    <w:div w:id="13810068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685</Words>
  <Characters>3910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Mohamed Zaazouee</cp:lastModifiedBy>
  <cp:revision>12</cp:revision>
  <dcterms:created xsi:type="dcterms:W3CDTF">2021-08-23T15:40:00Z</dcterms:created>
  <dcterms:modified xsi:type="dcterms:W3CDTF">2024-09-28T22:52:00Z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1033-12.2.0.17545</vt:lpwstr>
  </property>
  <property fmtid="{D5CDD505-2E9C-101B-9397-08002B2CF9AE}" pid="3" name="ICV">
    <vt:lpwstr>A0860889A4C24B80AFEE5CA976F22CB0_13</vt:lpwstr>
  </property>
  <property fmtid="{D5CDD505-2E9C-101B-9397-08002B2CF9AE}" pid="4" name="GrammarlyDocumentId">
    <vt:lpwstr>59ff7ffded5c1f4ade65e36b9f335b1cea1f96a08af043277d0b4a5aeb112827</vt:lpwstr>
  </property>
</Properties>
</file>