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71960" w14:textId="272E68EA" w:rsidR="00FB4E9A" w:rsidRDefault="00FB4E9A" w:rsidP="004F09CA">
      <w:pPr>
        <w:jc w:val="center"/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14:ligatures w14:val="none"/>
        </w:rPr>
      </w:pPr>
      <w:bookmarkStart w:id="0" w:name="_Hlk223022323"/>
      <w:r w:rsidRPr="00FB4E9A"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14:ligatures w14:val="none"/>
        </w:rPr>
        <w:t>Evaluation Tool for AI-Generated Dental Image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14:ligatures w14:val="none"/>
        </w:rPr>
        <w:t>s</w:t>
      </w:r>
    </w:p>
    <w:p w14:paraId="4B7E5F82" w14:textId="77777777" w:rsidR="00FB4E9A" w:rsidRPr="00FB4E9A" w:rsidRDefault="00FB4E9A" w:rsidP="00CD5B3C">
      <w:pPr>
        <w:spacing w:before="100" w:beforeAutospacing="1" w:after="100" w:afterAutospacing="1" w:line="276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</w:pPr>
      <w:r w:rsidRPr="00FB4E9A">
        <w:rPr>
          <w:rFonts w:ascii="Times New Roman" w:eastAsia="Times New Roman" w:hAnsi="Times New Roman" w:cs="Times New Roman"/>
          <w:b/>
          <w:bCs/>
          <w:color w:val="000000"/>
          <w:kern w:val="0"/>
          <w:sz w:val="26"/>
          <w:szCs w:val="26"/>
          <w14:ligatures w14:val="none"/>
        </w:rPr>
        <w:t>Instructions</w:t>
      </w:r>
    </w:p>
    <w:p w14:paraId="4A22EE05" w14:textId="77777777" w:rsidR="00FB4E9A" w:rsidRPr="00CD5B3C" w:rsidRDefault="00CD5B3C" w:rsidP="00CD5B3C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</w:t>
      </w:r>
      <w:r w:rsidR="00FB4E9A" w:rsidRPr="00FB4E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mage is anonymized and labeled (e.g., Image_01_A, Image_01_B, etc.).</w:t>
      </w: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="00FB4E9A">
        <w:rPr>
          <w:rFonts w:asciiTheme="majorBidi" w:hAnsiTheme="majorBidi" w:cstheme="majorBidi"/>
        </w:rPr>
        <w:t>Evaluate image</w:t>
      </w:r>
      <w:r w:rsidR="00FB4E9A" w:rsidRPr="00FA56AF">
        <w:rPr>
          <w:rFonts w:asciiTheme="majorBidi" w:hAnsiTheme="majorBidi" w:cstheme="majorBidi"/>
        </w:rPr>
        <w:t xml:space="preserve"> based on </w:t>
      </w:r>
      <w:r w:rsidR="00FB4E9A" w:rsidRPr="00FB4E9A">
        <w:rPr>
          <w:rFonts w:asciiTheme="majorBidi" w:hAnsiTheme="majorBidi" w:cstheme="majorBidi"/>
        </w:rPr>
        <w:t>four parameters:</w:t>
      </w:r>
    </w:p>
    <w:p w14:paraId="39121B6B" w14:textId="77777777" w:rsidR="00FB4E9A" w:rsidRPr="00FA56AF" w:rsidRDefault="00FB4E9A" w:rsidP="00CD5B3C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ajorBidi" w:hAnsiTheme="majorBidi" w:cstheme="majorBidi"/>
        </w:rPr>
      </w:pPr>
      <w:r w:rsidRPr="00FB4E9A">
        <w:rPr>
          <w:rFonts w:asciiTheme="majorBidi" w:hAnsiTheme="majorBidi" w:cstheme="majorBidi"/>
        </w:rPr>
        <w:t>Realism of the output</w:t>
      </w:r>
      <w:r w:rsidRPr="00FA56AF">
        <w:rPr>
          <w:rFonts w:asciiTheme="majorBidi" w:hAnsiTheme="majorBidi" w:cstheme="majorBidi"/>
        </w:rPr>
        <w:t> – The image look</w:t>
      </w:r>
      <w:r>
        <w:rPr>
          <w:rFonts w:asciiTheme="majorBidi" w:hAnsiTheme="majorBidi" w:cstheme="majorBidi"/>
        </w:rPr>
        <w:t>s</w:t>
      </w:r>
      <w:r w:rsidRPr="00FA56AF">
        <w:rPr>
          <w:rFonts w:asciiTheme="majorBidi" w:hAnsiTheme="majorBidi" w:cstheme="majorBidi"/>
        </w:rPr>
        <w:t xml:space="preserve"> natural, not distorted or confusing, and d</w:t>
      </w:r>
      <w:r>
        <w:rPr>
          <w:rFonts w:asciiTheme="majorBidi" w:hAnsiTheme="majorBidi" w:cstheme="majorBidi"/>
        </w:rPr>
        <w:t>oes</w:t>
      </w:r>
      <w:r w:rsidRPr="00FA56AF">
        <w:rPr>
          <w:rFonts w:asciiTheme="majorBidi" w:hAnsiTheme="majorBidi" w:cstheme="majorBidi"/>
        </w:rPr>
        <w:t xml:space="preserve"> not show supernumerary or additional features.</w:t>
      </w:r>
    </w:p>
    <w:p w14:paraId="06B2BD67" w14:textId="77777777" w:rsidR="00FB4E9A" w:rsidRPr="00FB4E9A" w:rsidRDefault="00FB4E9A" w:rsidP="00CD5B3C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ajorBidi" w:hAnsiTheme="majorBidi" w:cstheme="majorBidi"/>
        </w:rPr>
      </w:pPr>
      <w:r w:rsidRPr="00FB4E9A">
        <w:rPr>
          <w:rFonts w:asciiTheme="majorBidi" w:hAnsiTheme="majorBidi" w:cstheme="majorBidi"/>
        </w:rPr>
        <w:t>Accuracy of decay identification – Carious lesion(s) are correctly marked.</w:t>
      </w:r>
    </w:p>
    <w:p w14:paraId="1218D09E" w14:textId="77777777" w:rsidR="00FB4E9A" w:rsidRPr="00FB4E9A" w:rsidRDefault="00FB4E9A" w:rsidP="00CD5B3C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ajorBidi" w:hAnsiTheme="majorBidi" w:cstheme="majorBidi"/>
        </w:rPr>
      </w:pPr>
      <w:r w:rsidRPr="00FB4E9A">
        <w:rPr>
          <w:rFonts w:asciiTheme="majorBidi" w:hAnsiTheme="majorBidi" w:cstheme="majorBidi"/>
        </w:rPr>
        <w:t>Bounding box precision – Boundaries completely enclose the tooth with decay.</w:t>
      </w:r>
    </w:p>
    <w:p w14:paraId="5D07F9B7" w14:textId="77777777" w:rsidR="00FB4E9A" w:rsidRPr="00FA56AF" w:rsidRDefault="00FB4E9A" w:rsidP="00CD5B3C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Theme="majorBidi" w:hAnsiTheme="majorBidi" w:cstheme="majorBidi"/>
        </w:rPr>
      </w:pPr>
      <w:r w:rsidRPr="00FB4E9A">
        <w:rPr>
          <w:rFonts w:asciiTheme="majorBidi" w:hAnsiTheme="majorBidi" w:cstheme="majorBidi"/>
        </w:rPr>
        <w:t>Absence of unnecessary annotations</w:t>
      </w:r>
      <w:r w:rsidRPr="00FA56AF">
        <w:rPr>
          <w:rFonts w:asciiTheme="majorBidi" w:hAnsiTheme="majorBidi" w:cstheme="majorBidi"/>
        </w:rPr>
        <w:t xml:space="preserve"> – No sound enamel, restorations, or gingiva </w:t>
      </w:r>
      <w:r>
        <w:rPr>
          <w:rFonts w:asciiTheme="majorBidi" w:hAnsiTheme="majorBidi" w:cstheme="majorBidi"/>
        </w:rPr>
        <w:t xml:space="preserve">are </w:t>
      </w:r>
      <w:r w:rsidRPr="00FA56AF">
        <w:rPr>
          <w:rFonts w:asciiTheme="majorBidi" w:hAnsiTheme="majorBidi" w:cstheme="majorBidi"/>
        </w:rPr>
        <w:t>wrongly marked.</w:t>
      </w:r>
    </w:p>
    <w:p w14:paraId="1603C3CA" w14:textId="265DFC58" w:rsidR="00FB4E9A" w:rsidRPr="00FB4E9A" w:rsidRDefault="00FB4E9A" w:rsidP="00CD5B3C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Record evaluations using a </w:t>
      </w:r>
      <w:r w:rsidRPr="00FB4E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3-point Likert scale</w:t>
      </w:r>
      <w:r w:rsidR="00D5552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:</w:t>
      </w:r>
    </w:p>
    <w:p w14:paraId="297ADBD9" w14:textId="1A288BFA" w:rsidR="00FB4E9A" w:rsidRPr="00FB4E9A" w:rsidRDefault="00FB4E9A" w:rsidP="00CD5B3C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FB4E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1 = Poor</w:t>
      </w:r>
      <w:r w:rsidR="00CD5B3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r w:rsidRPr="00FB4E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2 = Fair</w:t>
      </w:r>
      <w:r w:rsidR="00CD5B3C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r w:rsidRPr="00FB4E9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3 = Good</w:t>
      </w:r>
    </w:p>
    <w:p w14:paraId="6950E7E6" w14:textId="77777777" w:rsidR="00CD5B3C" w:rsidRDefault="00CD5B3C" w:rsidP="00CD5B3C">
      <w:pPr>
        <w:spacing w:line="276" w:lineRule="auto"/>
        <w:rPr>
          <w:rFonts w:ascii="Times New Roman" w:hAnsi="Times New Roman" w:cs="Times New Roman"/>
          <w:color w:val="000000"/>
        </w:rPr>
      </w:pPr>
      <w:r w:rsidRPr="00CD5B3C">
        <w:rPr>
          <w:rFonts w:ascii="Times New Roman" w:hAnsi="Times New Roman" w:cs="Times New Roman"/>
          <w:color w:val="000000"/>
        </w:rPr>
        <w:t>Please tick (</w:t>
      </w:r>
      <w:r w:rsidRPr="00CD5B3C">
        <w:rPr>
          <w:rFonts w:ascii="Segoe UI Symbol" w:hAnsi="Segoe UI Symbol" w:cs="Segoe UI Symbol"/>
          <w:color w:val="000000"/>
        </w:rPr>
        <w:t>✓</w:t>
      </w:r>
      <w:r w:rsidRPr="00CD5B3C">
        <w:rPr>
          <w:rFonts w:ascii="Times New Roman" w:hAnsi="Times New Roman" w:cs="Times New Roman"/>
          <w:color w:val="000000"/>
        </w:rPr>
        <w:t>) the score you think is appropriate for each parameter.</w:t>
      </w:r>
    </w:p>
    <w:p w14:paraId="6E61118D" w14:textId="77777777" w:rsidR="00D55521" w:rsidRPr="00CD5B3C" w:rsidRDefault="00D55521" w:rsidP="00CD5B3C">
      <w:pPr>
        <w:spacing w:line="276" w:lineRule="auto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3"/>
        <w:gridCol w:w="1792"/>
      </w:tblGrid>
      <w:tr w:rsidR="00CD5B3C" w:rsidRPr="00CD5B3C" w14:paraId="3BF82D72" w14:textId="77777777" w:rsidTr="00CD5B3C">
        <w:trPr>
          <w:trHeight w:val="800"/>
        </w:trPr>
        <w:tc>
          <w:tcPr>
            <w:tcW w:w="0" w:type="auto"/>
            <w:hideMark/>
          </w:tcPr>
          <w:p w14:paraId="5FDD5B1D" w14:textId="77777777" w:rsidR="00CD5B3C" w:rsidRDefault="00CD5B3C" w:rsidP="00CD5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49FD4B57" w14:textId="77777777" w:rsidR="00CD5B3C" w:rsidRPr="00CD5B3C" w:rsidRDefault="00CD5B3C" w:rsidP="00CD5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CD5B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Parameter</w:t>
            </w:r>
          </w:p>
        </w:tc>
        <w:tc>
          <w:tcPr>
            <w:tcW w:w="1792" w:type="dxa"/>
            <w:hideMark/>
          </w:tcPr>
          <w:p w14:paraId="15402059" w14:textId="77777777" w:rsidR="00CD5B3C" w:rsidRDefault="00CD5B3C" w:rsidP="00CD5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5825C4B5" w14:textId="77777777" w:rsidR="00CD5B3C" w:rsidRPr="00CD5B3C" w:rsidRDefault="00CD5B3C" w:rsidP="00CD5B3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CD5B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Score </w:t>
            </w:r>
          </w:p>
        </w:tc>
      </w:tr>
      <w:tr w:rsidR="00CD5B3C" w:rsidRPr="00CD5B3C" w14:paraId="281D44EA" w14:textId="77777777" w:rsidTr="00CD5B3C">
        <w:trPr>
          <w:trHeight w:val="980"/>
        </w:trPr>
        <w:tc>
          <w:tcPr>
            <w:tcW w:w="0" w:type="auto"/>
            <w:hideMark/>
          </w:tcPr>
          <w:p w14:paraId="3AF43226" w14:textId="77777777" w:rsidR="00CD5B3C" w:rsidRDefault="00CD5B3C" w:rsidP="00CD5B3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4534BD70" w14:textId="77777777" w:rsidR="00CD5B3C" w:rsidRPr="00CD5B3C" w:rsidRDefault="00CD5B3C" w:rsidP="00CD5B3C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D5B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1. Realism of the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o</w:t>
            </w:r>
            <w:r w:rsidRPr="00CD5B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utput</w:t>
            </w:r>
          </w:p>
        </w:tc>
        <w:tc>
          <w:tcPr>
            <w:tcW w:w="1792" w:type="dxa"/>
            <w:hideMark/>
          </w:tcPr>
          <w:p w14:paraId="13543F2B" w14:textId="77777777" w:rsidR="00CD5B3C" w:rsidRDefault="00CD5B3C" w:rsidP="00CD5B3C">
            <w:pPr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 xml:space="preserve">   </w:t>
            </w:r>
          </w:p>
          <w:p w14:paraId="2208010E" w14:textId="77777777" w:rsidR="00CD5B3C" w:rsidRPr="00CD5B3C" w:rsidRDefault="00CD5B3C" w:rsidP="00CD5B3C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 xml:space="preserve">   </w:t>
            </w:r>
            <w:r w:rsidRPr="00CD5B3C"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>☐</w:t>
            </w:r>
            <w:r w:rsidRPr="00CD5B3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1 </w:t>
            </w:r>
            <w:r w:rsidRPr="00CD5B3C"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>☐</w:t>
            </w:r>
            <w:r w:rsidRPr="00CD5B3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2 </w:t>
            </w:r>
            <w:r w:rsidRPr="00CD5B3C"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>☐</w:t>
            </w:r>
            <w:r w:rsidRPr="00CD5B3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CD5B3C" w:rsidRPr="00CD5B3C" w14:paraId="748E942A" w14:textId="77777777" w:rsidTr="00CD5B3C">
        <w:trPr>
          <w:trHeight w:val="890"/>
        </w:trPr>
        <w:tc>
          <w:tcPr>
            <w:tcW w:w="0" w:type="auto"/>
            <w:hideMark/>
          </w:tcPr>
          <w:p w14:paraId="05E97BC9" w14:textId="77777777" w:rsidR="00CD5B3C" w:rsidRDefault="00CD5B3C" w:rsidP="00CD5B3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693E7907" w14:textId="77777777" w:rsidR="00CD5B3C" w:rsidRPr="00CD5B3C" w:rsidRDefault="00CD5B3C" w:rsidP="00CD5B3C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D5B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2. Accuracy of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</w:t>
            </w:r>
            <w:r w:rsidRPr="00CD5B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ecay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</w:t>
            </w:r>
            <w:r w:rsidRPr="00CD5B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dentification</w:t>
            </w:r>
          </w:p>
        </w:tc>
        <w:tc>
          <w:tcPr>
            <w:tcW w:w="1792" w:type="dxa"/>
            <w:hideMark/>
          </w:tcPr>
          <w:p w14:paraId="1CB5E56D" w14:textId="77777777" w:rsidR="00CD5B3C" w:rsidRDefault="00CD5B3C" w:rsidP="00CD5B3C">
            <w:pPr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 xml:space="preserve">   </w:t>
            </w:r>
          </w:p>
          <w:p w14:paraId="092F3EF3" w14:textId="77777777" w:rsidR="00CD5B3C" w:rsidRPr="00CD5B3C" w:rsidRDefault="00CD5B3C" w:rsidP="00CD5B3C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 xml:space="preserve">   </w:t>
            </w:r>
            <w:r w:rsidRPr="00CD5B3C"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>☐</w:t>
            </w:r>
            <w:r w:rsidRPr="00CD5B3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1 </w:t>
            </w:r>
            <w:r w:rsidRPr="00CD5B3C"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>☐</w:t>
            </w:r>
            <w:r w:rsidRPr="00CD5B3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2 </w:t>
            </w:r>
            <w:r w:rsidRPr="00CD5B3C"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>☐</w:t>
            </w:r>
            <w:r w:rsidRPr="00CD5B3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CD5B3C" w:rsidRPr="00CD5B3C" w14:paraId="00C2F99C" w14:textId="77777777" w:rsidTr="00CD5B3C">
        <w:trPr>
          <w:trHeight w:val="881"/>
        </w:trPr>
        <w:tc>
          <w:tcPr>
            <w:tcW w:w="0" w:type="auto"/>
            <w:hideMark/>
          </w:tcPr>
          <w:p w14:paraId="1CD70FB0" w14:textId="77777777" w:rsidR="00CD5B3C" w:rsidRDefault="00CD5B3C" w:rsidP="00CD5B3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01819328" w14:textId="77777777" w:rsidR="00CD5B3C" w:rsidRPr="00CD5B3C" w:rsidRDefault="00CD5B3C" w:rsidP="00CD5B3C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D5B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3. Bounding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b</w:t>
            </w:r>
            <w:r w:rsidRPr="00CD5B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ox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</w:t>
            </w:r>
            <w:r w:rsidRPr="00CD5B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recision</w:t>
            </w:r>
          </w:p>
        </w:tc>
        <w:tc>
          <w:tcPr>
            <w:tcW w:w="1792" w:type="dxa"/>
            <w:hideMark/>
          </w:tcPr>
          <w:p w14:paraId="62F70C31" w14:textId="77777777" w:rsidR="00CD5B3C" w:rsidRDefault="00CD5B3C" w:rsidP="00CD5B3C">
            <w:pPr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 xml:space="preserve">   </w:t>
            </w:r>
          </w:p>
          <w:p w14:paraId="3A9BA984" w14:textId="77777777" w:rsidR="00CD5B3C" w:rsidRPr="00CD5B3C" w:rsidRDefault="00CD5B3C" w:rsidP="00CD5B3C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 xml:space="preserve">   </w:t>
            </w:r>
            <w:r w:rsidRPr="00CD5B3C"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>☐</w:t>
            </w:r>
            <w:r w:rsidRPr="00CD5B3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1 </w:t>
            </w:r>
            <w:r w:rsidRPr="00CD5B3C"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>☐</w:t>
            </w:r>
            <w:r w:rsidRPr="00CD5B3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2 </w:t>
            </w:r>
            <w:r w:rsidRPr="00CD5B3C"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>☐</w:t>
            </w:r>
            <w:r w:rsidRPr="00CD5B3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tr w:rsidR="00CD5B3C" w:rsidRPr="00CD5B3C" w14:paraId="15A79CAE" w14:textId="77777777" w:rsidTr="00CD5B3C">
        <w:trPr>
          <w:trHeight w:val="890"/>
        </w:trPr>
        <w:tc>
          <w:tcPr>
            <w:tcW w:w="0" w:type="auto"/>
            <w:hideMark/>
          </w:tcPr>
          <w:p w14:paraId="52EE822E" w14:textId="77777777" w:rsidR="00CD5B3C" w:rsidRDefault="00CD5B3C" w:rsidP="00CD5B3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  <w:p w14:paraId="2304F482" w14:textId="77777777" w:rsidR="00CD5B3C" w:rsidRPr="00CD5B3C" w:rsidRDefault="00CD5B3C" w:rsidP="00CD5B3C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CD5B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4. Absence of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u</w:t>
            </w:r>
            <w:r w:rsidRPr="00CD5B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nnecessary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</w:t>
            </w:r>
            <w:r w:rsidRPr="00CD5B3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nnotations</w:t>
            </w:r>
          </w:p>
        </w:tc>
        <w:tc>
          <w:tcPr>
            <w:tcW w:w="1792" w:type="dxa"/>
            <w:hideMark/>
          </w:tcPr>
          <w:p w14:paraId="1024DD58" w14:textId="77777777" w:rsidR="00CD5B3C" w:rsidRDefault="00CD5B3C" w:rsidP="00CD5B3C">
            <w:pPr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 xml:space="preserve">   </w:t>
            </w:r>
          </w:p>
          <w:p w14:paraId="714C42B2" w14:textId="77777777" w:rsidR="00CD5B3C" w:rsidRPr="00CD5B3C" w:rsidRDefault="00CD5B3C" w:rsidP="00CD5B3C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 xml:space="preserve">   </w:t>
            </w:r>
            <w:r w:rsidRPr="00CD5B3C"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>☐</w:t>
            </w:r>
            <w:r w:rsidRPr="00CD5B3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1 </w:t>
            </w:r>
            <w:r w:rsidRPr="00CD5B3C"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>☐</w:t>
            </w:r>
            <w:r w:rsidRPr="00CD5B3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2 </w:t>
            </w:r>
            <w:r w:rsidRPr="00CD5B3C">
              <w:rPr>
                <w:rFonts w:ascii="Segoe UI Symbol" w:eastAsia="Times New Roman" w:hAnsi="Segoe UI Symbol" w:cs="Segoe UI Symbol"/>
                <w:color w:val="000000"/>
                <w:kern w:val="0"/>
                <w14:ligatures w14:val="none"/>
              </w:rPr>
              <w:t>☐</w:t>
            </w:r>
            <w:r w:rsidRPr="00CD5B3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</w:p>
        </w:tc>
      </w:tr>
      <w:bookmarkEnd w:id="0"/>
    </w:tbl>
    <w:p w14:paraId="5A3275FB" w14:textId="77777777" w:rsidR="00CD5B3C" w:rsidRDefault="00CD5B3C"/>
    <w:sectPr w:rsidR="00CD5B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17B"/>
    <w:multiLevelType w:val="hybridMultilevel"/>
    <w:tmpl w:val="EAA0B292"/>
    <w:lvl w:ilvl="0" w:tplc="0C488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407B3E"/>
    <w:multiLevelType w:val="multilevel"/>
    <w:tmpl w:val="ACEC8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5491206">
    <w:abstractNumId w:val="1"/>
  </w:num>
  <w:num w:numId="2" w16cid:durableId="310062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E9A"/>
    <w:rsid w:val="00005278"/>
    <w:rsid w:val="00062E99"/>
    <w:rsid w:val="00084F76"/>
    <w:rsid w:val="00141636"/>
    <w:rsid w:val="00165457"/>
    <w:rsid w:val="0017418B"/>
    <w:rsid w:val="00251031"/>
    <w:rsid w:val="0025721E"/>
    <w:rsid w:val="0027132B"/>
    <w:rsid w:val="002776CB"/>
    <w:rsid w:val="002F7AC0"/>
    <w:rsid w:val="00340BA5"/>
    <w:rsid w:val="00363C30"/>
    <w:rsid w:val="00374E30"/>
    <w:rsid w:val="003811F0"/>
    <w:rsid w:val="003E3E4C"/>
    <w:rsid w:val="00460897"/>
    <w:rsid w:val="004F09CA"/>
    <w:rsid w:val="004F43F3"/>
    <w:rsid w:val="0056739B"/>
    <w:rsid w:val="005B7F8C"/>
    <w:rsid w:val="005F177C"/>
    <w:rsid w:val="00617CAC"/>
    <w:rsid w:val="00663C56"/>
    <w:rsid w:val="006A3EDA"/>
    <w:rsid w:val="006C47CA"/>
    <w:rsid w:val="006E2B5B"/>
    <w:rsid w:val="007A7C4A"/>
    <w:rsid w:val="007B155B"/>
    <w:rsid w:val="007C7256"/>
    <w:rsid w:val="007E497A"/>
    <w:rsid w:val="00836B7E"/>
    <w:rsid w:val="00916392"/>
    <w:rsid w:val="009755DD"/>
    <w:rsid w:val="009A00AD"/>
    <w:rsid w:val="009D4A33"/>
    <w:rsid w:val="00A569E9"/>
    <w:rsid w:val="00A60D45"/>
    <w:rsid w:val="00A65904"/>
    <w:rsid w:val="00AE0ABD"/>
    <w:rsid w:val="00AF48B9"/>
    <w:rsid w:val="00B21909"/>
    <w:rsid w:val="00B82C94"/>
    <w:rsid w:val="00C20573"/>
    <w:rsid w:val="00C3603B"/>
    <w:rsid w:val="00C63F70"/>
    <w:rsid w:val="00CD5B3C"/>
    <w:rsid w:val="00CF0B84"/>
    <w:rsid w:val="00D0698A"/>
    <w:rsid w:val="00D55521"/>
    <w:rsid w:val="00D65849"/>
    <w:rsid w:val="00D77921"/>
    <w:rsid w:val="00DD040F"/>
    <w:rsid w:val="00E45F50"/>
    <w:rsid w:val="00E505AE"/>
    <w:rsid w:val="00ED61DE"/>
    <w:rsid w:val="00F03E2E"/>
    <w:rsid w:val="00F33783"/>
    <w:rsid w:val="00F948AF"/>
    <w:rsid w:val="00FA580C"/>
    <w:rsid w:val="00FB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DC49F"/>
  <w15:chartTrackingRefBased/>
  <w15:docId w15:val="{3BE895BF-C2DC-1C44-A8F9-7DB6DA152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B4E9A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FB4E9A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4E9A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B4E9A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styleId="Strong">
    <w:name w:val="Strong"/>
    <w:basedOn w:val="DefaultParagraphFont"/>
    <w:uiPriority w:val="22"/>
    <w:qFormat/>
    <w:rsid w:val="00FB4E9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B4E9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FB4E9A"/>
  </w:style>
  <w:style w:type="character" w:styleId="Emphasis">
    <w:name w:val="Emphasis"/>
    <w:basedOn w:val="DefaultParagraphFont"/>
    <w:uiPriority w:val="20"/>
    <w:qFormat/>
    <w:rsid w:val="00FB4E9A"/>
    <w:rPr>
      <w:i/>
      <w:iCs/>
    </w:rPr>
  </w:style>
  <w:style w:type="paragraph" w:styleId="ListParagraph">
    <w:name w:val="List Paragraph"/>
    <w:basedOn w:val="Normal"/>
    <w:uiPriority w:val="34"/>
    <w:qFormat/>
    <w:rsid w:val="00FB4E9A"/>
    <w:pPr>
      <w:spacing w:after="160" w:line="278" w:lineRule="auto"/>
      <w:ind w:left="720"/>
      <w:contextualSpacing/>
    </w:pPr>
  </w:style>
  <w:style w:type="table" w:styleId="TableGrid">
    <w:name w:val="Table Grid"/>
    <w:basedOn w:val="TableNormal"/>
    <w:uiPriority w:val="39"/>
    <w:rsid w:val="00CD5B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55521"/>
  </w:style>
  <w:style w:type="character" w:styleId="Hyperlink">
    <w:name w:val="Hyperlink"/>
    <w:basedOn w:val="DefaultParagraphFont"/>
    <w:uiPriority w:val="99"/>
    <w:unhideWhenUsed/>
    <w:rsid w:val="004608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51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Ayesha Nooruddin</dc:creator>
  <cp:keywords/>
  <dc:description/>
  <cp:lastModifiedBy>Aamna Khalid</cp:lastModifiedBy>
  <cp:revision>3</cp:revision>
  <dcterms:created xsi:type="dcterms:W3CDTF">2026-03-02T19:58:00Z</dcterms:created>
  <dcterms:modified xsi:type="dcterms:W3CDTF">2026-03-17T18:15:00Z</dcterms:modified>
</cp:coreProperties>
</file>