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772FE" w14:textId="77777777" w:rsidR="00857FF8" w:rsidRPr="00CA1076" w:rsidRDefault="00857FF8" w:rsidP="00857FF8">
      <w:pPr>
        <w:ind w:firstLine="0"/>
        <w:jc w:val="center"/>
        <w:rPr>
          <w:rFonts w:cs="Times New Roman"/>
          <w:b/>
          <w:bCs/>
          <w:sz w:val="20"/>
          <w:szCs w:val="20"/>
        </w:rPr>
      </w:pPr>
      <w:r w:rsidRPr="00CA1076">
        <w:rPr>
          <w:rFonts w:cs="Times New Roman" w:hint="eastAsia"/>
          <w:b/>
          <w:bCs/>
          <w:sz w:val="20"/>
          <w:szCs w:val="20"/>
        </w:rPr>
        <w:t xml:space="preserve">Initial </w:t>
      </w:r>
      <w:proofErr w:type="spellStart"/>
      <w:r w:rsidRPr="00CA1076">
        <w:rPr>
          <w:rFonts w:cs="Times New Roman" w:hint="eastAsia"/>
          <w:b/>
          <w:bCs/>
          <w:sz w:val="20"/>
          <w:szCs w:val="20"/>
        </w:rPr>
        <w:t>pN</w:t>
      </w:r>
      <w:proofErr w:type="spellEnd"/>
      <w:r w:rsidRPr="00CA1076">
        <w:rPr>
          <w:rFonts w:cs="Times New Roman" w:hint="eastAsia"/>
          <w:b/>
          <w:bCs/>
          <w:sz w:val="20"/>
          <w:szCs w:val="20"/>
        </w:rPr>
        <w:t xml:space="preserve"> and differentiation at recurrence as p</w:t>
      </w:r>
      <w:r w:rsidRPr="00CA1076">
        <w:rPr>
          <w:rFonts w:cs="Times New Roman"/>
          <w:b/>
          <w:bCs/>
          <w:sz w:val="20"/>
          <w:szCs w:val="20"/>
        </w:rPr>
        <w:t xml:space="preserve">rognostic </w:t>
      </w:r>
      <w:r w:rsidRPr="00CA1076">
        <w:rPr>
          <w:rFonts w:cs="Times New Roman" w:hint="eastAsia"/>
          <w:b/>
          <w:bCs/>
          <w:sz w:val="20"/>
          <w:szCs w:val="20"/>
        </w:rPr>
        <w:t>facto</w:t>
      </w:r>
      <w:r w:rsidRPr="00CA1076">
        <w:rPr>
          <w:rFonts w:cs="Times New Roman"/>
          <w:b/>
          <w:bCs/>
          <w:sz w:val="20"/>
          <w:szCs w:val="20"/>
        </w:rPr>
        <w:t>rs in patients with recurrent or metastatic tongue squamous cell cancer</w:t>
      </w:r>
      <w:r w:rsidRPr="00CA1076">
        <w:rPr>
          <w:rFonts w:cs="Times New Roman" w:hint="eastAsia"/>
          <w:b/>
          <w:bCs/>
          <w:sz w:val="20"/>
          <w:szCs w:val="20"/>
        </w:rPr>
        <w:t xml:space="preserve"> undergoing re-resection</w:t>
      </w:r>
    </w:p>
    <w:p w14:paraId="7E734400" w14:textId="77777777" w:rsidR="00857FF8" w:rsidRPr="00CA1076" w:rsidRDefault="00857FF8" w:rsidP="00857FF8">
      <w:pPr>
        <w:jc w:val="center"/>
        <w:rPr>
          <w:rFonts w:cs="Times New Roman"/>
          <w:sz w:val="20"/>
          <w:szCs w:val="20"/>
          <w:vertAlign w:val="superscript"/>
        </w:rPr>
      </w:pPr>
      <w:proofErr w:type="spellStart"/>
      <w:r w:rsidRPr="00CA1076">
        <w:rPr>
          <w:rFonts w:cs="Times New Roman"/>
          <w:sz w:val="20"/>
          <w:szCs w:val="20"/>
        </w:rPr>
        <w:t>Xiaohuang</w:t>
      </w:r>
      <w:proofErr w:type="spellEnd"/>
      <w:r w:rsidRPr="00CA1076">
        <w:rPr>
          <w:rFonts w:cs="Times New Roman"/>
          <w:sz w:val="20"/>
          <w:szCs w:val="20"/>
        </w:rPr>
        <w:t xml:space="preserve"> Yang</w:t>
      </w:r>
      <w:r w:rsidRPr="00CA1076">
        <w:rPr>
          <w:rFonts w:cs="Times New Roman"/>
          <w:sz w:val="20"/>
          <w:szCs w:val="20"/>
          <w:vertAlign w:val="superscript"/>
        </w:rPr>
        <w:t>1</w:t>
      </w:r>
      <w:r w:rsidRPr="00CA1076">
        <w:rPr>
          <w:rFonts w:cs="Times New Roman"/>
          <w:sz w:val="20"/>
          <w:szCs w:val="20"/>
        </w:rPr>
        <w:t xml:space="preserve">, </w:t>
      </w:r>
      <w:r w:rsidRPr="00CA1076">
        <w:rPr>
          <w:rFonts w:cs="Times New Roman" w:hint="eastAsia"/>
          <w:sz w:val="20"/>
          <w:szCs w:val="20"/>
        </w:rPr>
        <w:t>Hui Ye</w:t>
      </w:r>
      <w:r w:rsidRPr="00CA1076">
        <w:rPr>
          <w:rFonts w:cs="Times New Roman" w:hint="eastAsia"/>
          <w:sz w:val="20"/>
          <w:szCs w:val="20"/>
          <w:vertAlign w:val="superscript"/>
        </w:rPr>
        <w:t xml:space="preserve"> </w:t>
      </w:r>
      <w:r w:rsidRPr="00CA1076">
        <w:rPr>
          <w:rFonts w:cs="Times New Roman"/>
          <w:sz w:val="20"/>
          <w:szCs w:val="20"/>
          <w:vertAlign w:val="superscript"/>
        </w:rPr>
        <w:t>2</w:t>
      </w:r>
      <w:r w:rsidRPr="00CA1076">
        <w:rPr>
          <w:rFonts w:cs="Times New Roman"/>
          <w:sz w:val="20"/>
          <w:szCs w:val="20"/>
        </w:rPr>
        <w:t xml:space="preserve">, </w:t>
      </w:r>
      <w:r w:rsidRPr="00CA1076">
        <w:rPr>
          <w:rFonts w:cs="Times New Roman" w:hint="eastAsia"/>
          <w:sz w:val="20"/>
          <w:szCs w:val="20"/>
        </w:rPr>
        <w:t>Hui</w:t>
      </w:r>
      <w:r w:rsidRPr="00CA1076">
        <w:rPr>
          <w:rFonts w:cs="Times New Roman"/>
          <w:sz w:val="20"/>
          <w:szCs w:val="20"/>
        </w:rPr>
        <w:t xml:space="preserve"> </w:t>
      </w:r>
      <w:r w:rsidRPr="00CA1076">
        <w:rPr>
          <w:rFonts w:cs="Times New Roman" w:hint="eastAsia"/>
          <w:sz w:val="20"/>
          <w:szCs w:val="20"/>
        </w:rPr>
        <w:t>Cao</w:t>
      </w:r>
      <w:r w:rsidRPr="00CA1076">
        <w:rPr>
          <w:rFonts w:cs="Times New Roman" w:hint="eastAsia"/>
          <w:sz w:val="20"/>
          <w:szCs w:val="20"/>
          <w:vertAlign w:val="superscript"/>
        </w:rPr>
        <w:t>3</w:t>
      </w:r>
      <w:r w:rsidRPr="00CA1076">
        <w:rPr>
          <w:rFonts w:cs="Times New Roman"/>
          <w:sz w:val="20"/>
          <w:szCs w:val="20"/>
        </w:rPr>
        <w:t>, Wu Li</w:t>
      </w:r>
      <w:r w:rsidRPr="00CA1076">
        <w:rPr>
          <w:rFonts w:cs="Times New Roman" w:hint="eastAsia"/>
          <w:sz w:val="20"/>
          <w:szCs w:val="20"/>
          <w:vertAlign w:val="superscript"/>
        </w:rPr>
        <w:t>4</w:t>
      </w:r>
      <w:r w:rsidRPr="00CA1076">
        <w:rPr>
          <w:rFonts w:cs="Times New Roman"/>
          <w:sz w:val="20"/>
          <w:szCs w:val="20"/>
        </w:rPr>
        <w:t xml:space="preserve">, </w:t>
      </w:r>
      <w:r w:rsidRPr="00CA1076">
        <w:rPr>
          <w:rFonts w:cs="Times New Roman" w:hint="eastAsia"/>
          <w:sz w:val="20"/>
          <w:szCs w:val="20"/>
        </w:rPr>
        <w:t>Kai Zheng</w:t>
      </w:r>
      <w:r w:rsidRPr="00CA1076">
        <w:rPr>
          <w:rFonts w:cs="Times New Roman" w:hint="eastAsia"/>
          <w:sz w:val="20"/>
          <w:szCs w:val="20"/>
          <w:vertAlign w:val="superscript"/>
        </w:rPr>
        <w:t>2*</w:t>
      </w:r>
      <w:r w:rsidRPr="00CA1076">
        <w:rPr>
          <w:rFonts w:cs="Times New Roman"/>
          <w:sz w:val="20"/>
          <w:szCs w:val="20"/>
        </w:rPr>
        <w:t xml:space="preserve">, </w:t>
      </w:r>
      <w:r w:rsidRPr="00CA1076">
        <w:rPr>
          <w:rFonts w:cs="Times New Roman" w:hint="eastAsia"/>
          <w:sz w:val="20"/>
          <w:szCs w:val="20"/>
        </w:rPr>
        <w:t>Xiaoping Yu</w:t>
      </w:r>
      <w:r w:rsidRPr="00CA1076">
        <w:rPr>
          <w:rFonts w:cs="Times New Roman" w:hint="eastAsia"/>
          <w:sz w:val="20"/>
          <w:szCs w:val="20"/>
          <w:vertAlign w:val="superscript"/>
        </w:rPr>
        <w:t>1*</w:t>
      </w:r>
    </w:p>
    <w:p w14:paraId="2704AA04" w14:textId="77777777" w:rsidR="00857FF8" w:rsidRPr="00CA1076" w:rsidRDefault="00857FF8" w:rsidP="00857FF8">
      <w:pPr>
        <w:rPr>
          <w:rFonts w:cs="Times New Roman"/>
          <w:sz w:val="20"/>
          <w:szCs w:val="20"/>
        </w:rPr>
      </w:pPr>
    </w:p>
    <w:p w14:paraId="78FB1239" w14:textId="77777777" w:rsidR="00857FF8" w:rsidRPr="00CA1076" w:rsidRDefault="00857FF8" w:rsidP="00857FF8">
      <w:pPr>
        <w:pStyle w:val="a9"/>
        <w:numPr>
          <w:ilvl w:val="0"/>
          <w:numId w:val="1"/>
        </w:numPr>
        <w:spacing w:after="0" w:line="240" w:lineRule="auto"/>
        <w:contextualSpacing w:val="0"/>
        <w:jc w:val="both"/>
        <w:rPr>
          <w:rFonts w:cs="Times New Roman"/>
          <w:sz w:val="20"/>
          <w:szCs w:val="20"/>
        </w:rPr>
      </w:pPr>
      <w:r w:rsidRPr="00CA1076">
        <w:rPr>
          <w:rFonts w:cs="Times New Roman"/>
          <w:sz w:val="20"/>
          <w:szCs w:val="20"/>
        </w:rPr>
        <w:t xml:space="preserve">Department of Radiology, The Affiliated Cancer Hospital of </w:t>
      </w:r>
      <w:proofErr w:type="spellStart"/>
      <w:r w:rsidRPr="00CA1076">
        <w:rPr>
          <w:rFonts w:cs="Times New Roman"/>
          <w:sz w:val="20"/>
          <w:szCs w:val="20"/>
        </w:rPr>
        <w:t>Xiangya</w:t>
      </w:r>
      <w:proofErr w:type="spellEnd"/>
      <w:r w:rsidRPr="00CA1076">
        <w:rPr>
          <w:rFonts w:cs="Times New Roman"/>
          <w:sz w:val="20"/>
          <w:szCs w:val="20"/>
        </w:rPr>
        <w:t xml:space="preserve"> School of Medicine, Central South University/Hunan Cancer Hospital</w:t>
      </w:r>
      <w:r w:rsidRPr="00CA1076">
        <w:rPr>
          <w:rFonts w:cs="Times New Roman"/>
          <w:color w:val="000000"/>
          <w:sz w:val="20"/>
          <w:szCs w:val="20"/>
        </w:rPr>
        <w:t>, Changsha, China</w:t>
      </w:r>
    </w:p>
    <w:p w14:paraId="52F70C71" w14:textId="1AF58289" w:rsidR="00857FF8" w:rsidRPr="00CA1076" w:rsidRDefault="00857FF8" w:rsidP="00857FF8">
      <w:pPr>
        <w:pStyle w:val="a9"/>
        <w:numPr>
          <w:ilvl w:val="0"/>
          <w:numId w:val="1"/>
        </w:numPr>
        <w:spacing w:after="0" w:line="240" w:lineRule="auto"/>
        <w:contextualSpacing w:val="0"/>
        <w:jc w:val="both"/>
        <w:rPr>
          <w:rFonts w:cs="Times New Roman"/>
          <w:sz w:val="20"/>
          <w:szCs w:val="20"/>
        </w:rPr>
      </w:pPr>
      <w:r w:rsidRPr="00CA1076">
        <w:rPr>
          <w:rFonts w:cs="Times New Roman" w:hint="eastAsia"/>
          <w:sz w:val="20"/>
          <w:szCs w:val="20"/>
        </w:rPr>
        <w:t>PET</w:t>
      </w:r>
      <w:r w:rsidR="00C35CB2">
        <w:rPr>
          <w:rFonts w:cs="Times New Roman" w:hint="eastAsia"/>
          <w:sz w:val="20"/>
          <w:szCs w:val="20"/>
        </w:rPr>
        <w:t xml:space="preserve"> Diagnosis</w:t>
      </w:r>
      <w:r w:rsidRPr="00CA1076">
        <w:rPr>
          <w:rFonts w:cs="Times New Roman" w:hint="eastAsia"/>
          <w:sz w:val="20"/>
          <w:szCs w:val="20"/>
        </w:rPr>
        <w:t xml:space="preserve"> center</w:t>
      </w:r>
      <w:r w:rsidRPr="00CA1076">
        <w:rPr>
          <w:rFonts w:cs="Times New Roman"/>
          <w:sz w:val="20"/>
          <w:szCs w:val="20"/>
        </w:rPr>
        <w:t xml:space="preserve">, The Affiliated Cancer Hospital of </w:t>
      </w:r>
      <w:proofErr w:type="spellStart"/>
      <w:r w:rsidRPr="00CA1076">
        <w:rPr>
          <w:rFonts w:cs="Times New Roman"/>
          <w:sz w:val="20"/>
          <w:szCs w:val="20"/>
        </w:rPr>
        <w:t>Xiangya</w:t>
      </w:r>
      <w:proofErr w:type="spellEnd"/>
      <w:r w:rsidRPr="00CA1076">
        <w:rPr>
          <w:rFonts w:cs="Times New Roman"/>
          <w:sz w:val="20"/>
          <w:szCs w:val="20"/>
        </w:rPr>
        <w:t xml:space="preserve"> School of Medicine, Central South University/Hunan Cancer Hospital</w:t>
      </w:r>
      <w:r w:rsidRPr="00CA1076">
        <w:rPr>
          <w:rFonts w:cs="Times New Roman"/>
          <w:color w:val="000000"/>
          <w:sz w:val="20"/>
          <w:szCs w:val="20"/>
        </w:rPr>
        <w:t>, Changsha, China</w:t>
      </w:r>
    </w:p>
    <w:p w14:paraId="6AA52F14" w14:textId="77777777" w:rsidR="00857FF8" w:rsidRPr="00CA1076" w:rsidRDefault="00857FF8" w:rsidP="00857FF8">
      <w:pPr>
        <w:pStyle w:val="a9"/>
        <w:numPr>
          <w:ilvl w:val="0"/>
          <w:numId w:val="1"/>
        </w:numPr>
        <w:spacing w:after="0" w:line="240" w:lineRule="auto"/>
        <w:contextualSpacing w:val="0"/>
        <w:jc w:val="both"/>
        <w:rPr>
          <w:rFonts w:cs="Times New Roman"/>
          <w:sz w:val="20"/>
          <w:szCs w:val="20"/>
        </w:rPr>
      </w:pPr>
      <w:r w:rsidRPr="00CA1076">
        <w:rPr>
          <w:rFonts w:cs="Times New Roman" w:hint="eastAsia"/>
          <w:sz w:val="20"/>
          <w:szCs w:val="20"/>
        </w:rPr>
        <w:t>Health service center</w:t>
      </w:r>
      <w:r w:rsidRPr="00CA1076">
        <w:rPr>
          <w:rFonts w:cs="Times New Roman"/>
          <w:sz w:val="20"/>
          <w:szCs w:val="20"/>
        </w:rPr>
        <w:t xml:space="preserve">, The Affiliated Cancer Hospital of </w:t>
      </w:r>
      <w:proofErr w:type="spellStart"/>
      <w:r w:rsidRPr="00CA1076">
        <w:rPr>
          <w:rFonts w:cs="Times New Roman"/>
          <w:sz w:val="20"/>
          <w:szCs w:val="20"/>
        </w:rPr>
        <w:t>Xiangya</w:t>
      </w:r>
      <w:proofErr w:type="spellEnd"/>
      <w:r w:rsidRPr="00CA1076">
        <w:rPr>
          <w:rFonts w:cs="Times New Roman"/>
          <w:sz w:val="20"/>
          <w:szCs w:val="20"/>
        </w:rPr>
        <w:t xml:space="preserve"> School of Medicine, Central South University/Hunan Cancer Hospital</w:t>
      </w:r>
      <w:r w:rsidRPr="00CA1076">
        <w:rPr>
          <w:rFonts w:cs="Times New Roman"/>
          <w:color w:val="000000"/>
          <w:sz w:val="20"/>
          <w:szCs w:val="20"/>
        </w:rPr>
        <w:t>, Changsha, China</w:t>
      </w:r>
    </w:p>
    <w:p w14:paraId="5E0BFEE9" w14:textId="77777777" w:rsidR="00857FF8" w:rsidRPr="00CA1076" w:rsidRDefault="00857FF8" w:rsidP="00857FF8">
      <w:pPr>
        <w:pStyle w:val="a9"/>
        <w:numPr>
          <w:ilvl w:val="0"/>
          <w:numId w:val="1"/>
        </w:numPr>
        <w:spacing w:after="0" w:line="240" w:lineRule="auto"/>
        <w:contextualSpacing w:val="0"/>
        <w:jc w:val="both"/>
        <w:rPr>
          <w:rFonts w:cs="Times New Roman"/>
          <w:sz w:val="20"/>
          <w:szCs w:val="20"/>
        </w:rPr>
      </w:pPr>
      <w:r w:rsidRPr="00CA1076">
        <w:rPr>
          <w:rFonts w:cs="Times New Roman"/>
          <w:sz w:val="20"/>
          <w:szCs w:val="20"/>
        </w:rPr>
        <w:t xml:space="preserve">Department of </w:t>
      </w:r>
      <w:r w:rsidRPr="00CA1076">
        <w:rPr>
          <w:rFonts w:cs="Times New Roman"/>
          <w:sz w:val="20"/>
          <w:szCs w:val="20"/>
          <w:shd w:val="clear" w:color="auto" w:fill="FFFFFF"/>
        </w:rPr>
        <w:t>Head and Neck </w:t>
      </w:r>
      <w:r w:rsidRPr="00CA1076">
        <w:rPr>
          <w:rStyle w:val="tran"/>
          <w:rFonts w:cs="Times New Roman"/>
          <w:sz w:val="20"/>
          <w:szCs w:val="20"/>
          <w:shd w:val="clear" w:color="auto" w:fill="FFFFFF"/>
        </w:rPr>
        <w:t>Surgery,</w:t>
      </w:r>
      <w:r w:rsidRPr="00CA1076">
        <w:rPr>
          <w:rFonts w:cs="Times New Roman"/>
          <w:sz w:val="20"/>
          <w:szCs w:val="20"/>
        </w:rPr>
        <w:t xml:space="preserve"> The Affiliated Cancer Hospital of </w:t>
      </w:r>
      <w:proofErr w:type="spellStart"/>
      <w:r w:rsidRPr="00CA1076">
        <w:rPr>
          <w:rFonts w:cs="Times New Roman"/>
          <w:sz w:val="20"/>
          <w:szCs w:val="20"/>
        </w:rPr>
        <w:t>Xiangya</w:t>
      </w:r>
      <w:proofErr w:type="spellEnd"/>
      <w:r w:rsidRPr="00CA1076">
        <w:rPr>
          <w:rFonts w:cs="Times New Roman"/>
          <w:sz w:val="20"/>
          <w:szCs w:val="20"/>
        </w:rPr>
        <w:t xml:space="preserve"> School of Medicine, Central South University/Hunan Cancer Hospital</w:t>
      </w:r>
      <w:r w:rsidRPr="00CA1076">
        <w:rPr>
          <w:rFonts w:cs="Times New Roman"/>
          <w:color w:val="000000"/>
          <w:sz w:val="20"/>
          <w:szCs w:val="20"/>
        </w:rPr>
        <w:t>, Changsha, China</w:t>
      </w:r>
    </w:p>
    <w:p w14:paraId="0D3F1906" w14:textId="77777777" w:rsidR="00857FF8" w:rsidRPr="00CA1076" w:rsidRDefault="00857FF8" w:rsidP="00857FF8">
      <w:pPr>
        <w:ind w:firstLine="0"/>
        <w:rPr>
          <w:rFonts w:cs="Times New Roman"/>
          <w:b/>
          <w:bCs/>
          <w:sz w:val="20"/>
          <w:szCs w:val="20"/>
        </w:rPr>
      </w:pPr>
    </w:p>
    <w:p w14:paraId="48AFAFA1" w14:textId="77777777" w:rsidR="00857FF8" w:rsidRPr="00CA1076" w:rsidRDefault="00857FF8" w:rsidP="00857FF8">
      <w:pPr>
        <w:ind w:firstLineChars="200" w:firstLine="400"/>
        <w:rPr>
          <w:rFonts w:cs="Times New Roman"/>
          <w:sz w:val="20"/>
          <w:szCs w:val="20"/>
        </w:rPr>
      </w:pPr>
      <w:r w:rsidRPr="00CA1076">
        <w:rPr>
          <w:rFonts w:cs="Times New Roman" w:hint="eastAsia"/>
          <w:sz w:val="20"/>
          <w:szCs w:val="20"/>
        </w:rPr>
        <w:t>Kai Zheng</w:t>
      </w:r>
      <w:r w:rsidRPr="00CA1076">
        <w:rPr>
          <w:rFonts w:cs="Times New Roman"/>
          <w:sz w:val="20"/>
          <w:szCs w:val="20"/>
        </w:rPr>
        <w:t xml:space="preserve"> </w:t>
      </w:r>
      <w:r w:rsidRPr="00CA1076">
        <w:rPr>
          <w:rFonts w:cs="Times New Roman" w:hint="eastAsia"/>
          <w:sz w:val="20"/>
          <w:szCs w:val="20"/>
        </w:rPr>
        <w:t>and Xiaoping Yu</w:t>
      </w:r>
      <w:r w:rsidRPr="00CA1076">
        <w:rPr>
          <w:rFonts w:cs="Times New Roman"/>
          <w:sz w:val="20"/>
          <w:szCs w:val="20"/>
        </w:rPr>
        <w:t xml:space="preserve"> contributed equally to this study and are co-corresponding authors.</w:t>
      </w:r>
      <w:r w:rsidRPr="00CA1076">
        <w:rPr>
          <w:rFonts w:cs="Times New Roman" w:hint="eastAsia"/>
          <w:sz w:val="20"/>
          <w:szCs w:val="20"/>
        </w:rPr>
        <w:t xml:space="preserve"> </w:t>
      </w:r>
      <w:r w:rsidRPr="00CA1076">
        <w:rPr>
          <w:rFonts w:cs="Times New Roman"/>
          <w:sz w:val="20"/>
          <w:szCs w:val="20"/>
        </w:rPr>
        <w:t>The e-mail address</w:t>
      </w:r>
      <w:r w:rsidRPr="00CA1076">
        <w:rPr>
          <w:rFonts w:cs="Times New Roman" w:hint="eastAsia"/>
          <w:sz w:val="20"/>
          <w:szCs w:val="20"/>
        </w:rPr>
        <w:t xml:space="preserve"> of Xiaoping Yu</w:t>
      </w:r>
      <w:r w:rsidRPr="00CA1076">
        <w:rPr>
          <w:rFonts w:cs="Times New Roman"/>
          <w:sz w:val="20"/>
          <w:szCs w:val="20"/>
        </w:rPr>
        <w:t xml:space="preserve"> is listed below: </w:t>
      </w:r>
      <w:hyperlink r:id="rId7" w:history="1">
        <w:r w:rsidRPr="00CA1076">
          <w:rPr>
            <w:rStyle w:val="af3"/>
            <w:rFonts w:cs="Times New Roman"/>
            <w:color w:val="000000" w:themeColor="text1"/>
            <w:sz w:val="20"/>
            <w:szCs w:val="20"/>
          </w:rPr>
          <w:t>yuxiaoping@hnca.org.cn</w:t>
        </w:r>
      </w:hyperlink>
      <w:r w:rsidRPr="00CA1076">
        <w:rPr>
          <w:rFonts w:cs="Times New Roman"/>
          <w:color w:val="000000" w:themeColor="text1"/>
          <w:sz w:val="20"/>
          <w:szCs w:val="20"/>
        </w:rPr>
        <w:t xml:space="preserve">. </w:t>
      </w:r>
      <w:r w:rsidRPr="00CA1076">
        <w:rPr>
          <w:rFonts w:cs="Times New Roman" w:hint="eastAsia"/>
          <w:sz w:val="20"/>
          <w:szCs w:val="20"/>
        </w:rPr>
        <w:t xml:space="preserve">The mobile phone number of Xiaoping Yu is (86) 13607313419. </w:t>
      </w:r>
    </w:p>
    <w:p w14:paraId="48DE58CB" w14:textId="77777777" w:rsidR="00857FF8" w:rsidRPr="00CA1076" w:rsidRDefault="00857FF8" w:rsidP="00860E7E">
      <w:pPr>
        <w:ind w:firstLine="0"/>
        <w:rPr>
          <w:sz w:val="20"/>
          <w:szCs w:val="20"/>
        </w:rPr>
      </w:pPr>
    </w:p>
    <w:p w14:paraId="6B59B886" w14:textId="77777777" w:rsidR="00857FF8" w:rsidRPr="00CA1076" w:rsidRDefault="00857FF8">
      <w:pPr>
        <w:widowControl/>
        <w:ind w:firstLine="0"/>
        <w:rPr>
          <w:sz w:val="20"/>
          <w:szCs w:val="20"/>
        </w:rPr>
      </w:pPr>
      <w:r w:rsidRPr="00CA1076">
        <w:rPr>
          <w:sz w:val="20"/>
          <w:szCs w:val="20"/>
        </w:rPr>
        <w:br w:type="page"/>
      </w:r>
    </w:p>
    <w:p w14:paraId="1C0498A3" w14:textId="4AF7C5C3" w:rsidR="00A2390A" w:rsidRPr="00CA1076" w:rsidRDefault="00E44995" w:rsidP="00DD542A">
      <w:pPr>
        <w:ind w:firstLine="0"/>
      </w:pPr>
      <w:r>
        <w:rPr>
          <w:noProof/>
        </w:rPr>
        <w:lastRenderedPageBreak/>
        <w:drawing>
          <wp:inline distT="0" distB="0" distL="0" distR="0" wp14:anchorId="1E6AAD46" wp14:editId="798DADE1">
            <wp:extent cx="5008880" cy="3371215"/>
            <wp:effectExtent l="0" t="0" r="1270" b="635"/>
            <wp:docPr id="14882620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262001" name="图片 148826200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50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880" cy="3371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1BB9B9" w14:textId="0644C11A" w:rsidR="00F128D9" w:rsidRPr="00571727" w:rsidRDefault="00F128D9" w:rsidP="00DD542A">
      <w:pPr>
        <w:ind w:firstLine="0"/>
      </w:pPr>
      <w:r w:rsidRPr="00CA1076">
        <w:rPr>
          <w:rFonts w:hint="eastAsia"/>
          <w:sz w:val="20"/>
          <w:szCs w:val="20"/>
        </w:rPr>
        <w:t>Supplementary Figure 1</w:t>
      </w:r>
      <w:r w:rsidR="00F70AE9" w:rsidRPr="00CA1076">
        <w:rPr>
          <w:rFonts w:cs="Times New Roman"/>
          <w:sz w:val="20"/>
          <w:szCs w:val="20"/>
        </w:rPr>
        <w:t xml:space="preserve"> </w:t>
      </w:r>
      <w:r w:rsidR="00333003" w:rsidRPr="00CA1076">
        <w:rPr>
          <w:rFonts w:cs="Times New Roman"/>
          <w:sz w:val="20"/>
          <w:szCs w:val="20"/>
        </w:rPr>
        <w:t>Kaplan-Meier analysis of DFS and OS in</w:t>
      </w:r>
      <w:r w:rsidR="00333003" w:rsidRPr="00CA1076">
        <w:rPr>
          <w:rFonts w:cs="Times New Roman" w:hint="eastAsia"/>
          <w:sz w:val="20"/>
          <w:szCs w:val="20"/>
        </w:rPr>
        <w:t xml:space="preserve"> recurrent or metastatic tongue squamous cell carcinoma</w:t>
      </w:r>
      <w:r w:rsidR="00333003" w:rsidRPr="00CA1076">
        <w:rPr>
          <w:rFonts w:cs="Times New Roman"/>
          <w:sz w:val="20"/>
          <w:szCs w:val="20"/>
        </w:rPr>
        <w:t xml:space="preserve"> patients who underwent direct re-resection versus those who received re-resection after neoadjuvant therapy. (A) DFS and (B) OS in the unmatched cohorts; (C) DFS and (D) OS in the matched cohorts.</w:t>
      </w:r>
    </w:p>
    <w:sectPr w:rsidR="00F128D9" w:rsidRPr="005717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5F0B2" w14:textId="77777777" w:rsidR="00BA6FE1" w:rsidRDefault="00BA6FE1" w:rsidP="00E40EE0">
      <w:pPr>
        <w:spacing w:after="0" w:line="240" w:lineRule="auto"/>
      </w:pPr>
      <w:r>
        <w:separator/>
      </w:r>
    </w:p>
  </w:endnote>
  <w:endnote w:type="continuationSeparator" w:id="0">
    <w:p w14:paraId="1FE87123" w14:textId="77777777" w:rsidR="00BA6FE1" w:rsidRDefault="00BA6FE1" w:rsidP="00E40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85C6E" w14:textId="77777777" w:rsidR="00BA6FE1" w:rsidRDefault="00BA6FE1" w:rsidP="00E40EE0">
      <w:pPr>
        <w:spacing w:after="0" w:line="240" w:lineRule="auto"/>
      </w:pPr>
      <w:r>
        <w:separator/>
      </w:r>
    </w:p>
  </w:footnote>
  <w:footnote w:type="continuationSeparator" w:id="0">
    <w:p w14:paraId="6A4D501F" w14:textId="77777777" w:rsidR="00BA6FE1" w:rsidRDefault="00BA6FE1" w:rsidP="00E40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A57BC"/>
    <w:multiLevelType w:val="hybridMultilevel"/>
    <w:tmpl w:val="F23C9218"/>
    <w:lvl w:ilvl="0" w:tplc="3B521D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72892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1D7396FC-BB9B-4FF0-8399-5C40E987D1FA}"/>
    <w:docVar w:name="KY_MEDREF_VERSION" w:val="3"/>
  </w:docVars>
  <w:rsids>
    <w:rsidRoot w:val="00E40EE0"/>
    <w:rsid w:val="00037F4F"/>
    <w:rsid w:val="000A0CA7"/>
    <w:rsid w:val="000C7AF4"/>
    <w:rsid w:val="001618BA"/>
    <w:rsid w:val="00166E7C"/>
    <w:rsid w:val="001C5DBA"/>
    <w:rsid w:val="001D529D"/>
    <w:rsid w:val="001F611C"/>
    <w:rsid w:val="00254F82"/>
    <w:rsid w:val="002C4565"/>
    <w:rsid w:val="002E78C5"/>
    <w:rsid w:val="00327C1E"/>
    <w:rsid w:val="00333003"/>
    <w:rsid w:val="00431CAB"/>
    <w:rsid w:val="004806ED"/>
    <w:rsid w:val="00480F0C"/>
    <w:rsid w:val="00524CD0"/>
    <w:rsid w:val="005606FD"/>
    <w:rsid w:val="00571727"/>
    <w:rsid w:val="005D1F72"/>
    <w:rsid w:val="005F6123"/>
    <w:rsid w:val="00644E24"/>
    <w:rsid w:val="00797B1D"/>
    <w:rsid w:val="007C20D5"/>
    <w:rsid w:val="007E0B69"/>
    <w:rsid w:val="007E2B2D"/>
    <w:rsid w:val="00846C5D"/>
    <w:rsid w:val="00857328"/>
    <w:rsid w:val="00857FF8"/>
    <w:rsid w:val="00860E7E"/>
    <w:rsid w:val="008952CA"/>
    <w:rsid w:val="008963EE"/>
    <w:rsid w:val="008B427E"/>
    <w:rsid w:val="008B77E4"/>
    <w:rsid w:val="008C7A26"/>
    <w:rsid w:val="008E7BC4"/>
    <w:rsid w:val="008F6B30"/>
    <w:rsid w:val="00940921"/>
    <w:rsid w:val="00A2390A"/>
    <w:rsid w:val="00A96CFB"/>
    <w:rsid w:val="00AF0711"/>
    <w:rsid w:val="00B2545F"/>
    <w:rsid w:val="00B25DE7"/>
    <w:rsid w:val="00B51DA5"/>
    <w:rsid w:val="00B805A2"/>
    <w:rsid w:val="00BA6FE1"/>
    <w:rsid w:val="00BC6346"/>
    <w:rsid w:val="00BD4AC2"/>
    <w:rsid w:val="00C1771B"/>
    <w:rsid w:val="00C35CB2"/>
    <w:rsid w:val="00C40C1A"/>
    <w:rsid w:val="00C93BC6"/>
    <w:rsid w:val="00CA1076"/>
    <w:rsid w:val="00CF4A66"/>
    <w:rsid w:val="00D01990"/>
    <w:rsid w:val="00D16E94"/>
    <w:rsid w:val="00D25A69"/>
    <w:rsid w:val="00D55B0A"/>
    <w:rsid w:val="00DA1844"/>
    <w:rsid w:val="00DD542A"/>
    <w:rsid w:val="00E01C4D"/>
    <w:rsid w:val="00E40EE0"/>
    <w:rsid w:val="00E44995"/>
    <w:rsid w:val="00E632DB"/>
    <w:rsid w:val="00E75828"/>
    <w:rsid w:val="00E861DC"/>
    <w:rsid w:val="00F079D9"/>
    <w:rsid w:val="00F128D9"/>
    <w:rsid w:val="00F54623"/>
    <w:rsid w:val="00F7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54F084"/>
  <w15:chartTrackingRefBased/>
  <w15:docId w15:val="{25FC82C8-7DE2-4B4E-ABB4-9F2208CC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F4F"/>
    <w:pPr>
      <w:widowControl w:val="0"/>
      <w:ind w:firstLine="420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E40EE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E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E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EE0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EE0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EE0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EE0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EE0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EE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样式1"/>
    <w:basedOn w:val="a"/>
    <w:next w:val="a"/>
    <w:qFormat/>
    <w:rsid w:val="00B2545F"/>
    <w:pPr>
      <w:ind w:firstLine="0"/>
    </w:pPr>
    <w:rPr>
      <w:szCs w:val="22"/>
    </w:rPr>
  </w:style>
  <w:style w:type="character" w:customStyle="1" w:styleId="10">
    <w:name w:val="标题 1 字符"/>
    <w:basedOn w:val="a0"/>
    <w:link w:val="1"/>
    <w:uiPriority w:val="9"/>
    <w:rsid w:val="00E40EE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40E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40E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40EE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40EE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40EE0"/>
    <w:rPr>
      <w:rFonts w:cstheme="majorBidi"/>
      <w:b/>
      <w:bCs/>
      <w:color w:val="2F5496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E40EE0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E40EE0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E40EE0"/>
    <w:rPr>
      <w:rFonts w:eastAsiaTheme="majorEastAsia" w:cstheme="majorBidi"/>
      <w:color w:val="595959" w:themeColor="text1" w:themeTint="A6"/>
      <w:sz w:val="24"/>
    </w:rPr>
  </w:style>
  <w:style w:type="paragraph" w:styleId="a3">
    <w:name w:val="Title"/>
    <w:basedOn w:val="a"/>
    <w:next w:val="a"/>
    <w:link w:val="a4"/>
    <w:uiPriority w:val="10"/>
    <w:qFormat/>
    <w:rsid w:val="00E40EE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40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EE0"/>
    <w:pPr>
      <w:numPr>
        <w:ilvl w:val="1"/>
      </w:numPr>
      <w:ind w:firstLine="42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40E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0E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40EE0"/>
    <w:rPr>
      <w:rFonts w:ascii="Times New Roman" w:eastAsia="宋体" w:hAnsi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E40EE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0EE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0E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40EE0"/>
    <w:rPr>
      <w:rFonts w:ascii="Times New Roman" w:eastAsia="宋体" w:hAnsi="Times New Roman"/>
      <w:i/>
      <w:iCs/>
      <w:color w:val="2F5496" w:themeColor="accent1" w:themeShade="BF"/>
      <w:sz w:val="24"/>
    </w:rPr>
  </w:style>
  <w:style w:type="character" w:styleId="ad">
    <w:name w:val="Intense Reference"/>
    <w:basedOn w:val="a0"/>
    <w:uiPriority w:val="32"/>
    <w:qFormat/>
    <w:rsid w:val="00E40EE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40EE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40EE0"/>
    <w:rPr>
      <w:rFonts w:ascii="Times New Roman" w:eastAsia="宋体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40EE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40EE0"/>
    <w:rPr>
      <w:rFonts w:ascii="Times New Roman" w:eastAsia="宋体" w:hAnsi="Times New Roman"/>
      <w:sz w:val="18"/>
      <w:szCs w:val="18"/>
    </w:rPr>
  </w:style>
  <w:style w:type="table" w:styleId="af2">
    <w:name w:val="Table Grid"/>
    <w:basedOn w:val="a1"/>
    <w:uiPriority w:val="39"/>
    <w:rsid w:val="00860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网格型1"/>
    <w:basedOn w:val="a1"/>
    <w:next w:val="af2"/>
    <w:uiPriority w:val="39"/>
    <w:rsid w:val="00AF0711"/>
    <w:pPr>
      <w:spacing w:after="0" w:line="240" w:lineRule="auto"/>
    </w:pPr>
    <w:rPr>
      <w:rFonts w:ascii="Times New Roman" w:eastAsia="宋体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857FF8"/>
    <w:rPr>
      <w:color w:val="0563C1" w:themeColor="hyperlink"/>
      <w:u w:val="single"/>
    </w:rPr>
  </w:style>
  <w:style w:type="character" w:customStyle="1" w:styleId="tran">
    <w:name w:val="tran"/>
    <w:basedOn w:val="a0"/>
    <w:rsid w:val="00857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yuxiaoping@hnca.org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204</Words>
  <Characters>1235</Characters>
  <Application>Microsoft Office Word</Application>
  <DocSecurity>0</DocSecurity>
  <Lines>23</Lines>
  <Paragraphs>9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438872658@qq.com</dc:creator>
  <cp:keywords/>
  <dc:description/>
  <cp:lastModifiedBy>438872658@qq.com</cp:lastModifiedBy>
  <cp:revision>38</cp:revision>
  <dcterms:created xsi:type="dcterms:W3CDTF">2026-02-22T12:49:00Z</dcterms:created>
  <dcterms:modified xsi:type="dcterms:W3CDTF">2026-06-17T07:21:00Z</dcterms:modified>
</cp:coreProperties>
</file>