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D3974" w14:textId="77777777" w:rsidR="00D16F9A" w:rsidRPr="00D16F9A" w:rsidRDefault="00D16F9A" w:rsidP="00D16F9A">
      <w:pPr>
        <w:pStyle w:val="paragraph"/>
        <w:spacing w:before="0" w:beforeAutospacing="0" w:after="0" w:afterAutospacing="0" w:line="360" w:lineRule="auto"/>
        <w:textAlignment w:val="baseline"/>
        <w:rPr>
          <w:rFonts w:asciiTheme="majorBidi" w:hAnsiTheme="majorBidi" w:cstheme="majorBidi"/>
          <w:b/>
          <w:bCs/>
          <w:color w:val="365F91"/>
          <w:sz w:val="22"/>
          <w:szCs w:val="22"/>
        </w:rPr>
      </w:pPr>
      <w:r w:rsidRPr="00D16F9A">
        <w:rPr>
          <w:rStyle w:val="normaltextrun"/>
          <w:rFonts w:asciiTheme="majorBidi" w:hAnsiTheme="majorBidi" w:cstheme="majorBidi"/>
          <w:b/>
          <w:bCs/>
          <w:color w:val="365F91"/>
          <w:sz w:val="22"/>
          <w:szCs w:val="22"/>
        </w:rPr>
        <w:t>Supplementary File 1: Structured Questionnaire</w:t>
      </w:r>
      <w:r w:rsidRPr="00D16F9A">
        <w:rPr>
          <w:rStyle w:val="eop"/>
          <w:rFonts w:asciiTheme="majorBidi" w:hAnsiTheme="majorBidi" w:cstheme="majorBidi"/>
          <w:b/>
          <w:bCs/>
          <w:color w:val="365F91"/>
          <w:sz w:val="22"/>
          <w:szCs w:val="22"/>
        </w:rPr>
        <w:t> </w:t>
      </w:r>
    </w:p>
    <w:p w14:paraId="1A520F67" w14:textId="77777777" w:rsidR="00D16F9A" w:rsidRPr="00D16F9A" w:rsidRDefault="00D16F9A" w:rsidP="00D16F9A">
      <w:pPr>
        <w:pStyle w:val="paragraph"/>
        <w:spacing w:before="0" w:beforeAutospacing="0" w:after="0" w:afterAutospacing="0" w:line="360" w:lineRule="auto"/>
        <w:textAlignment w:val="baseline"/>
        <w:rPr>
          <w:rFonts w:asciiTheme="majorBidi" w:hAnsiTheme="majorBidi" w:cstheme="majorBidi"/>
          <w:b/>
          <w:bCs/>
          <w:color w:val="4F81BD"/>
          <w:sz w:val="22"/>
          <w:szCs w:val="22"/>
        </w:rPr>
      </w:pPr>
      <w:r w:rsidRPr="00D16F9A">
        <w:rPr>
          <w:rStyle w:val="normaltextrun"/>
          <w:rFonts w:asciiTheme="majorBidi" w:hAnsiTheme="majorBidi" w:cstheme="majorBidi"/>
          <w:sz w:val="22"/>
          <w:szCs w:val="22"/>
        </w:rPr>
        <w:t>Study Title: Oral Health Outcomes in Patients with Gastroesophageal Reflux Disease (GERD)</w:t>
      </w:r>
      <w:r w:rsidRPr="00D16F9A">
        <w:rPr>
          <w:rStyle w:val="scxw263555910"/>
          <w:rFonts w:asciiTheme="majorBidi" w:hAnsiTheme="majorBidi" w:cstheme="majorBidi"/>
          <w:sz w:val="22"/>
          <w:szCs w:val="22"/>
        </w:rPr>
        <w:t> </w:t>
      </w:r>
      <w:r w:rsidRPr="00D16F9A">
        <w:rPr>
          <w:rFonts w:asciiTheme="majorBidi" w:hAnsiTheme="majorBidi" w:cstheme="majorBidi"/>
          <w:sz w:val="22"/>
          <w:szCs w:val="22"/>
        </w:rPr>
        <w:br/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>Administration: Interviewer-administered structured questionnaire</w:t>
      </w:r>
      <w:r w:rsidRPr="00D16F9A">
        <w:rPr>
          <w:rStyle w:val="scxw263555910"/>
          <w:rFonts w:asciiTheme="majorBidi" w:hAnsiTheme="majorBidi" w:cstheme="majorBidi"/>
          <w:sz w:val="22"/>
          <w:szCs w:val="22"/>
        </w:rPr>
        <w:t> </w:t>
      </w:r>
      <w:r w:rsidRPr="00D16F9A">
        <w:rPr>
          <w:rFonts w:asciiTheme="majorBidi" w:hAnsiTheme="majorBidi" w:cstheme="majorBidi"/>
          <w:sz w:val="22"/>
          <w:szCs w:val="22"/>
        </w:rPr>
        <w:br/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>Target Population: Adult participants</w:t>
      </w:r>
      <w:r w:rsidRPr="00D16F9A">
        <w:rPr>
          <w:rStyle w:val="scxw263555910"/>
          <w:rFonts w:asciiTheme="majorBidi" w:hAnsiTheme="majorBidi" w:cstheme="majorBidi"/>
          <w:sz w:val="22"/>
          <w:szCs w:val="22"/>
        </w:rPr>
        <w:t> </w:t>
      </w:r>
      <w:r w:rsidRPr="00D16F9A">
        <w:rPr>
          <w:rFonts w:asciiTheme="majorBidi" w:hAnsiTheme="majorBidi" w:cstheme="majorBidi"/>
          <w:sz w:val="22"/>
          <w:szCs w:val="22"/>
        </w:rPr>
        <w:br/>
      </w:r>
      <w:r w:rsidRPr="00D16F9A">
        <w:rPr>
          <w:rStyle w:val="eop"/>
          <w:rFonts w:asciiTheme="majorBidi" w:hAnsiTheme="majorBidi" w:cstheme="majorBidi"/>
          <w:sz w:val="22"/>
          <w:szCs w:val="22"/>
          <w:u w:val="single"/>
        </w:rPr>
        <w:t> </w:t>
      </w:r>
      <w:r w:rsidRPr="00D16F9A">
        <w:rPr>
          <w:rStyle w:val="normaltextrun"/>
          <w:rFonts w:asciiTheme="majorBidi" w:hAnsiTheme="majorBidi" w:cstheme="majorBidi"/>
          <w:b/>
          <w:bCs/>
          <w:color w:val="4F81BD"/>
          <w:sz w:val="22"/>
          <w:szCs w:val="22"/>
          <w:u w:val="single"/>
        </w:rPr>
        <w:t>Section A: Sociodemographic Characteristics</w:t>
      </w:r>
      <w:r w:rsidRPr="00D16F9A">
        <w:rPr>
          <w:rStyle w:val="eop"/>
          <w:rFonts w:asciiTheme="majorBidi" w:hAnsiTheme="majorBidi" w:cstheme="majorBidi"/>
          <w:b/>
          <w:bCs/>
          <w:color w:val="4F81BD"/>
          <w:sz w:val="22"/>
          <w:szCs w:val="22"/>
        </w:rPr>
        <w:t> </w:t>
      </w:r>
    </w:p>
    <w:p w14:paraId="5925AA6C" w14:textId="77777777" w:rsidR="00D16F9A" w:rsidRPr="00D16F9A" w:rsidRDefault="00D16F9A" w:rsidP="00D16F9A">
      <w:pPr>
        <w:pStyle w:val="paragraph"/>
        <w:spacing w:before="0" w:beforeAutospacing="0" w:after="0" w:afterAutospacing="0" w:line="360" w:lineRule="auto"/>
        <w:textAlignment w:val="baseline"/>
        <w:rPr>
          <w:rFonts w:asciiTheme="majorBidi" w:hAnsiTheme="majorBidi" w:cstheme="majorBidi"/>
          <w:sz w:val="22"/>
          <w:szCs w:val="22"/>
        </w:rPr>
      </w:pPr>
      <w:r w:rsidRPr="00D16F9A">
        <w:rPr>
          <w:rStyle w:val="normaltextrun"/>
          <w:rFonts w:asciiTheme="majorBidi" w:hAnsiTheme="majorBidi" w:cstheme="majorBidi"/>
          <w:sz w:val="22"/>
          <w:szCs w:val="22"/>
        </w:rPr>
        <w:t>1. Age (years): _______</w:t>
      </w:r>
      <w:r w:rsidRPr="00D16F9A">
        <w:rPr>
          <w:rStyle w:val="eop"/>
          <w:rFonts w:asciiTheme="majorBidi" w:hAnsiTheme="majorBidi" w:cstheme="majorBidi"/>
          <w:sz w:val="22"/>
          <w:szCs w:val="22"/>
        </w:rPr>
        <w:t> </w:t>
      </w:r>
    </w:p>
    <w:p w14:paraId="1507E06E" w14:textId="77777777" w:rsidR="00D16F9A" w:rsidRPr="00D16F9A" w:rsidRDefault="00D16F9A" w:rsidP="00D16F9A">
      <w:pPr>
        <w:pStyle w:val="paragraph"/>
        <w:spacing w:before="0" w:beforeAutospacing="0" w:after="0" w:afterAutospacing="0" w:line="360" w:lineRule="auto"/>
        <w:textAlignment w:val="baseline"/>
        <w:rPr>
          <w:rFonts w:asciiTheme="majorBidi" w:hAnsiTheme="majorBidi" w:cstheme="majorBidi"/>
          <w:sz w:val="22"/>
          <w:szCs w:val="22"/>
        </w:rPr>
      </w:pP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2. Gender: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Male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Female</w:t>
      </w:r>
      <w:r w:rsidRPr="00D16F9A">
        <w:rPr>
          <w:rStyle w:val="eop"/>
          <w:rFonts w:asciiTheme="majorBidi" w:hAnsiTheme="majorBidi" w:cstheme="majorBidi"/>
          <w:sz w:val="22"/>
          <w:szCs w:val="22"/>
        </w:rPr>
        <w:t> </w:t>
      </w:r>
    </w:p>
    <w:p w14:paraId="6A39A4B7" w14:textId="77777777" w:rsidR="00D16F9A" w:rsidRPr="00D16F9A" w:rsidRDefault="00D16F9A" w:rsidP="00D16F9A">
      <w:pPr>
        <w:pStyle w:val="paragraph"/>
        <w:spacing w:before="0" w:beforeAutospacing="0" w:after="0" w:afterAutospacing="0" w:line="360" w:lineRule="auto"/>
        <w:textAlignment w:val="baseline"/>
        <w:rPr>
          <w:rFonts w:asciiTheme="majorBidi" w:hAnsiTheme="majorBidi" w:cstheme="majorBidi"/>
          <w:sz w:val="22"/>
          <w:szCs w:val="22"/>
        </w:rPr>
      </w:pP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3. Marital Status: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Single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Married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Divorced / Widowed</w:t>
      </w:r>
      <w:r w:rsidRPr="00D16F9A">
        <w:rPr>
          <w:rStyle w:val="eop"/>
          <w:rFonts w:asciiTheme="majorBidi" w:hAnsiTheme="majorBidi" w:cstheme="majorBidi"/>
          <w:sz w:val="22"/>
          <w:szCs w:val="22"/>
        </w:rPr>
        <w:t> </w:t>
      </w:r>
    </w:p>
    <w:p w14:paraId="4070E8A2" w14:textId="77777777" w:rsidR="00D16F9A" w:rsidRPr="00D16F9A" w:rsidRDefault="00D16F9A" w:rsidP="00D16F9A">
      <w:pPr>
        <w:pStyle w:val="paragraph"/>
        <w:spacing w:before="0" w:beforeAutospacing="0" w:after="0" w:afterAutospacing="0" w:line="360" w:lineRule="auto"/>
        <w:textAlignment w:val="baseline"/>
        <w:rPr>
          <w:rFonts w:asciiTheme="majorBidi" w:hAnsiTheme="majorBidi" w:cstheme="majorBidi"/>
          <w:sz w:val="22"/>
          <w:szCs w:val="22"/>
        </w:rPr>
      </w:pP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4. Educational Level: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No formal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Primary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Secondary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University or higher</w:t>
      </w:r>
      <w:r w:rsidRPr="00D16F9A">
        <w:rPr>
          <w:rStyle w:val="eop"/>
          <w:rFonts w:asciiTheme="majorBidi" w:hAnsiTheme="majorBidi" w:cstheme="majorBidi"/>
          <w:sz w:val="22"/>
          <w:szCs w:val="22"/>
        </w:rPr>
        <w:t> </w:t>
      </w:r>
    </w:p>
    <w:p w14:paraId="469954C2" w14:textId="77777777" w:rsidR="00D16F9A" w:rsidRPr="00D16F9A" w:rsidRDefault="00D16F9A" w:rsidP="00D16F9A">
      <w:pPr>
        <w:pStyle w:val="paragraph"/>
        <w:spacing w:before="0" w:beforeAutospacing="0" w:after="0" w:afterAutospacing="0" w:line="360" w:lineRule="auto"/>
        <w:textAlignment w:val="baseline"/>
        <w:rPr>
          <w:rFonts w:asciiTheme="majorBidi" w:hAnsiTheme="majorBidi" w:cstheme="majorBidi"/>
          <w:sz w:val="22"/>
          <w:szCs w:val="22"/>
        </w:rPr>
      </w:pP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5. Employment Status: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Employed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Unemployed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Retired</w:t>
      </w:r>
      <w:r w:rsidRPr="00D16F9A">
        <w:rPr>
          <w:rStyle w:val="eop"/>
          <w:rFonts w:asciiTheme="majorBidi" w:hAnsiTheme="majorBidi" w:cstheme="majorBidi"/>
          <w:sz w:val="22"/>
          <w:szCs w:val="22"/>
        </w:rPr>
        <w:t> </w:t>
      </w:r>
    </w:p>
    <w:p w14:paraId="03558261" w14:textId="77777777" w:rsidR="00D16F9A" w:rsidRPr="00D16F9A" w:rsidRDefault="00D16F9A" w:rsidP="00D16F9A">
      <w:pPr>
        <w:pStyle w:val="paragraph"/>
        <w:spacing w:before="0" w:beforeAutospacing="0" w:after="0" w:afterAutospacing="0" w:line="360" w:lineRule="auto"/>
        <w:textAlignment w:val="baseline"/>
        <w:rPr>
          <w:rFonts w:asciiTheme="majorBidi" w:hAnsiTheme="majorBidi" w:cstheme="majorBidi"/>
          <w:sz w:val="22"/>
          <w:szCs w:val="22"/>
        </w:rPr>
      </w:pP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6. Socioeconomic Status: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Low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Middle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High</w:t>
      </w:r>
      <w:r w:rsidRPr="00D16F9A">
        <w:rPr>
          <w:rStyle w:val="eop"/>
          <w:rFonts w:asciiTheme="majorBidi" w:hAnsiTheme="majorBidi" w:cstheme="majorBidi"/>
          <w:sz w:val="22"/>
          <w:szCs w:val="22"/>
        </w:rPr>
        <w:t> </w:t>
      </w:r>
    </w:p>
    <w:p w14:paraId="027765EF" w14:textId="77777777" w:rsidR="00D16F9A" w:rsidRPr="00D16F9A" w:rsidRDefault="00D16F9A" w:rsidP="00D16F9A">
      <w:pPr>
        <w:pStyle w:val="paragraph"/>
        <w:spacing w:before="0" w:beforeAutospacing="0" w:after="0" w:afterAutospacing="0" w:line="360" w:lineRule="auto"/>
        <w:textAlignment w:val="baseline"/>
        <w:rPr>
          <w:rFonts w:asciiTheme="majorBidi" w:hAnsiTheme="majorBidi" w:cstheme="majorBidi"/>
          <w:b/>
          <w:bCs/>
          <w:color w:val="4F81BD"/>
          <w:sz w:val="22"/>
          <w:szCs w:val="22"/>
          <w:u w:val="single"/>
        </w:rPr>
      </w:pPr>
      <w:r w:rsidRPr="00D16F9A">
        <w:rPr>
          <w:rStyle w:val="normaltextrun"/>
          <w:rFonts w:asciiTheme="majorBidi" w:hAnsiTheme="majorBidi" w:cstheme="majorBidi"/>
          <w:b/>
          <w:bCs/>
          <w:color w:val="4F81BD"/>
          <w:sz w:val="22"/>
          <w:szCs w:val="22"/>
          <w:u w:val="single"/>
        </w:rPr>
        <w:t>Section B: Oral Health Status (Self-Reported)</w:t>
      </w:r>
      <w:r w:rsidRPr="00D16F9A">
        <w:rPr>
          <w:rStyle w:val="eop"/>
          <w:rFonts w:asciiTheme="majorBidi" w:hAnsiTheme="majorBidi" w:cstheme="majorBidi"/>
          <w:b/>
          <w:bCs/>
          <w:color w:val="4F81BD"/>
          <w:sz w:val="22"/>
          <w:szCs w:val="22"/>
          <w:u w:val="single"/>
        </w:rPr>
        <w:t> </w:t>
      </w:r>
    </w:p>
    <w:p w14:paraId="398E391F" w14:textId="77777777" w:rsidR="00D16F9A" w:rsidRPr="00D16F9A" w:rsidRDefault="00D16F9A" w:rsidP="00D16F9A">
      <w:pPr>
        <w:bidi w:val="0"/>
        <w:spacing w:line="360" w:lineRule="auto"/>
        <w:rPr>
          <w:rFonts w:asciiTheme="majorBidi" w:hAnsiTheme="majorBidi" w:cstheme="majorBidi"/>
          <w:sz w:val="22"/>
          <w:szCs w:val="22"/>
          <w:lang w:eastAsia="en-US"/>
        </w:rPr>
      </w:pPr>
      <w:r w:rsidRPr="00D16F9A">
        <w:rPr>
          <w:rFonts w:asciiTheme="majorBidi" w:hAnsiTheme="majorBidi" w:cstheme="majorBidi"/>
          <w:sz w:val="22"/>
          <w:szCs w:val="22"/>
          <w:lang w:eastAsia="en-US"/>
        </w:rPr>
        <w:t>7. Current oral symptoms (multiple allowed):</w:t>
      </w:r>
    </w:p>
    <w:p w14:paraId="2032360E" w14:textId="77777777" w:rsidR="00D16F9A" w:rsidRPr="00D16F9A" w:rsidRDefault="00D16F9A" w:rsidP="00D16F9A">
      <w:pPr>
        <w:bidi w:val="0"/>
        <w:spacing w:line="360" w:lineRule="auto"/>
        <w:rPr>
          <w:rFonts w:asciiTheme="majorBidi" w:hAnsiTheme="majorBidi" w:cstheme="majorBidi"/>
          <w:sz w:val="22"/>
          <w:szCs w:val="22"/>
          <w:lang w:eastAsia="en-US"/>
        </w:rPr>
      </w:pPr>
      <w:r w:rsidRPr="00D16F9A">
        <w:rPr>
          <w:rFonts w:ascii="Segoe UI Symbol" w:hAnsi="Segoe UI Symbol" w:cs="Segoe UI Symbol"/>
          <w:sz w:val="22"/>
          <w:szCs w:val="22"/>
          <w:lang w:eastAsia="en-US"/>
        </w:rPr>
        <w:t>☐</w:t>
      </w:r>
      <w:r w:rsidRPr="00D16F9A">
        <w:rPr>
          <w:rFonts w:asciiTheme="majorBidi" w:hAnsiTheme="majorBidi" w:cstheme="majorBidi"/>
          <w:sz w:val="22"/>
          <w:szCs w:val="22"/>
          <w:lang w:eastAsia="en-US"/>
        </w:rPr>
        <w:t xml:space="preserve"> Tooth sensitivity </w:t>
      </w:r>
      <w:r w:rsidRPr="00D16F9A">
        <w:rPr>
          <w:rFonts w:ascii="Segoe UI Symbol" w:hAnsi="Segoe UI Symbol" w:cs="Segoe UI Symbol"/>
          <w:sz w:val="22"/>
          <w:szCs w:val="22"/>
          <w:lang w:eastAsia="en-US"/>
        </w:rPr>
        <w:t>☐</w:t>
      </w:r>
      <w:r w:rsidRPr="00D16F9A">
        <w:rPr>
          <w:rFonts w:asciiTheme="majorBidi" w:hAnsiTheme="majorBidi" w:cstheme="majorBidi"/>
          <w:sz w:val="22"/>
          <w:szCs w:val="22"/>
          <w:lang w:eastAsia="en-US"/>
        </w:rPr>
        <w:t xml:space="preserve"> Tooth pain </w:t>
      </w:r>
      <w:r w:rsidRPr="00D16F9A">
        <w:rPr>
          <w:rFonts w:ascii="Segoe UI Symbol" w:hAnsi="Segoe UI Symbol" w:cs="Segoe UI Symbol"/>
          <w:sz w:val="22"/>
          <w:szCs w:val="22"/>
          <w:lang w:eastAsia="en-US"/>
        </w:rPr>
        <w:t>☐</w:t>
      </w:r>
      <w:r w:rsidRPr="00D16F9A">
        <w:rPr>
          <w:rFonts w:asciiTheme="majorBidi" w:hAnsiTheme="majorBidi" w:cstheme="majorBidi"/>
          <w:sz w:val="22"/>
          <w:szCs w:val="22"/>
          <w:lang w:eastAsia="en-US"/>
        </w:rPr>
        <w:t xml:space="preserve"> Bleeding gums </w:t>
      </w:r>
      <w:r w:rsidRPr="00D16F9A">
        <w:rPr>
          <w:rFonts w:ascii="Segoe UI Symbol" w:hAnsi="Segoe UI Symbol" w:cs="Segoe UI Symbol"/>
          <w:sz w:val="22"/>
          <w:szCs w:val="22"/>
          <w:lang w:eastAsia="en-US"/>
        </w:rPr>
        <w:t>☐</w:t>
      </w:r>
      <w:r w:rsidRPr="00D16F9A">
        <w:rPr>
          <w:rFonts w:asciiTheme="majorBidi" w:hAnsiTheme="majorBidi" w:cstheme="majorBidi"/>
          <w:sz w:val="22"/>
          <w:szCs w:val="22"/>
          <w:lang w:eastAsia="en-US"/>
        </w:rPr>
        <w:t xml:space="preserve"> </w:t>
      </w:r>
      <w:r w:rsidRPr="00D16F9A">
        <w:rPr>
          <w:rFonts w:asciiTheme="majorBidi" w:hAnsiTheme="majorBidi" w:cstheme="majorBidi"/>
          <w:sz w:val="22"/>
          <w:szCs w:val="22"/>
          <w:highlight w:val="yellow"/>
          <w:lang w:eastAsia="en-US"/>
        </w:rPr>
        <w:t>Bad breath</w:t>
      </w:r>
      <w:r w:rsidRPr="00D16F9A">
        <w:rPr>
          <w:rFonts w:asciiTheme="majorBidi" w:hAnsiTheme="majorBidi" w:cstheme="majorBidi"/>
          <w:sz w:val="22"/>
          <w:szCs w:val="22"/>
          <w:lang w:eastAsia="en-US"/>
        </w:rPr>
        <w:t xml:space="preserve"> </w:t>
      </w:r>
      <w:r w:rsidRPr="00D16F9A">
        <w:rPr>
          <w:rFonts w:ascii="Segoe UI Symbol" w:hAnsi="Segoe UI Symbol" w:cs="Segoe UI Symbol"/>
          <w:sz w:val="22"/>
          <w:szCs w:val="22"/>
          <w:lang w:eastAsia="en-US"/>
        </w:rPr>
        <w:t>☐</w:t>
      </w:r>
      <w:r w:rsidRPr="00D16F9A">
        <w:rPr>
          <w:rFonts w:asciiTheme="majorBidi" w:hAnsiTheme="majorBidi" w:cstheme="majorBidi"/>
          <w:sz w:val="22"/>
          <w:szCs w:val="22"/>
          <w:lang w:eastAsia="en-US"/>
        </w:rPr>
        <w:t xml:space="preserve"> Dry mouth </w:t>
      </w:r>
      <w:r w:rsidRPr="00D16F9A">
        <w:rPr>
          <w:rFonts w:ascii="Segoe UI Symbol" w:hAnsi="Segoe UI Symbol" w:cs="Segoe UI Symbol"/>
          <w:sz w:val="22"/>
          <w:szCs w:val="22"/>
          <w:lang w:eastAsia="en-US"/>
        </w:rPr>
        <w:t>☐</w:t>
      </w:r>
      <w:r w:rsidRPr="00D16F9A">
        <w:rPr>
          <w:rFonts w:asciiTheme="majorBidi" w:hAnsiTheme="majorBidi" w:cstheme="majorBidi"/>
          <w:sz w:val="22"/>
          <w:szCs w:val="22"/>
          <w:lang w:eastAsia="en-US"/>
        </w:rPr>
        <w:t xml:space="preserve"> None</w:t>
      </w:r>
    </w:p>
    <w:p w14:paraId="41506EC2" w14:textId="77777777" w:rsidR="00D16F9A" w:rsidRPr="00D16F9A" w:rsidRDefault="00D16F9A" w:rsidP="00D16F9A">
      <w:pPr>
        <w:pStyle w:val="paragraph"/>
        <w:spacing w:before="0" w:beforeAutospacing="0" w:after="0" w:afterAutospacing="0" w:line="360" w:lineRule="auto"/>
        <w:textAlignment w:val="baseline"/>
        <w:rPr>
          <w:rFonts w:asciiTheme="majorBidi" w:hAnsiTheme="majorBidi" w:cstheme="majorBidi"/>
          <w:sz w:val="22"/>
          <w:szCs w:val="22"/>
        </w:rPr>
      </w:pPr>
      <w:r w:rsidRPr="00D16F9A">
        <w:rPr>
          <w:rStyle w:val="eop"/>
          <w:rFonts w:asciiTheme="majorBidi" w:hAnsiTheme="majorBidi" w:cstheme="majorBidi"/>
          <w:sz w:val="22"/>
          <w:szCs w:val="22"/>
        </w:rPr>
        <w:t> 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8. Noticed visible tooth wear or erosion?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Yes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No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Not sure</w:t>
      </w:r>
      <w:r w:rsidRPr="00D16F9A">
        <w:rPr>
          <w:rStyle w:val="eop"/>
          <w:rFonts w:asciiTheme="majorBidi" w:hAnsiTheme="majorBidi" w:cstheme="majorBidi"/>
          <w:sz w:val="22"/>
          <w:szCs w:val="22"/>
        </w:rPr>
        <w:t> </w:t>
      </w:r>
    </w:p>
    <w:p w14:paraId="45B5E0BE" w14:textId="77777777" w:rsidR="00D16F9A" w:rsidRPr="00D16F9A" w:rsidRDefault="00D16F9A" w:rsidP="00D16F9A">
      <w:pPr>
        <w:pStyle w:val="paragraph"/>
        <w:spacing w:before="0" w:beforeAutospacing="0" w:after="0" w:afterAutospacing="0" w:line="360" w:lineRule="auto"/>
        <w:textAlignment w:val="baseline"/>
        <w:rPr>
          <w:rFonts w:asciiTheme="majorBidi" w:hAnsiTheme="majorBidi" w:cstheme="majorBidi"/>
          <w:sz w:val="22"/>
          <w:szCs w:val="22"/>
        </w:rPr>
      </w:pP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9. History of frequent dental caries?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Yes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No</w:t>
      </w:r>
      <w:r w:rsidRPr="00D16F9A">
        <w:rPr>
          <w:rStyle w:val="eop"/>
          <w:rFonts w:asciiTheme="majorBidi" w:hAnsiTheme="majorBidi" w:cstheme="majorBidi"/>
          <w:sz w:val="22"/>
          <w:szCs w:val="22"/>
        </w:rPr>
        <w:t> </w:t>
      </w:r>
    </w:p>
    <w:p w14:paraId="6D7BB1D0" w14:textId="77777777" w:rsidR="00D16F9A" w:rsidRPr="00D16F9A" w:rsidRDefault="00D16F9A" w:rsidP="00D16F9A">
      <w:pPr>
        <w:pStyle w:val="paragraph"/>
        <w:spacing w:before="0" w:beforeAutospacing="0" w:after="0" w:afterAutospacing="0" w:line="360" w:lineRule="auto"/>
        <w:textAlignment w:val="baseline"/>
        <w:rPr>
          <w:rFonts w:asciiTheme="majorBidi" w:hAnsiTheme="majorBidi" w:cstheme="majorBidi"/>
          <w:b/>
          <w:bCs/>
          <w:color w:val="4F81BD"/>
          <w:sz w:val="22"/>
          <w:szCs w:val="22"/>
          <w:u w:val="single"/>
        </w:rPr>
      </w:pPr>
      <w:r w:rsidRPr="00D16F9A">
        <w:rPr>
          <w:rStyle w:val="normaltextrun"/>
          <w:rFonts w:asciiTheme="majorBidi" w:hAnsiTheme="majorBidi" w:cstheme="majorBidi"/>
          <w:b/>
          <w:bCs/>
          <w:color w:val="4F81BD"/>
          <w:sz w:val="22"/>
          <w:szCs w:val="22"/>
          <w:u w:val="single"/>
        </w:rPr>
        <w:t>Section C: Oral Hygiene Practices</w:t>
      </w:r>
      <w:r w:rsidRPr="00D16F9A">
        <w:rPr>
          <w:rStyle w:val="eop"/>
          <w:rFonts w:asciiTheme="majorBidi" w:hAnsiTheme="majorBidi" w:cstheme="majorBidi"/>
          <w:b/>
          <w:bCs/>
          <w:color w:val="4F81BD"/>
          <w:sz w:val="22"/>
          <w:szCs w:val="22"/>
          <w:u w:val="single"/>
        </w:rPr>
        <w:t> </w:t>
      </w:r>
    </w:p>
    <w:p w14:paraId="3D615BC5" w14:textId="77777777" w:rsidR="00D16F9A" w:rsidRPr="00D16F9A" w:rsidRDefault="00D16F9A" w:rsidP="00D16F9A">
      <w:pPr>
        <w:pStyle w:val="paragraph"/>
        <w:spacing w:before="0" w:beforeAutospacing="0" w:after="0" w:afterAutospacing="0" w:line="360" w:lineRule="auto"/>
        <w:textAlignment w:val="baseline"/>
        <w:rPr>
          <w:rFonts w:asciiTheme="majorBidi" w:hAnsiTheme="majorBidi" w:cstheme="majorBidi"/>
          <w:sz w:val="22"/>
          <w:szCs w:val="22"/>
        </w:rPr>
      </w:pP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10. Tooth brushing frequency: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&lt; once daily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Once daily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Twice daily or more</w:t>
      </w:r>
      <w:r w:rsidRPr="00D16F9A">
        <w:rPr>
          <w:rStyle w:val="eop"/>
          <w:rFonts w:asciiTheme="majorBidi" w:hAnsiTheme="majorBidi" w:cstheme="majorBidi"/>
          <w:sz w:val="22"/>
          <w:szCs w:val="22"/>
        </w:rPr>
        <w:t> </w:t>
      </w:r>
    </w:p>
    <w:p w14:paraId="5B0A5AEC" w14:textId="77777777" w:rsidR="00D16F9A" w:rsidRPr="00D16F9A" w:rsidRDefault="00D16F9A" w:rsidP="00D16F9A">
      <w:pPr>
        <w:pStyle w:val="paragraph"/>
        <w:spacing w:before="0" w:beforeAutospacing="0" w:after="0" w:afterAutospacing="0" w:line="360" w:lineRule="auto"/>
        <w:textAlignment w:val="baseline"/>
        <w:rPr>
          <w:rFonts w:asciiTheme="majorBidi" w:hAnsiTheme="majorBidi" w:cstheme="majorBidi"/>
          <w:sz w:val="22"/>
          <w:szCs w:val="22"/>
        </w:rPr>
      </w:pP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11. Use of fluoride toothpaste?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Yes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No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Not sure</w:t>
      </w:r>
      <w:r w:rsidRPr="00D16F9A">
        <w:rPr>
          <w:rStyle w:val="eop"/>
          <w:rFonts w:asciiTheme="majorBidi" w:hAnsiTheme="majorBidi" w:cstheme="majorBidi"/>
          <w:sz w:val="22"/>
          <w:szCs w:val="22"/>
        </w:rPr>
        <w:t> </w:t>
      </w:r>
    </w:p>
    <w:p w14:paraId="374EFF14" w14:textId="77777777" w:rsidR="00D16F9A" w:rsidRPr="00D16F9A" w:rsidRDefault="00D16F9A" w:rsidP="00D16F9A">
      <w:pPr>
        <w:pStyle w:val="paragraph"/>
        <w:spacing w:before="0" w:beforeAutospacing="0" w:after="0" w:afterAutospacing="0" w:line="360" w:lineRule="auto"/>
        <w:textAlignment w:val="baseline"/>
        <w:rPr>
          <w:rFonts w:asciiTheme="majorBidi" w:hAnsiTheme="majorBidi" w:cstheme="majorBidi"/>
          <w:sz w:val="22"/>
          <w:szCs w:val="22"/>
        </w:rPr>
      </w:pP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12. Additional oral hygiene aids: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Floss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Mouthwash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Interdental brushes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None</w:t>
      </w:r>
      <w:r w:rsidRPr="00D16F9A">
        <w:rPr>
          <w:rStyle w:val="eop"/>
          <w:rFonts w:asciiTheme="majorBidi" w:hAnsiTheme="majorBidi" w:cstheme="majorBidi"/>
          <w:sz w:val="22"/>
          <w:szCs w:val="22"/>
        </w:rPr>
        <w:t> </w:t>
      </w:r>
    </w:p>
    <w:p w14:paraId="6C9C78F5" w14:textId="77777777" w:rsidR="00D16F9A" w:rsidRPr="00D16F9A" w:rsidRDefault="00D16F9A" w:rsidP="00D16F9A">
      <w:pPr>
        <w:pStyle w:val="paragraph"/>
        <w:spacing w:before="0" w:beforeAutospacing="0" w:after="0" w:afterAutospacing="0" w:line="360" w:lineRule="auto"/>
        <w:textAlignment w:val="baseline"/>
        <w:rPr>
          <w:rFonts w:asciiTheme="majorBidi" w:hAnsiTheme="majorBidi" w:cstheme="majorBidi"/>
          <w:sz w:val="22"/>
          <w:szCs w:val="22"/>
        </w:rPr>
      </w:pP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13. Dental visits: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Only when pain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Every 1–2 years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Regular annual</w:t>
      </w:r>
      <w:r w:rsidRPr="00D16F9A">
        <w:rPr>
          <w:rStyle w:val="eop"/>
          <w:rFonts w:asciiTheme="majorBidi" w:hAnsiTheme="majorBidi" w:cstheme="majorBidi"/>
          <w:sz w:val="22"/>
          <w:szCs w:val="22"/>
        </w:rPr>
        <w:t> </w:t>
      </w:r>
    </w:p>
    <w:p w14:paraId="49D92EE9" w14:textId="77777777" w:rsidR="00D16F9A" w:rsidRPr="00D16F9A" w:rsidRDefault="00D16F9A" w:rsidP="00D16F9A">
      <w:pPr>
        <w:pStyle w:val="paragraph"/>
        <w:spacing w:before="0" w:beforeAutospacing="0" w:after="0" w:afterAutospacing="0" w:line="360" w:lineRule="auto"/>
        <w:textAlignment w:val="baseline"/>
        <w:rPr>
          <w:rFonts w:asciiTheme="majorBidi" w:hAnsiTheme="majorBidi" w:cstheme="majorBidi"/>
          <w:b/>
          <w:bCs/>
          <w:color w:val="4F81BD"/>
          <w:sz w:val="22"/>
          <w:szCs w:val="22"/>
          <w:u w:val="single"/>
        </w:rPr>
      </w:pPr>
      <w:r w:rsidRPr="00D16F9A">
        <w:rPr>
          <w:rStyle w:val="normaltextrun"/>
          <w:rFonts w:asciiTheme="majorBidi" w:hAnsiTheme="majorBidi" w:cstheme="majorBidi"/>
          <w:b/>
          <w:bCs/>
          <w:color w:val="4F81BD"/>
          <w:sz w:val="22"/>
          <w:szCs w:val="22"/>
          <w:u w:val="single"/>
        </w:rPr>
        <w:t>Section D: Dietary Habits Relevant to Dental Health</w:t>
      </w:r>
      <w:r w:rsidRPr="00D16F9A">
        <w:rPr>
          <w:rStyle w:val="eop"/>
          <w:rFonts w:asciiTheme="majorBidi" w:hAnsiTheme="majorBidi" w:cstheme="majorBidi"/>
          <w:b/>
          <w:bCs/>
          <w:color w:val="4F81BD"/>
          <w:sz w:val="22"/>
          <w:szCs w:val="22"/>
          <w:u w:val="single"/>
        </w:rPr>
        <w:t> </w:t>
      </w:r>
    </w:p>
    <w:p w14:paraId="2BE98DAB" w14:textId="77777777" w:rsidR="00D16F9A" w:rsidRPr="00D16F9A" w:rsidRDefault="00D16F9A" w:rsidP="00D16F9A">
      <w:pPr>
        <w:pStyle w:val="paragraph"/>
        <w:spacing w:before="0" w:beforeAutospacing="0" w:after="0" w:afterAutospacing="0" w:line="360" w:lineRule="auto"/>
        <w:textAlignment w:val="baseline"/>
        <w:rPr>
          <w:rFonts w:asciiTheme="majorBidi" w:hAnsiTheme="majorBidi" w:cstheme="majorBidi"/>
          <w:sz w:val="22"/>
          <w:szCs w:val="22"/>
        </w:rPr>
      </w:pP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14. Acidic food consumption: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Rarely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Occasionally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Frequently</w:t>
      </w:r>
      <w:r w:rsidRPr="00D16F9A">
        <w:rPr>
          <w:rStyle w:val="eop"/>
          <w:rFonts w:asciiTheme="majorBidi" w:hAnsiTheme="majorBidi" w:cstheme="majorBidi"/>
          <w:sz w:val="22"/>
          <w:szCs w:val="22"/>
        </w:rPr>
        <w:t> </w:t>
      </w:r>
    </w:p>
    <w:p w14:paraId="39EC979D" w14:textId="77777777" w:rsidR="00D16F9A" w:rsidRPr="00D16F9A" w:rsidRDefault="00D16F9A" w:rsidP="00D16F9A">
      <w:pPr>
        <w:pStyle w:val="paragraph"/>
        <w:spacing w:before="0" w:beforeAutospacing="0" w:after="0" w:afterAutospacing="0" w:line="360" w:lineRule="auto"/>
        <w:textAlignment w:val="baseline"/>
        <w:rPr>
          <w:rFonts w:asciiTheme="majorBidi" w:hAnsiTheme="majorBidi" w:cstheme="majorBidi"/>
          <w:sz w:val="22"/>
          <w:szCs w:val="22"/>
        </w:rPr>
      </w:pP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15. Acidic beverage consumption: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Rarely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Occasionally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Frequently</w:t>
      </w:r>
      <w:r w:rsidRPr="00D16F9A">
        <w:rPr>
          <w:rStyle w:val="eop"/>
          <w:rFonts w:asciiTheme="majorBidi" w:hAnsiTheme="majorBidi" w:cstheme="majorBidi"/>
          <w:sz w:val="22"/>
          <w:szCs w:val="22"/>
        </w:rPr>
        <w:t> </w:t>
      </w:r>
    </w:p>
    <w:p w14:paraId="4481283E" w14:textId="77777777" w:rsidR="00D16F9A" w:rsidRPr="00D16F9A" w:rsidRDefault="00D16F9A" w:rsidP="00D16F9A">
      <w:pPr>
        <w:pStyle w:val="paragraph"/>
        <w:spacing w:before="0" w:beforeAutospacing="0" w:after="0" w:afterAutospacing="0" w:line="360" w:lineRule="auto"/>
        <w:textAlignment w:val="baseline"/>
        <w:rPr>
          <w:rFonts w:asciiTheme="majorBidi" w:hAnsiTheme="majorBidi" w:cstheme="majorBidi"/>
          <w:sz w:val="22"/>
          <w:szCs w:val="22"/>
        </w:rPr>
      </w:pP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16. Carbonated drink consumption?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Yes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No</w:t>
      </w:r>
      <w:r w:rsidRPr="00D16F9A">
        <w:rPr>
          <w:rStyle w:val="eop"/>
          <w:rFonts w:asciiTheme="majorBidi" w:hAnsiTheme="majorBidi" w:cstheme="majorBidi"/>
          <w:sz w:val="22"/>
          <w:szCs w:val="22"/>
        </w:rPr>
        <w:t> </w:t>
      </w:r>
    </w:p>
    <w:p w14:paraId="29F1B3EF" w14:textId="77777777" w:rsidR="00D16F9A" w:rsidRPr="00D16F9A" w:rsidRDefault="00D16F9A" w:rsidP="00D16F9A">
      <w:pPr>
        <w:pStyle w:val="paragraph"/>
        <w:spacing w:before="0" w:beforeAutospacing="0" w:after="0" w:afterAutospacing="0" w:line="360" w:lineRule="auto"/>
        <w:textAlignment w:val="baseline"/>
        <w:rPr>
          <w:rFonts w:asciiTheme="majorBidi" w:hAnsiTheme="majorBidi" w:cstheme="majorBidi"/>
          <w:b/>
          <w:bCs/>
          <w:color w:val="4F81BD"/>
          <w:sz w:val="22"/>
          <w:szCs w:val="22"/>
          <w:u w:val="single"/>
        </w:rPr>
      </w:pPr>
      <w:r w:rsidRPr="00D16F9A">
        <w:rPr>
          <w:rStyle w:val="normaltextrun"/>
          <w:rFonts w:asciiTheme="majorBidi" w:hAnsiTheme="majorBidi" w:cstheme="majorBidi"/>
          <w:b/>
          <w:bCs/>
          <w:color w:val="4F81BD"/>
          <w:sz w:val="22"/>
          <w:szCs w:val="22"/>
          <w:u w:val="single"/>
        </w:rPr>
        <w:t>Section E: Lifestyle Factors</w:t>
      </w:r>
      <w:r w:rsidRPr="00D16F9A">
        <w:rPr>
          <w:rStyle w:val="eop"/>
          <w:rFonts w:asciiTheme="majorBidi" w:hAnsiTheme="majorBidi" w:cstheme="majorBidi"/>
          <w:b/>
          <w:bCs/>
          <w:color w:val="4F81BD"/>
          <w:sz w:val="22"/>
          <w:szCs w:val="22"/>
          <w:u w:val="single"/>
        </w:rPr>
        <w:t> </w:t>
      </w:r>
    </w:p>
    <w:p w14:paraId="38909065" w14:textId="77777777" w:rsidR="00D16F9A" w:rsidRPr="00D16F9A" w:rsidRDefault="00D16F9A" w:rsidP="00D16F9A">
      <w:pPr>
        <w:pStyle w:val="paragraph"/>
        <w:spacing w:before="0" w:beforeAutospacing="0" w:after="0" w:afterAutospacing="0" w:line="360" w:lineRule="auto"/>
        <w:textAlignment w:val="baseline"/>
        <w:rPr>
          <w:rFonts w:asciiTheme="majorBidi" w:hAnsiTheme="majorBidi" w:cstheme="majorBidi"/>
          <w:sz w:val="22"/>
          <w:szCs w:val="22"/>
        </w:rPr>
      </w:pP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17. Smoking status: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Current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Former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Never</w:t>
      </w:r>
      <w:r w:rsidRPr="00D16F9A">
        <w:rPr>
          <w:rStyle w:val="eop"/>
          <w:rFonts w:asciiTheme="majorBidi" w:hAnsiTheme="majorBidi" w:cstheme="majorBidi"/>
          <w:sz w:val="22"/>
          <w:szCs w:val="22"/>
        </w:rPr>
        <w:t> </w:t>
      </w:r>
    </w:p>
    <w:p w14:paraId="1D0051DA" w14:textId="77777777" w:rsidR="00D16F9A" w:rsidRPr="00D16F9A" w:rsidRDefault="00D16F9A" w:rsidP="00D16F9A">
      <w:pPr>
        <w:pStyle w:val="paragraph"/>
        <w:spacing w:before="0" w:beforeAutospacing="0" w:after="0" w:afterAutospacing="0" w:line="360" w:lineRule="auto"/>
        <w:textAlignment w:val="baseline"/>
        <w:rPr>
          <w:rFonts w:asciiTheme="majorBidi" w:hAnsiTheme="majorBidi" w:cstheme="majorBidi"/>
          <w:sz w:val="22"/>
          <w:szCs w:val="22"/>
        </w:rPr>
      </w:pPr>
      <w:r w:rsidRPr="00D16F9A">
        <w:rPr>
          <w:rStyle w:val="normaltextrun"/>
          <w:rFonts w:asciiTheme="majorBidi" w:hAnsiTheme="majorBidi" w:cstheme="majorBidi"/>
          <w:sz w:val="22"/>
          <w:szCs w:val="22"/>
        </w:rPr>
        <w:t>18. If smoker, cigarettes/day: _______</w:t>
      </w:r>
      <w:r w:rsidRPr="00D16F9A">
        <w:rPr>
          <w:rStyle w:val="eop"/>
          <w:rFonts w:asciiTheme="majorBidi" w:hAnsiTheme="majorBidi" w:cstheme="majorBidi"/>
          <w:sz w:val="22"/>
          <w:szCs w:val="22"/>
        </w:rPr>
        <w:t> </w:t>
      </w:r>
    </w:p>
    <w:p w14:paraId="3050E5E6" w14:textId="77777777" w:rsidR="00D16F9A" w:rsidRPr="00D16F9A" w:rsidRDefault="00D16F9A" w:rsidP="00D16F9A">
      <w:pPr>
        <w:pStyle w:val="paragraph"/>
        <w:spacing w:before="0" w:beforeAutospacing="0" w:after="0" w:afterAutospacing="0" w:line="360" w:lineRule="auto"/>
        <w:textAlignment w:val="baseline"/>
        <w:rPr>
          <w:rFonts w:asciiTheme="majorBidi" w:hAnsiTheme="majorBidi" w:cstheme="majorBidi"/>
          <w:sz w:val="22"/>
          <w:szCs w:val="22"/>
        </w:rPr>
      </w:pP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19. Alcohol consumption: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Yes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No</w:t>
      </w:r>
      <w:r w:rsidRPr="00D16F9A">
        <w:rPr>
          <w:rStyle w:val="eop"/>
          <w:rFonts w:asciiTheme="majorBidi" w:hAnsiTheme="majorBidi" w:cstheme="majorBidi"/>
          <w:sz w:val="22"/>
          <w:szCs w:val="22"/>
        </w:rPr>
        <w:t> </w:t>
      </w:r>
    </w:p>
    <w:p w14:paraId="2A9069E5" w14:textId="77777777" w:rsidR="00D16F9A" w:rsidRPr="00D16F9A" w:rsidRDefault="00D16F9A" w:rsidP="00D16F9A">
      <w:pPr>
        <w:pStyle w:val="paragraph"/>
        <w:spacing w:before="0" w:beforeAutospacing="0" w:after="0" w:afterAutospacing="0" w:line="360" w:lineRule="auto"/>
        <w:textAlignment w:val="baseline"/>
        <w:rPr>
          <w:rFonts w:asciiTheme="majorBidi" w:hAnsiTheme="majorBidi" w:cstheme="majorBidi"/>
          <w:b/>
          <w:bCs/>
          <w:color w:val="4F81BD"/>
          <w:sz w:val="22"/>
          <w:szCs w:val="22"/>
          <w:u w:val="single"/>
        </w:rPr>
      </w:pPr>
      <w:r w:rsidRPr="00D16F9A">
        <w:rPr>
          <w:rStyle w:val="normaltextrun"/>
          <w:rFonts w:asciiTheme="majorBidi" w:hAnsiTheme="majorBidi" w:cstheme="majorBidi"/>
          <w:b/>
          <w:bCs/>
          <w:color w:val="4F81BD"/>
          <w:sz w:val="22"/>
          <w:szCs w:val="22"/>
          <w:u w:val="single"/>
        </w:rPr>
        <w:t>Section F: Medical History Related to GERD</w:t>
      </w:r>
      <w:r w:rsidRPr="00D16F9A">
        <w:rPr>
          <w:rStyle w:val="eop"/>
          <w:rFonts w:asciiTheme="majorBidi" w:hAnsiTheme="majorBidi" w:cstheme="majorBidi"/>
          <w:b/>
          <w:bCs/>
          <w:color w:val="4F81BD"/>
          <w:sz w:val="22"/>
          <w:szCs w:val="22"/>
          <w:u w:val="single"/>
        </w:rPr>
        <w:t> </w:t>
      </w:r>
    </w:p>
    <w:p w14:paraId="013B38A8" w14:textId="77777777" w:rsidR="00D16F9A" w:rsidRPr="00D16F9A" w:rsidRDefault="00D16F9A" w:rsidP="00D16F9A">
      <w:pPr>
        <w:pStyle w:val="paragraph"/>
        <w:spacing w:before="0" w:beforeAutospacing="0" w:after="0" w:afterAutospacing="0" w:line="360" w:lineRule="auto"/>
        <w:textAlignment w:val="baseline"/>
        <w:rPr>
          <w:rFonts w:asciiTheme="majorBidi" w:hAnsiTheme="majorBidi" w:cstheme="majorBidi"/>
          <w:sz w:val="22"/>
          <w:szCs w:val="22"/>
        </w:rPr>
      </w:pP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20. Diagnosed with GERD?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Yes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No</w:t>
      </w:r>
      <w:r w:rsidRPr="00D16F9A">
        <w:rPr>
          <w:rStyle w:val="eop"/>
          <w:rFonts w:asciiTheme="majorBidi" w:hAnsiTheme="majorBidi" w:cstheme="majorBidi"/>
          <w:sz w:val="22"/>
          <w:szCs w:val="22"/>
        </w:rPr>
        <w:t> </w:t>
      </w:r>
    </w:p>
    <w:p w14:paraId="57F93CED" w14:textId="77777777" w:rsidR="00D16F9A" w:rsidRPr="00D16F9A" w:rsidRDefault="00D16F9A" w:rsidP="00D16F9A">
      <w:pPr>
        <w:pStyle w:val="paragraph"/>
        <w:spacing w:before="0" w:beforeAutospacing="0" w:after="0" w:afterAutospacing="0" w:line="360" w:lineRule="auto"/>
        <w:textAlignment w:val="baseline"/>
        <w:rPr>
          <w:rFonts w:asciiTheme="majorBidi" w:hAnsiTheme="majorBidi" w:cstheme="majorBidi"/>
          <w:sz w:val="22"/>
          <w:szCs w:val="22"/>
        </w:rPr>
      </w:pP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21. Current PPI use?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Yes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No</w:t>
      </w:r>
      <w:r w:rsidRPr="00D16F9A">
        <w:rPr>
          <w:rStyle w:val="eop"/>
          <w:rFonts w:asciiTheme="majorBidi" w:hAnsiTheme="majorBidi" w:cstheme="majorBidi"/>
          <w:sz w:val="22"/>
          <w:szCs w:val="22"/>
        </w:rPr>
        <w:t> </w:t>
      </w:r>
    </w:p>
    <w:p w14:paraId="0FA33D46" w14:textId="77777777" w:rsidR="00D16F9A" w:rsidRPr="00D16F9A" w:rsidRDefault="00D16F9A" w:rsidP="00D16F9A">
      <w:pPr>
        <w:pStyle w:val="paragraph"/>
        <w:spacing w:before="0" w:beforeAutospacing="0" w:after="0" w:afterAutospacing="0" w:line="360" w:lineRule="auto"/>
        <w:textAlignment w:val="baseline"/>
        <w:rPr>
          <w:rFonts w:asciiTheme="majorBidi" w:hAnsiTheme="majorBidi" w:cstheme="majorBidi"/>
          <w:sz w:val="22"/>
          <w:szCs w:val="22"/>
        </w:rPr>
      </w:pP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22. Duration of PPI use: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&lt;6 months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6–12 months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&gt;1 year</w:t>
      </w:r>
      <w:r w:rsidRPr="00D16F9A">
        <w:rPr>
          <w:rStyle w:val="eop"/>
          <w:rFonts w:asciiTheme="majorBidi" w:hAnsiTheme="majorBidi" w:cstheme="majorBidi"/>
          <w:sz w:val="22"/>
          <w:szCs w:val="22"/>
        </w:rPr>
        <w:t> </w:t>
      </w:r>
    </w:p>
    <w:p w14:paraId="047257F6" w14:textId="77777777" w:rsidR="00000000" w:rsidRPr="00D16F9A" w:rsidRDefault="00D16F9A" w:rsidP="00D16F9A">
      <w:pPr>
        <w:bidi w:val="0"/>
        <w:spacing w:line="360" w:lineRule="auto"/>
        <w:rPr>
          <w:rFonts w:asciiTheme="majorBidi" w:hAnsiTheme="majorBidi" w:cstheme="majorBidi"/>
          <w:sz w:val="22"/>
          <w:szCs w:val="22"/>
        </w:rPr>
      </w:pP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23. Other chronic diseases?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 xml:space="preserve"> Yes </w:t>
      </w:r>
      <w:r w:rsidRPr="00D16F9A">
        <w:rPr>
          <w:rStyle w:val="normaltextrun"/>
          <w:rFonts w:ascii="Segoe UI Symbol" w:hAnsi="Segoe UI Symbol" w:cs="Segoe UI Symbol"/>
          <w:sz w:val="22"/>
          <w:szCs w:val="22"/>
        </w:rPr>
        <w:t>☐</w:t>
      </w:r>
      <w:r w:rsidRPr="00D16F9A">
        <w:rPr>
          <w:rStyle w:val="normaltextrun"/>
          <w:rFonts w:asciiTheme="majorBidi" w:hAnsiTheme="majorBidi" w:cstheme="majorBidi"/>
          <w:sz w:val="22"/>
          <w:szCs w:val="22"/>
        </w:rPr>
        <w:t> </w:t>
      </w:r>
      <w:proofErr w:type="gramStart"/>
      <w:r>
        <w:rPr>
          <w:rStyle w:val="normaltextrun"/>
          <w:rFonts w:asciiTheme="majorBidi" w:hAnsiTheme="majorBidi" w:cstheme="majorBidi"/>
          <w:sz w:val="22"/>
          <w:szCs w:val="22"/>
        </w:rPr>
        <w:t>No  If</w:t>
      </w:r>
      <w:proofErr w:type="gramEnd"/>
      <w:r>
        <w:rPr>
          <w:rStyle w:val="normaltextrun"/>
          <w:rFonts w:asciiTheme="majorBidi" w:hAnsiTheme="majorBidi" w:cstheme="majorBidi"/>
          <w:sz w:val="22"/>
          <w:szCs w:val="22"/>
        </w:rPr>
        <w:t> yes, specify: __________</w:t>
      </w:r>
    </w:p>
    <w:sectPr w:rsidR="00196F13" w:rsidRPr="00D16F9A" w:rsidSect="00D16F9A">
      <w:pgSz w:w="12240" w:h="15840"/>
      <w:pgMar w:top="540" w:right="117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672"/>
    <w:rsid w:val="00005B4F"/>
    <w:rsid w:val="004245B2"/>
    <w:rsid w:val="00586032"/>
    <w:rsid w:val="005A2658"/>
    <w:rsid w:val="00D16F9A"/>
    <w:rsid w:val="00FB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62D84"/>
  <w15:chartTrackingRefBased/>
  <w15:docId w15:val="{CF7B4EE7-A2AE-4079-8F0B-5900B4E9B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6F9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D16F9A"/>
    <w:pPr>
      <w:bidi w:val="0"/>
      <w:spacing w:before="100" w:beforeAutospacing="1" w:after="100" w:afterAutospacing="1"/>
    </w:pPr>
    <w:rPr>
      <w:lang w:eastAsia="en-US"/>
    </w:rPr>
  </w:style>
  <w:style w:type="character" w:customStyle="1" w:styleId="normaltextrun">
    <w:name w:val="normaltextrun"/>
    <w:basedOn w:val="DefaultParagraphFont"/>
    <w:rsid w:val="00D16F9A"/>
  </w:style>
  <w:style w:type="character" w:customStyle="1" w:styleId="eop">
    <w:name w:val="eop"/>
    <w:basedOn w:val="DefaultParagraphFont"/>
    <w:rsid w:val="00D16F9A"/>
  </w:style>
  <w:style w:type="character" w:customStyle="1" w:styleId="scxw263555910">
    <w:name w:val="scxw263555910"/>
    <w:basedOn w:val="DefaultParagraphFont"/>
    <w:rsid w:val="00D16F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8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1501</Characters>
  <Application>Microsoft Office Word</Application>
  <DocSecurity>0</DocSecurity>
  <Lines>34</Lines>
  <Paragraphs>31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AbdElRaouf Tawfik</dc:creator>
  <cp:keywords/>
  <dc:description/>
  <cp:lastModifiedBy>Muhammad Shahzad</cp:lastModifiedBy>
  <cp:revision>2</cp:revision>
  <dcterms:created xsi:type="dcterms:W3CDTF">2026-05-26T08:19:00Z</dcterms:created>
  <dcterms:modified xsi:type="dcterms:W3CDTF">2026-05-26T08:19:00Z</dcterms:modified>
</cp:coreProperties>
</file>