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9CBA58" w14:textId="77777777" w:rsidR="00B72C71" w:rsidRPr="00B72C71" w:rsidRDefault="00B72C71" w:rsidP="00B72C7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2C71">
        <w:rPr>
          <w:rFonts w:ascii="Times New Roman" w:hAnsi="Times New Roman" w:cs="Times New Roman"/>
          <w:b/>
          <w:bCs/>
          <w:sz w:val="24"/>
          <w:szCs w:val="24"/>
        </w:rPr>
        <w:t>Additional file 1.</w:t>
      </w:r>
    </w:p>
    <w:p w14:paraId="6D6F34AE" w14:textId="5FA5ACBD" w:rsidR="00B72C71" w:rsidRDefault="00B72C71" w:rsidP="00B72C7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2C71">
        <w:rPr>
          <w:rFonts w:ascii="Times New Roman" w:hAnsi="Times New Roman" w:cs="Times New Roman"/>
          <w:b/>
          <w:bCs/>
          <w:sz w:val="24"/>
          <w:szCs w:val="24"/>
        </w:rPr>
        <w:t>Four‑way repeated‑measures ANOVA results for ΔE₀₀ values, including within‑subjects effects (measurement time and interactions) and between‑subjects effects (surface treatment, material, and staining solution).</w:t>
      </w:r>
    </w:p>
    <w:p w14:paraId="17B79AC9" w14:textId="0B6CF13C" w:rsidR="00EE464A" w:rsidRDefault="00EE464A" w:rsidP="00EE464A">
      <w:pPr>
        <w:jc w:val="both"/>
        <w:rPr>
          <w:rFonts w:ascii="Times New Roman" w:hAnsi="Times New Roman" w:cs="Times New Roman"/>
          <w:sz w:val="24"/>
          <w:szCs w:val="24"/>
        </w:rPr>
      </w:pPr>
      <w:r w:rsidRPr="00BB0E9D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S1</w:t>
      </w:r>
      <w:r w:rsidRPr="00BB0E9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BB0E9D">
        <w:rPr>
          <w:rFonts w:ascii="Times New Roman" w:hAnsi="Times New Roman" w:cs="Times New Roman"/>
          <w:sz w:val="24"/>
          <w:szCs w:val="24"/>
        </w:rPr>
        <w:t>Four‑way repeated‑measures ANOVA—within‑subjects effects (Measurement Time and its interactions with Surface Treatment, Material, and Staining Solution) on ΔE₀₀.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1985"/>
        <w:gridCol w:w="634"/>
        <w:gridCol w:w="1884"/>
        <w:gridCol w:w="996"/>
        <w:gridCol w:w="1440"/>
      </w:tblGrid>
      <w:tr w:rsidR="00EE464A" w:rsidRPr="00BB0E9D" w14:paraId="361DF563" w14:textId="77777777" w:rsidTr="008E0D1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9B9DA39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Effect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F5A84D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Sum of Squares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0468BE2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D7124E1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Mean Square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8A0CC63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CDED85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EE464A" w:rsidRPr="00BB0E9D" w14:paraId="2FFFFF68" w14:textId="77777777" w:rsidTr="008E0D11">
        <w:trPr>
          <w:jc w:val="center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5BAA49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Time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A08BC2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1057.751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1E7821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F35E22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1057.751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6F1783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410.918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E602A3" w14:textId="77777777" w:rsidR="00EE464A" w:rsidRPr="000F03A9" w:rsidRDefault="00EE464A" w:rsidP="008E0D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0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.001</w:t>
            </w:r>
          </w:p>
        </w:tc>
      </w:tr>
      <w:tr w:rsidR="00EE464A" w:rsidRPr="00BB0E9D" w14:paraId="1BEAB940" w14:textId="77777777" w:rsidTr="008E0D1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AF60A9B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Time × Surface Treatment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C019D46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290.519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04FB4C6B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</w:tcPr>
          <w:p w14:paraId="37AF4B03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96.840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5ADD7706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37.621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D2BFF36" w14:textId="77777777" w:rsidR="00EE464A" w:rsidRPr="000F03A9" w:rsidRDefault="00EE464A" w:rsidP="008E0D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0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.001</w:t>
            </w:r>
          </w:p>
        </w:tc>
      </w:tr>
      <w:tr w:rsidR="00EE464A" w:rsidRPr="00BB0E9D" w14:paraId="7004EFC2" w14:textId="77777777" w:rsidTr="008E0D1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6D17ED4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Time × Material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DFB55CA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7.279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2E17313A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</w:tcPr>
          <w:p w14:paraId="4AC847E0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7.279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007A32FF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2.828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B031336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0.094</w:t>
            </w:r>
          </w:p>
        </w:tc>
      </w:tr>
      <w:tr w:rsidR="00EE464A" w:rsidRPr="00BB0E9D" w14:paraId="038EF7C9" w14:textId="77777777" w:rsidTr="008E0D1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86ED580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Time × Staining Solution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F0131E5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826.553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0BE3DFFB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</w:tcPr>
          <w:p w14:paraId="40146618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413.276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699D6C40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160.551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574EC2AB" w14:textId="77777777" w:rsidR="00EE464A" w:rsidRPr="000F03A9" w:rsidRDefault="00EE464A" w:rsidP="008E0D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0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.001</w:t>
            </w:r>
          </w:p>
        </w:tc>
      </w:tr>
      <w:tr w:rsidR="00EE464A" w:rsidRPr="00BB0E9D" w14:paraId="1A5EDDDF" w14:textId="77777777" w:rsidTr="008E0D1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C48F72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Time × Surface Treatment × Material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5BFCF71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9.552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5A8629BF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</w:tcPr>
          <w:p w14:paraId="67FC5C6D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3.184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5772ABD8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1.237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5376D09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0.297</w:t>
            </w:r>
          </w:p>
        </w:tc>
      </w:tr>
      <w:tr w:rsidR="00EE464A" w:rsidRPr="00BB0E9D" w14:paraId="52F56EFA" w14:textId="77777777" w:rsidTr="008E0D1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4726132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Time × Surface Treatment × Staining Solution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30782F1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159.549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02375835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</w:tcPr>
          <w:p w14:paraId="203F9816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26.591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42BA4BA0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10.330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FF41C7A" w14:textId="77777777" w:rsidR="00EE464A" w:rsidRPr="000F03A9" w:rsidRDefault="00EE464A" w:rsidP="008E0D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0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.001</w:t>
            </w:r>
          </w:p>
        </w:tc>
      </w:tr>
      <w:tr w:rsidR="00EE464A" w:rsidRPr="00BB0E9D" w14:paraId="6894DA3E" w14:textId="77777777" w:rsidTr="008E0D1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CAF5400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Time × Material × Staining Solution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D363C0B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15.459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04AA6D1B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</w:tcPr>
          <w:p w14:paraId="192868FF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7.730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3E50BD5A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3.003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3A7D00CF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0.052</w:t>
            </w:r>
          </w:p>
        </w:tc>
      </w:tr>
      <w:tr w:rsidR="00EE464A" w:rsidRPr="00BB0E9D" w14:paraId="3A0F5426" w14:textId="77777777" w:rsidTr="008E0D11">
        <w:trPr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1855C95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Time × Surface Treatment × Material × Staining Solution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43D94B9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22.384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297F59D2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84" w:type="dxa"/>
            <w:tcBorders>
              <w:top w:val="nil"/>
              <w:left w:val="nil"/>
              <w:bottom w:val="nil"/>
              <w:right w:val="nil"/>
            </w:tcBorders>
          </w:tcPr>
          <w:p w14:paraId="15A59440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3.731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</w:tcPr>
          <w:p w14:paraId="0C350F41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1.449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A96E656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0.197</w:t>
            </w:r>
          </w:p>
        </w:tc>
      </w:tr>
      <w:tr w:rsidR="00EE464A" w:rsidRPr="00BB0E9D" w14:paraId="44873B90" w14:textId="77777777" w:rsidTr="008E0D11">
        <w:trPr>
          <w:jc w:val="center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1C06A6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380E22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556.009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8303B2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31993C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2.574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D056E8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A2E064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</w:tbl>
    <w:p w14:paraId="1304D7FC" w14:textId="77777777" w:rsidR="00EE464A" w:rsidRDefault="00EE464A" w:rsidP="00EE464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DE9BC4" w14:textId="248547FB" w:rsidR="00EE464A" w:rsidRDefault="00EE464A" w:rsidP="00EE464A">
      <w:pPr>
        <w:jc w:val="both"/>
        <w:rPr>
          <w:rFonts w:ascii="Times New Roman" w:hAnsi="Times New Roman" w:cs="Times New Roman"/>
          <w:sz w:val="24"/>
          <w:szCs w:val="24"/>
        </w:rPr>
      </w:pPr>
      <w:r w:rsidRPr="00BB0E9D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S2</w:t>
      </w:r>
      <w:r w:rsidRPr="00BB0E9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BB0E9D">
        <w:rPr>
          <w:rFonts w:ascii="Times New Roman" w:hAnsi="Times New Roman" w:cs="Times New Roman"/>
          <w:sz w:val="24"/>
          <w:szCs w:val="24"/>
        </w:rPr>
        <w:t>Four‑way repeated‑measures ANOVA—between‑subjects effects (Surface Treatment, Material, Staining Solution, and their interactions) on ΔE₀₀.</w:t>
      </w:r>
    </w:p>
    <w:tbl>
      <w:tblPr>
        <w:tblStyle w:val="TabloKlavuz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  <w:gridCol w:w="1440"/>
      </w:tblGrid>
      <w:tr w:rsidR="00EE464A" w:rsidRPr="00BB0E9D" w14:paraId="0937D1E8" w14:textId="77777777" w:rsidTr="008E0D11">
        <w:trPr>
          <w:jc w:val="center"/>
        </w:trPr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0A710A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Effect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9F675F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Sum of Squares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4D8014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374D91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Mean Square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A78665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DBBEEA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EE464A" w:rsidRPr="00BB0E9D" w14:paraId="5A109F7E" w14:textId="77777777" w:rsidTr="008E0D11">
        <w:trPr>
          <w:jc w:val="center"/>
        </w:trPr>
        <w:tc>
          <w:tcPr>
            <w:tcW w:w="1440" w:type="dxa"/>
            <w:tcBorders>
              <w:top w:val="single" w:sz="4" w:space="0" w:color="auto"/>
            </w:tcBorders>
          </w:tcPr>
          <w:p w14:paraId="3D7C5BEB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Surface Treatment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66DF12E9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487.900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16E55036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7642D9BE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162.633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7DA83BB7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61.742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3A07D8B0" w14:textId="77777777" w:rsidR="00EE464A" w:rsidRPr="000F03A9" w:rsidRDefault="00EE464A" w:rsidP="008E0D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0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.001</w:t>
            </w:r>
          </w:p>
        </w:tc>
      </w:tr>
      <w:tr w:rsidR="00EE464A" w:rsidRPr="00BB0E9D" w14:paraId="1BBA5A7F" w14:textId="77777777" w:rsidTr="008E0D11">
        <w:trPr>
          <w:jc w:val="center"/>
        </w:trPr>
        <w:tc>
          <w:tcPr>
            <w:tcW w:w="1440" w:type="dxa"/>
          </w:tcPr>
          <w:p w14:paraId="4AC39085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Material (Brand)</w:t>
            </w:r>
          </w:p>
        </w:tc>
        <w:tc>
          <w:tcPr>
            <w:tcW w:w="1440" w:type="dxa"/>
          </w:tcPr>
          <w:p w14:paraId="4B8C1FCC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29.498</w:t>
            </w:r>
          </w:p>
        </w:tc>
        <w:tc>
          <w:tcPr>
            <w:tcW w:w="1440" w:type="dxa"/>
          </w:tcPr>
          <w:p w14:paraId="59ACBB03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14:paraId="528F3D20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29.498</w:t>
            </w:r>
          </w:p>
        </w:tc>
        <w:tc>
          <w:tcPr>
            <w:tcW w:w="1440" w:type="dxa"/>
          </w:tcPr>
          <w:p w14:paraId="5C28E910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11.199</w:t>
            </w:r>
          </w:p>
        </w:tc>
        <w:tc>
          <w:tcPr>
            <w:tcW w:w="1440" w:type="dxa"/>
          </w:tcPr>
          <w:p w14:paraId="2881EEFE" w14:textId="77777777" w:rsidR="00EE464A" w:rsidRPr="000F03A9" w:rsidRDefault="00EE464A" w:rsidP="008E0D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0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.001</w:t>
            </w:r>
          </w:p>
        </w:tc>
      </w:tr>
      <w:tr w:rsidR="00EE464A" w:rsidRPr="00BB0E9D" w14:paraId="59CB598D" w14:textId="77777777" w:rsidTr="008E0D11">
        <w:trPr>
          <w:jc w:val="center"/>
        </w:trPr>
        <w:tc>
          <w:tcPr>
            <w:tcW w:w="1440" w:type="dxa"/>
          </w:tcPr>
          <w:p w14:paraId="572E73E8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Staining Solution</w:t>
            </w:r>
          </w:p>
        </w:tc>
        <w:tc>
          <w:tcPr>
            <w:tcW w:w="1440" w:type="dxa"/>
          </w:tcPr>
          <w:p w14:paraId="2C2166D8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674.012</w:t>
            </w:r>
          </w:p>
        </w:tc>
        <w:tc>
          <w:tcPr>
            <w:tcW w:w="1440" w:type="dxa"/>
          </w:tcPr>
          <w:p w14:paraId="187344F6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14:paraId="192958B4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337.006</w:t>
            </w:r>
          </w:p>
        </w:tc>
        <w:tc>
          <w:tcPr>
            <w:tcW w:w="1440" w:type="dxa"/>
          </w:tcPr>
          <w:p w14:paraId="623CA1DE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127.941</w:t>
            </w:r>
          </w:p>
        </w:tc>
        <w:tc>
          <w:tcPr>
            <w:tcW w:w="1440" w:type="dxa"/>
          </w:tcPr>
          <w:p w14:paraId="4B1AAF7E" w14:textId="77777777" w:rsidR="00EE464A" w:rsidRPr="000F03A9" w:rsidRDefault="00EE464A" w:rsidP="008E0D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0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.001</w:t>
            </w:r>
          </w:p>
        </w:tc>
      </w:tr>
      <w:tr w:rsidR="00EE464A" w:rsidRPr="00BB0E9D" w14:paraId="25971BF3" w14:textId="77777777" w:rsidTr="008E0D11">
        <w:trPr>
          <w:jc w:val="center"/>
        </w:trPr>
        <w:tc>
          <w:tcPr>
            <w:tcW w:w="1440" w:type="dxa"/>
          </w:tcPr>
          <w:p w14:paraId="69375BD3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Surface Treatment × Material</w:t>
            </w:r>
          </w:p>
        </w:tc>
        <w:tc>
          <w:tcPr>
            <w:tcW w:w="1440" w:type="dxa"/>
          </w:tcPr>
          <w:p w14:paraId="0BCA932F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25.528</w:t>
            </w:r>
          </w:p>
        </w:tc>
        <w:tc>
          <w:tcPr>
            <w:tcW w:w="1440" w:type="dxa"/>
          </w:tcPr>
          <w:p w14:paraId="757D2A44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</w:tcPr>
          <w:p w14:paraId="5DCB7BBF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8.509</w:t>
            </w:r>
          </w:p>
        </w:tc>
        <w:tc>
          <w:tcPr>
            <w:tcW w:w="1440" w:type="dxa"/>
          </w:tcPr>
          <w:p w14:paraId="625730C4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3.230</w:t>
            </w:r>
          </w:p>
        </w:tc>
        <w:tc>
          <w:tcPr>
            <w:tcW w:w="1440" w:type="dxa"/>
          </w:tcPr>
          <w:p w14:paraId="45F6BC00" w14:textId="77777777" w:rsidR="00EE464A" w:rsidRPr="000F03A9" w:rsidRDefault="00EE464A" w:rsidP="008E0D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0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0.023</w:t>
            </w:r>
          </w:p>
        </w:tc>
      </w:tr>
      <w:tr w:rsidR="00EE464A" w:rsidRPr="00BB0E9D" w14:paraId="78DF73A0" w14:textId="77777777" w:rsidTr="008E0D11">
        <w:trPr>
          <w:jc w:val="center"/>
        </w:trPr>
        <w:tc>
          <w:tcPr>
            <w:tcW w:w="1440" w:type="dxa"/>
          </w:tcPr>
          <w:p w14:paraId="31180BD9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Surface Treatment × Staining Solution</w:t>
            </w:r>
          </w:p>
        </w:tc>
        <w:tc>
          <w:tcPr>
            <w:tcW w:w="1440" w:type="dxa"/>
          </w:tcPr>
          <w:p w14:paraId="028B641E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197.283</w:t>
            </w:r>
          </w:p>
        </w:tc>
        <w:tc>
          <w:tcPr>
            <w:tcW w:w="1440" w:type="dxa"/>
          </w:tcPr>
          <w:p w14:paraId="388C9609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0" w:type="dxa"/>
          </w:tcPr>
          <w:p w14:paraId="0464A786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32.881</w:t>
            </w:r>
          </w:p>
        </w:tc>
        <w:tc>
          <w:tcPr>
            <w:tcW w:w="1440" w:type="dxa"/>
          </w:tcPr>
          <w:p w14:paraId="247B7867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12.483</w:t>
            </w:r>
          </w:p>
        </w:tc>
        <w:tc>
          <w:tcPr>
            <w:tcW w:w="1440" w:type="dxa"/>
          </w:tcPr>
          <w:p w14:paraId="2FC6CE27" w14:textId="77777777" w:rsidR="00EE464A" w:rsidRPr="000F03A9" w:rsidRDefault="00EE464A" w:rsidP="008E0D1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03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&lt; .001</w:t>
            </w:r>
          </w:p>
        </w:tc>
      </w:tr>
      <w:tr w:rsidR="00EE464A" w:rsidRPr="00BB0E9D" w14:paraId="6263BE5F" w14:textId="77777777" w:rsidTr="008E0D11">
        <w:trPr>
          <w:jc w:val="center"/>
        </w:trPr>
        <w:tc>
          <w:tcPr>
            <w:tcW w:w="1440" w:type="dxa"/>
          </w:tcPr>
          <w:p w14:paraId="2F63A994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Material × Staining Solution</w:t>
            </w:r>
          </w:p>
        </w:tc>
        <w:tc>
          <w:tcPr>
            <w:tcW w:w="1440" w:type="dxa"/>
          </w:tcPr>
          <w:p w14:paraId="1D6D4E56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8.497</w:t>
            </w:r>
          </w:p>
        </w:tc>
        <w:tc>
          <w:tcPr>
            <w:tcW w:w="1440" w:type="dxa"/>
          </w:tcPr>
          <w:p w14:paraId="0562FC3B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14:paraId="417325BF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4.248</w:t>
            </w:r>
          </w:p>
        </w:tc>
        <w:tc>
          <w:tcPr>
            <w:tcW w:w="1440" w:type="dxa"/>
          </w:tcPr>
          <w:p w14:paraId="797BE0B5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1.613</w:t>
            </w:r>
          </w:p>
        </w:tc>
        <w:tc>
          <w:tcPr>
            <w:tcW w:w="1440" w:type="dxa"/>
          </w:tcPr>
          <w:p w14:paraId="2068752B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0.202</w:t>
            </w:r>
          </w:p>
        </w:tc>
      </w:tr>
      <w:tr w:rsidR="00EE464A" w:rsidRPr="00BB0E9D" w14:paraId="39B55F8B" w14:textId="77777777" w:rsidTr="008E0D11">
        <w:trPr>
          <w:jc w:val="center"/>
        </w:trPr>
        <w:tc>
          <w:tcPr>
            <w:tcW w:w="1440" w:type="dxa"/>
          </w:tcPr>
          <w:p w14:paraId="278B34DB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Surface Treatment × Material × Staining Solution</w:t>
            </w:r>
          </w:p>
        </w:tc>
        <w:tc>
          <w:tcPr>
            <w:tcW w:w="1440" w:type="dxa"/>
          </w:tcPr>
          <w:p w14:paraId="22777014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20.154</w:t>
            </w:r>
          </w:p>
        </w:tc>
        <w:tc>
          <w:tcPr>
            <w:tcW w:w="1440" w:type="dxa"/>
          </w:tcPr>
          <w:p w14:paraId="5B1383C9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0" w:type="dxa"/>
          </w:tcPr>
          <w:p w14:paraId="16B38BAA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3.359</w:t>
            </w:r>
          </w:p>
        </w:tc>
        <w:tc>
          <w:tcPr>
            <w:tcW w:w="1440" w:type="dxa"/>
          </w:tcPr>
          <w:p w14:paraId="0101C3D7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1.275</w:t>
            </w:r>
          </w:p>
        </w:tc>
        <w:tc>
          <w:tcPr>
            <w:tcW w:w="1440" w:type="dxa"/>
          </w:tcPr>
          <w:p w14:paraId="3BC2C2BB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0.270</w:t>
            </w:r>
          </w:p>
        </w:tc>
      </w:tr>
      <w:tr w:rsidR="00EE464A" w:rsidRPr="00BB0E9D" w14:paraId="4F4356BA" w14:textId="77777777" w:rsidTr="008E0D11">
        <w:trPr>
          <w:jc w:val="center"/>
        </w:trPr>
        <w:tc>
          <w:tcPr>
            <w:tcW w:w="1440" w:type="dxa"/>
            <w:tcBorders>
              <w:bottom w:val="single" w:sz="4" w:space="0" w:color="auto"/>
            </w:tcBorders>
          </w:tcPr>
          <w:p w14:paraId="7E1F341B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Residuals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E1EDD22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568.960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116156D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740D9A7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2.634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DEABA73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0FFC55C" w14:textId="77777777" w:rsidR="00EE464A" w:rsidRPr="00BB0E9D" w:rsidRDefault="00EE464A" w:rsidP="008E0D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E9D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</w:tbl>
    <w:p w14:paraId="65630485" w14:textId="77777777" w:rsidR="00EE464A" w:rsidRDefault="00EE464A" w:rsidP="00EE464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27B526" w14:textId="3D2A381E" w:rsidR="00CD16AD" w:rsidRDefault="00CD16AD"/>
    <w:sectPr w:rsidR="00CD16AD" w:rsidSect="00F24F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64A"/>
    <w:rsid w:val="0010737C"/>
    <w:rsid w:val="002A1DD1"/>
    <w:rsid w:val="002B4866"/>
    <w:rsid w:val="00456B87"/>
    <w:rsid w:val="005B4489"/>
    <w:rsid w:val="00B72C71"/>
    <w:rsid w:val="00CD16AD"/>
    <w:rsid w:val="00EE464A"/>
    <w:rsid w:val="00F2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0A2A6"/>
  <w15:chartTrackingRefBased/>
  <w15:docId w15:val="{117D4F2C-C351-4005-AB31-9B13BA6DB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64A"/>
  </w:style>
  <w:style w:type="paragraph" w:styleId="Balk1">
    <w:name w:val="heading 1"/>
    <w:basedOn w:val="Normal"/>
    <w:next w:val="Normal"/>
    <w:link w:val="Balk1Char"/>
    <w:uiPriority w:val="9"/>
    <w:qFormat/>
    <w:rsid w:val="00EE46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E46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E46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E46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E46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E46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E46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E46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E46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E46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E46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E46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E464A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E464A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E464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E464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E464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E464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E46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E46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E46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EE46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E46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E464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E464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E464A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E46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E464A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E464A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59"/>
    <w:rsid w:val="00EE464A"/>
    <w:pPr>
      <w:spacing w:after="0" w:line="240" w:lineRule="auto"/>
    </w:pPr>
    <w:rPr>
      <w:rFonts w:eastAsiaTheme="minorEastAsia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241</Words>
  <Characters>1375</Characters>
  <Application>Microsoft Office Word</Application>
  <DocSecurity>0</DocSecurity>
  <Lines>11</Lines>
  <Paragraphs>3</Paragraphs>
  <ScaleCrop>false</ScaleCrop>
  <Company>KiNGHaZe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2</cp:revision>
  <dcterms:created xsi:type="dcterms:W3CDTF">2026-01-16T08:05:00Z</dcterms:created>
  <dcterms:modified xsi:type="dcterms:W3CDTF">2026-01-16T08:08:00Z</dcterms:modified>
</cp:coreProperties>
</file>