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FD8F5" w14:textId="77777777" w:rsidR="009A799C" w:rsidRDefault="009A799C">
      <w:pPr>
        <w:spacing w:line="480" w:lineRule="auto"/>
        <w:rPr>
          <w:rFonts w:ascii="Times New Roman" w:hAnsi="Times New Roman" w:cs="Times New Roman"/>
        </w:rPr>
      </w:pPr>
    </w:p>
    <w:p w14:paraId="18231954" w14:textId="77777777" w:rsidR="009A799C" w:rsidRDefault="009A799C">
      <w:pPr>
        <w:spacing w:line="480" w:lineRule="auto"/>
        <w:rPr>
          <w:rFonts w:ascii="Times New Roman" w:hAnsi="Times New Roman" w:cs="Times New Roman"/>
        </w:rPr>
      </w:pPr>
    </w:p>
    <w:p w14:paraId="158F7BC4" w14:textId="77777777" w:rsidR="009A799C" w:rsidRDefault="009A799C">
      <w:pPr>
        <w:spacing w:line="480" w:lineRule="auto"/>
        <w:rPr>
          <w:rFonts w:ascii="Times New Roman" w:hAnsi="Times New Roman" w:cs="Times New Roman"/>
        </w:rPr>
      </w:pPr>
    </w:p>
    <w:p w14:paraId="3C8BD649" w14:textId="77777777" w:rsidR="009A799C" w:rsidRPr="004779DA" w:rsidRDefault="00000000">
      <w:pPr>
        <w:spacing w:line="480" w:lineRule="auto"/>
        <w:jc w:val="center"/>
        <w:rPr>
          <w:rFonts w:ascii="Times New Roman" w:hAnsi="Times New Roman" w:cs="Times New Roman"/>
          <w:b/>
          <w:bCs/>
          <w:sz w:val="32"/>
          <w:szCs w:val="32"/>
        </w:rPr>
      </w:pPr>
      <w:r w:rsidRPr="004779DA">
        <w:rPr>
          <w:rFonts w:ascii="Times New Roman" w:hAnsi="Times New Roman" w:cs="Times New Roman"/>
          <w:b/>
          <w:bCs/>
          <w:sz w:val="32"/>
          <w:szCs w:val="32"/>
        </w:rPr>
        <w:t>BMC Oral Health</w:t>
      </w:r>
    </w:p>
    <w:p w14:paraId="5BA87E51" w14:textId="77777777" w:rsidR="009A799C" w:rsidRPr="004779DA" w:rsidRDefault="009A799C">
      <w:pPr>
        <w:spacing w:line="480" w:lineRule="auto"/>
        <w:jc w:val="center"/>
        <w:rPr>
          <w:rFonts w:ascii="Times New Roman" w:hAnsi="Times New Roman" w:cs="Times New Roman"/>
          <w:b/>
          <w:bCs/>
          <w:sz w:val="24"/>
          <w:szCs w:val="24"/>
        </w:rPr>
      </w:pPr>
    </w:p>
    <w:p w14:paraId="6A02D46C" w14:textId="6CB50CA5" w:rsidR="009A799C" w:rsidRPr="004779DA" w:rsidRDefault="00000000">
      <w:pPr>
        <w:spacing w:line="480" w:lineRule="auto"/>
        <w:jc w:val="center"/>
        <w:rPr>
          <w:rFonts w:ascii="Times New Roman" w:hAnsi="Times New Roman" w:cs="Times New Roman"/>
          <w:b/>
          <w:bCs/>
          <w:sz w:val="28"/>
          <w:szCs w:val="28"/>
        </w:rPr>
      </w:pPr>
      <w:r w:rsidRPr="004779DA">
        <w:rPr>
          <w:rFonts w:ascii="Times New Roman" w:hAnsi="Times New Roman" w:cs="Times New Roman"/>
          <w:b/>
          <w:bCs/>
          <w:sz w:val="28"/>
          <w:szCs w:val="28"/>
        </w:rPr>
        <w:t xml:space="preserve">Serum and salivary uric acid levels in oral submucous fibrosis: </w:t>
      </w:r>
      <w:r w:rsidR="003D4A9F" w:rsidRPr="004779DA">
        <w:rPr>
          <w:rFonts w:ascii="Times New Roman" w:hAnsi="Times New Roman" w:cs="Times New Roman" w:hint="eastAsia"/>
          <w:b/>
          <w:bCs/>
          <w:sz w:val="28"/>
          <w:szCs w:val="28"/>
        </w:rPr>
        <w:t>A</w:t>
      </w:r>
      <w:r w:rsidRPr="004779DA">
        <w:rPr>
          <w:rFonts w:ascii="Times New Roman" w:hAnsi="Times New Roman" w:cs="Times New Roman"/>
          <w:b/>
          <w:bCs/>
          <w:sz w:val="28"/>
          <w:szCs w:val="28"/>
        </w:rPr>
        <w:t xml:space="preserve"> systematic review and meta-analysis</w:t>
      </w:r>
    </w:p>
    <w:p w14:paraId="099C1BC3" w14:textId="77777777" w:rsidR="009A799C" w:rsidRPr="004779DA" w:rsidRDefault="00000000">
      <w:pPr>
        <w:spacing w:line="480" w:lineRule="auto"/>
        <w:jc w:val="center"/>
        <w:rPr>
          <w:rFonts w:ascii="Times New Roman" w:hAnsi="Times New Roman" w:cs="Times New Roman"/>
          <w:b/>
          <w:bCs/>
          <w:sz w:val="28"/>
          <w:szCs w:val="28"/>
        </w:rPr>
      </w:pPr>
      <w:r w:rsidRPr="004779DA">
        <w:rPr>
          <w:rFonts w:ascii="Times New Roman" w:hAnsi="Times New Roman" w:cs="Times New Roman"/>
          <w:b/>
          <w:bCs/>
          <w:sz w:val="28"/>
          <w:szCs w:val="28"/>
        </w:rPr>
        <w:t>Supplementary material</w:t>
      </w:r>
    </w:p>
    <w:p w14:paraId="44E1CA3A" w14:textId="1A09BCFC" w:rsidR="009A799C" w:rsidRPr="004779DA" w:rsidRDefault="00000000">
      <w:pPr>
        <w:spacing w:line="480" w:lineRule="auto"/>
        <w:jc w:val="center"/>
        <w:rPr>
          <w:rFonts w:ascii="Times New Roman" w:hAnsi="Times New Roman" w:cs="Times New Roman"/>
          <w:i/>
          <w:iCs/>
          <w:sz w:val="28"/>
          <w:szCs w:val="28"/>
        </w:rPr>
      </w:pPr>
      <w:r w:rsidRPr="004779DA">
        <w:rPr>
          <w:rFonts w:ascii="Times New Roman" w:hAnsi="Times New Roman" w:cs="Times New Roman"/>
          <w:i/>
          <w:iCs/>
          <w:sz w:val="28"/>
          <w:szCs w:val="28"/>
        </w:rPr>
        <w:t xml:space="preserve">Supplementary search, figures, </w:t>
      </w:r>
      <w:r w:rsidR="00C155EC" w:rsidRPr="004779DA">
        <w:rPr>
          <w:rFonts w:ascii="Times New Roman" w:hAnsi="Times New Roman" w:cs="Times New Roman" w:hint="eastAsia"/>
          <w:i/>
          <w:iCs/>
          <w:sz w:val="28"/>
          <w:szCs w:val="28"/>
        </w:rPr>
        <w:t xml:space="preserve">and </w:t>
      </w:r>
      <w:r w:rsidRPr="004779DA">
        <w:rPr>
          <w:rFonts w:ascii="Times New Roman" w:hAnsi="Times New Roman" w:cs="Times New Roman"/>
          <w:i/>
          <w:iCs/>
          <w:sz w:val="28"/>
          <w:szCs w:val="28"/>
        </w:rPr>
        <w:t>tables</w:t>
      </w:r>
    </w:p>
    <w:p w14:paraId="2517EA5D" w14:textId="77777777" w:rsidR="009A799C" w:rsidRPr="004779DA" w:rsidRDefault="009A799C">
      <w:pPr>
        <w:spacing w:line="480" w:lineRule="auto"/>
        <w:rPr>
          <w:rFonts w:ascii="Times New Roman" w:hAnsi="Times New Roman" w:cs="Times New Roman"/>
        </w:rPr>
      </w:pPr>
    </w:p>
    <w:p w14:paraId="2186BCB7" w14:textId="77777777" w:rsidR="009A799C" w:rsidRPr="004779DA" w:rsidRDefault="009A799C">
      <w:pPr>
        <w:spacing w:line="480" w:lineRule="auto"/>
        <w:rPr>
          <w:rFonts w:ascii="Times New Roman" w:hAnsi="Times New Roman" w:cs="Times New Roman"/>
        </w:rPr>
      </w:pPr>
    </w:p>
    <w:p w14:paraId="49028488" w14:textId="77777777" w:rsidR="009A799C" w:rsidRPr="004779DA" w:rsidRDefault="009A799C">
      <w:pPr>
        <w:spacing w:line="480" w:lineRule="auto"/>
        <w:rPr>
          <w:rFonts w:ascii="Times New Roman" w:hAnsi="Times New Roman" w:cs="Times New Roman"/>
        </w:rPr>
      </w:pPr>
    </w:p>
    <w:p w14:paraId="00A33D43" w14:textId="1A507506" w:rsidR="009A799C" w:rsidRPr="004779DA" w:rsidRDefault="00000000">
      <w:pPr>
        <w:spacing w:line="480" w:lineRule="auto"/>
        <w:rPr>
          <w:rFonts w:ascii="Times New Roman" w:hAnsi="Times New Roman" w:cs="Times New Roman"/>
          <w:sz w:val="24"/>
          <w:szCs w:val="24"/>
        </w:rPr>
      </w:pPr>
      <w:r w:rsidRPr="004779DA">
        <w:rPr>
          <w:rFonts w:ascii="Times New Roman" w:hAnsi="Times New Roman" w:cs="Times New Roman"/>
          <w:sz w:val="24"/>
          <w:szCs w:val="24"/>
        </w:rPr>
        <w:t xml:space="preserve">Fei Du, </w:t>
      </w:r>
      <w:proofErr w:type="spellStart"/>
      <w:r w:rsidRPr="004779DA">
        <w:rPr>
          <w:rFonts w:ascii="Times New Roman" w:hAnsi="Times New Roman" w:cs="Times New Roman"/>
          <w:sz w:val="24"/>
          <w:szCs w:val="24"/>
        </w:rPr>
        <w:t>Zhongfang</w:t>
      </w:r>
      <w:proofErr w:type="spellEnd"/>
      <w:r w:rsidRPr="004779DA">
        <w:rPr>
          <w:rFonts w:ascii="Times New Roman" w:hAnsi="Times New Roman" w:cs="Times New Roman"/>
          <w:sz w:val="24"/>
          <w:szCs w:val="24"/>
        </w:rPr>
        <w:t xml:space="preserve"> Zhang, Yihang Zhang, </w:t>
      </w:r>
      <w:proofErr w:type="spellStart"/>
      <w:r w:rsidRPr="004779DA">
        <w:rPr>
          <w:rFonts w:ascii="Times New Roman" w:hAnsi="Times New Roman" w:cs="Times New Roman"/>
          <w:sz w:val="24"/>
          <w:szCs w:val="24"/>
        </w:rPr>
        <w:t>Peipei</w:t>
      </w:r>
      <w:proofErr w:type="spellEnd"/>
      <w:r w:rsidRPr="004779DA">
        <w:rPr>
          <w:rFonts w:ascii="Times New Roman" w:hAnsi="Times New Roman" w:cs="Times New Roman"/>
          <w:sz w:val="24"/>
          <w:szCs w:val="24"/>
        </w:rPr>
        <w:t xml:space="preserve"> Yan, Yanjie Li, Miao Zhang, </w:t>
      </w:r>
      <w:r w:rsidR="00CE1D66" w:rsidRPr="00CE1D66">
        <w:rPr>
          <w:rFonts w:ascii="Times New Roman" w:hAnsi="Times New Roman" w:cs="Times New Roman"/>
          <w:sz w:val="24"/>
          <w:szCs w:val="24"/>
        </w:rPr>
        <w:t>Ruiyang Chen</w:t>
      </w:r>
      <w:r w:rsidR="00CE1D66">
        <w:rPr>
          <w:rFonts w:ascii="Times New Roman" w:hAnsi="Times New Roman" w:cs="Times New Roman" w:hint="eastAsia"/>
          <w:sz w:val="24"/>
          <w:szCs w:val="24"/>
        </w:rPr>
        <w:t>,</w:t>
      </w:r>
      <w:r w:rsidR="00CE1D66" w:rsidRPr="00CE1D66">
        <w:rPr>
          <w:rFonts w:ascii="Times New Roman" w:hAnsi="Times New Roman" w:cs="Times New Roman"/>
          <w:sz w:val="24"/>
          <w:szCs w:val="24"/>
        </w:rPr>
        <w:t xml:space="preserve"> </w:t>
      </w:r>
      <w:proofErr w:type="spellStart"/>
      <w:r w:rsidRPr="004779DA">
        <w:rPr>
          <w:rFonts w:ascii="Times New Roman" w:hAnsi="Times New Roman" w:cs="Times New Roman"/>
          <w:sz w:val="24"/>
          <w:szCs w:val="24"/>
        </w:rPr>
        <w:t>Chenlu</w:t>
      </w:r>
      <w:proofErr w:type="spellEnd"/>
      <w:r w:rsidRPr="004779DA">
        <w:rPr>
          <w:rFonts w:ascii="Times New Roman" w:hAnsi="Times New Roman" w:cs="Times New Roman"/>
          <w:sz w:val="24"/>
          <w:szCs w:val="24"/>
        </w:rPr>
        <w:t xml:space="preserve"> Liu*</w:t>
      </w:r>
    </w:p>
    <w:p w14:paraId="1171DD61" w14:textId="77777777" w:rsidR="009A799C" w:rsidRPr="004779DA" w:rsidRDefault="009A799C">
      <w:pPr>
        <w:spacing w:line="480" w:lineRule="auto"/>
        <w:rPr>
          <w:rFonts w:ascii="Times New Roman" w:hAnsi="Times New Roman" w:cs="Times New Roman"/>
          <w:sz w:val="24"/>
          <w:szCs w:val="24"/>
        </w:rPr>
      </w:pPr>
    </w:p>
    <w:p w14:paraId="584681E5" w14:textId="77777777" w:rsidR="009A799C" w:rsidRPr="004779DA" w:rsidRDefault="00000000">
      <w:pPr>
        <w:spacing w:line="480" w:lineRule="auto"/>
        <w:rPr>
          <w:rFonts w:ascii="Times New Roman" w:hAnsi="Times New Roman" w:cs="Times New Roman"/>
          <w:b/>
          <w:bCs/>
          <w:sz w:val="24"/>
          <w:szCs w:val="24"/>
        </w:rPr>
      </w:pPr>
      <w:r w:rsidRPr="004779DA">
        <w:rPr>
          <w:rFonts w:ascii="Times New Roman" w:hAnsi="Times New Roman" w:cs="Times New Roman"/>
          <w:b/>
          <w:bCs/>
          <w:sz w:val="24"/>
          <w:szCs w:val="24"/>
        </w:rPr>
        <w:t>Corresponding author:</w:t>
      </w:r>
    </w:p>
    <w:p w14:paraId="23F20140" w14:textId="77777777" w:rsidR="009A799C" w:rsidRPr="004779DA" w:rsidRDefault="00000000">
      <w:pPr>
        <w:spacing w:line="480" w:lineRule="auto"/>
        <w:rPr>
          <w:rFonts w:ascii="Times New Roman" w:hAnsi="Times New Roman" w:cs="Times New Roman"/>
          <w:sz w:val="24"/>
          <w:szCs w:val="24"/>
        </w:rPr>
      </w:pPr>
      <w:proofErr w:type="spellStart"/>
      <w:r w:rsidRPr="004779DA">
        <w:rPr>
          <w:rFonts w:ascii="Times New Roman" w:hAnsi="Times New Roman" w:cs="Times New Roman"/>
          <w:sz w:val="24"/>
          <w:szCs w:val="24"/>
        </w:rPr>
        <w:t>Chenlu</w:t>
      </w:r>
      <w:proofErr w:type="spellEnd"/>
      <w:r w:rsidRPr="004779DA">
        <w:rPr>
          <w:rFonts w:ascii="Times New Roman" w:hAnsi="Times New Roman" w:cs="Times New Roman"/>
          <w:sz w:val="24"/>
          <w:szCs w:val="24"/>
        </w:rPr>
        <w:t xml:space="preserve"> Liu</w:t>
      </w:r>
    </w:p>
    <w:p w14:paraId="1626C853" w14:textId="77777777" w:rsidR="009A799C" w:rsidRPr="004779DA" w:rsidRDefault="00000000">
      <w:pPr>
        <w:spacing w:line="480" w:lineRule="auto"/>
        <w:rPr>
          <w:rFonts w:ascii="Times New Roman" w:hAnsi="Times New Roman" w:cs="Times New Roman"/>
          <w:sz w:val="24"/>
          <w:szCs w:val="24"/>
        </w:rPr>
      </w:pPr>
      <w:r w:rsidRPr="004779DA">
        <w:rPr>
          <w:rFonts w:ascii="Times New Roman" w:hAnsi="Times New Roman" w:cs="Times New Roman"/>
          <w:sz w:val="24"/>
          <w:szCs w:val="24"/>
        </w:rPr>
        <w:t xml:space="preserve">Department of Oral Mucosal Diseases, Tianjin </w:t>
      </w:r>
      <w:proofErr w:type="spellStart"/>
      <w:r w:rsidRPr="004779DA">
        <w:rPr>
          <w:rFonts w:ascii="Times New Roman" w:hAnsi="Times New Roman" w:cs="Times New Roman"/>
          <w:sz w:val="24"/>
          <w:szCs w:val="24"/>
        </w:rPr>
        <w:t>Stomatological</w:t>
      </w:r>
      <w:proofErr w:type="spellEnd"/>
      <w:r w:rsidRPr="004779DA">
        <w:rPr>
          <w:rFonts w:ascii="Times New Roman" w:hAnsi="Times New Roman" w:cs="Times New Roman"/>
          <w:sz w:val="24"/>
          <w:szCs w:val="24"/>
        </w:rPr>
        <w:t xml:space="preserve"> Hospital, School of Medicine, Nankai University, Tianjin 300041, China. </w:t>
      </w:r>
    </w:p>
    <w:p w14:paraId="68DFC3FC" w14:textId="77777777" w:rsidR="009A799C" w:rsidRPr="004779DA" w:rsidRDefault="009A799C">
      <w:pPr>
        <w:spacing w:line="480" w:lineRule="auto"/>
        <w:rPr>
          <w:rFonts w:ascii="Times New Roman" w:hAnsi="Times New Roman" w:cs="Times New Roman"/>
          <w:sz w:val="24"/>
          <w:szCs w:val="24"/>
        </w:rPr>
      </w:pPr>
    </w:p>
    <w:p w14:paraId="6B6E7E59" w14:textId="77777777" w:rsidR="009A799C" w:rsidRPr="004779DA" w:rsidRDefault="00000000">
      <w:pPr>
        <w:spacing w:line="480" w:lineRule="auto"/>
        <w:rPr>
          <w:rFonts w:ascii="Times New Roman" w:hAnsi="Times New Roman" w:cs="Times New Roman"/>
          <w:sz w:val="24"/>
          <w:szCs w:val="24"/>
        </w:rPr>
      </w:pPr>
      <w:r w:rsidRPr="004779DA">
        <w:rPr>
          <w:rFonts w:ascii="Times New Roman" w:hAnsi="Times New Roman" w:cs="Times New Roman"/>
          <w:sz w:val="24"/>
          <w:szCs w:val="24"/>
        </w:rPr>
        <w:t xml:space="preserve">E-mail: luckyedu123@126.com. </w:t>
      </w:r>
    </w:p>
    <w:p w14:paraId="08F21A71" w14:textId="77777777" w:rsidR="009A799C" w:rsidRPr="004779DA" w:rsidRDefault="009A799C">
      <w:pPr>
        <w:spacing w:line="480" w:lineRule="auto"/>
        <w:rPr>
          <w:rFonts w:ascii="Times New Roman" w:hAnsi="Times New Roman" w:cs="Times New Roman"/>
        </w:rPr>
      </w:pPr>
    </w:p>
    <w:p w14:paraId="4AED0923" w14:textId="77777777" w:rsidR="009A799C" w:rsidRPr="004779DA" w:rsidRDefault="009A799C">
      <w:pPr>
        <w:spacing w:line="480" w:lineRule="auto"/>
        <w:rPr>
          <w:rFonts w:ascii="Times New Roman" w:hAnsi="Times New Roman" w:cs="Times New Roman"/>
        </w:rPr>
      </w:pPr>
    </w:p>
    <w:p w14:paraId="02846460" w14:textId="77777777" w:rsidR="009A799C" w:rsidRPr="004779DA" w:rsidRDefault="009A799C">
      <w:pPr>
        <w:spacing w:line="480" w:lineRule="auto"/>
        <w:rPr>
          <w:rFonts w:ascii="Times New Roman" w:hAnsi="Times New Roman" w:cs="Times New Roman"/>
        </w:rPr>
      </w:pPr>
    </w:p>
    <w:p w14:paraId="2C0B767E" w14:textId="77777777" w:rsidR="009A799C" w:rsidRPr="004779DA" w:rsidRDefault="00000000">
      <w:pPr>
        <w:spacing w:line="480" w:lineRule="auto"/>
        <w:jc w:val="center"/>
        <w:rPr>
          <w:rFonts w:ascii="Times New Roman" w:hAnsi="Times New Roman" w:cs="Times New Roman"/>
          <w:b/>
          <w:bCs/>
          <w:sz w:val="28"/>
          <w:szCs w:val="28"/>
        </w:rPr>
      </w:pPr>
      <w:r w:rsidRPr="004779DA">
        <w:rPr>
          <w:rFonts w:ascii="Times New Roman" w:hAnsi="Times New Roman" w:cs="Times New Roman"/>
          <w:b/>
          <w:bCs/>
          <w:sz w:val="28"/>
          <w:szCs w:val="28"/>
        </w:rPr>
        <w:t>Table of contents</w:t>
      </w:r>
    </w:p>
    <w:p w14:paraId="4ECD7B6B" w14:textId="77777777" w:rsidR="009A799C" w:rsidRPr="004779DA" w:rsidRDefault="00000000">
      <w:pPr>
        <w:pStyle w:val="110"/>
        <w:numPr>
          <w:ilvl w:val="0"/>
          <w:numId w:val="1"/>
        </w:numPr>
        <w:tabs>
          <w:tab w:val="right" w:leader="dot" w:pos="10466"/>
        </w:tabs>
        <w:spacing w:line="480" w:lineRule="auto"/>
        <w:ind w:left="442" w:hanging="442"/>
        <w:rPr>
          <w:rFonts w:ascii="Times New Roman" w:hAnsi="Times New Roman" w:cs="Times New Roman"/>
          <w:b/>
          <w:sz w:val="24"/>
          <w:szCs w:val="24"/>
        </w:rPr>
      </w:pPr>
      <w:r w:rsidRPr="004779DA">
        <w:rPr>
          <w:rFonts w:ascii="Times New Roman" w:hAnsi="Times New Roman" w:cs="Times New Roman"/>
          <w:b/>
          <w:sz w:val="24"/>
          <w:szCs w:val="24"/>
        </w:rPr>
        <w:t>Search strategy</w:t>
      </w:r>
      <w:r w:rsidRPr="004779DA">
        <w:rPr>
          <w:rFonts w:ascii="Times New Roman" w:hAnsi="Times New Roman" w:cs="Times New Roman" w:hint="eastAsia"/>
          <w:b/>
          <w:sz w:val="24"/>
          <w:szCs w:val="24"/>
        </w:rPr>
        <w:t>.</w:t>
      </w:r>
      <w:r w:rsidRPr="004779DA">
        <w:rPr>
          <w:rFonts w:ascii="Times New Roman" w:hAnsi="Times New Roman" w:cs="Times New Roman"/>
          <w:b/>
          <w:sz w:val="24"/>
          <w:szCs w:val="24"/>
        </w:rPr>
        <w:t xml:space="preserve"> (Supplementary Table S1) </w:t>
      </w:r>
      <w:r w:rsidRPr="004779DA">
        <w:rPr>
          <w:rFonts w:ascii="Times New Roman" w:hAnsi="Times New Roman" w:cs="Times New Roman"/>
          <w:b/>
          <w:sz w:val="24"/>
          <w:szCs w:val="24"/>
        </w:rPr>
        <w:tab/>
        <w:t>3</w:t>
      </w:r>
    </w:p>
    <w:p w14:paraId="051C7AED" w14:textId="351754F4" w:rsidR="00C45535" w:rsidRPr="004779DA" w:rsidRDefault="00C45535" w:rsidP="00C45535">
      <w:pPr>
        <w:pStyle w:val="ae"/>
        <w:numPr>
          <w:ilvl w:val="0"/>
          <w:numId w:val="1"/>
        </w:numPr>
        <w:tabs>
          <w:tab w:val="right" w:leader="dot" w:pos="10466"/>
        </w:tabs>
        <w:spacing w:line="480" w:lineRule="auto"/>
        <w:ind w:left="442" w:hanging="442"/>
        <w:rPr>
          <w:rFonts w:ascii="Times New Roman" w:hAnsi="Times New Roman" w:cs="Times New Roman"/>
          <w:b/>
          <w:sz w:val="24"/>
          <w:szCs w:val="24"/>
        </w:rPr>
      </w:pPr>
      <w:r w:rsidRPr="004779DA">
        <w:rPr>
          <w:rFonts w:ascii="Times New Roman" w:eastAsia="等线" w:hAnsi="Times New Roman" w:cs="Times New Roman"/>
          <w:b/>
          <w:kern w:val="0"/>
          <w:sz w:val="24"/>
          <w:szCs w:val="24"/>
        </w:rPr>
        <w:t>Grading the Certainty of Evidence for Major Comparisons and Outcomes. (Supplementary Table S2)</w:t>
      </w:r>
      <w:r w:rsidRPr="004779DA">
        <w:rPr>
          <w:rFonts w:ascii="Times New Roman" w:hAnsi="Times New Roman" w:cs="Times New Roman"/>
          <w:b/>
          <w:sz w:val="24"/>
          <w:szCs w:val="24"/>
        </w:rPr>
        <w:t xml:space="preserve"> </w:t>
      </w:r>
      <w:r w:rsidRPr="004779DA">
        <w:rPr>
          <w:rFonts w:ascii="Times New Roman" w:hAnsi="Times New Roman" w:cs="Times New Roman"/>
          <w:b/>
          <w:sz w:val="24"/>
          <w:szCs w:val="24"/>
        </w:rPr>
        <w:tab/>
      </w:r>
      <w:r w:rsidR="009C7C07" w:rsidRPr="004779DA">
        <w:rPr>
          <w:rFonts w:ascii="Times New Roman" w:hAnsi="Times New Roman" w:cs="Times New Roman" w:hint="eastAsia"/>
          <w:b/>
          <w:sz w:val="24"/>
          <w:szCs w:val="24"/>
        </w:rPr>
        <w:t>8</w:t>
      </w:r>
    </w:p>
    <w:p w14:paraId="1767D882" w14:textId="5BF5F09C" w:rsidR="009A799C" w:rsidRPr="004779DA" w:rsidRDefault="00000000">
      <w:pPr>
        <w:pStyle w:val="110"/>
        <w:numPr>
          <w:ilvl w:val="0"/>
          <w:numId w:val="1"/>
        </w:numPr>
        <w:tabs>
          <w:tab w:val="right" w:leader="dot" w:pos="10466"/>
        </w:tabs>
        <w:spacing w:line="480" w:lineRule="auto"/>
        <w:ind w:left="442" w:hanging="442"/>
        <w:rPr>
          <w:rFonts w:ascii="Times New Roman" w:hAnsi="Times New Roman" w:cs="Times New Roman"/>
          <w:b/>
          <w:sz w:val="24"/>
          <w:szCs w:val="24"/>
        </w:rPr>
      </w:pPr>
      <w:r w:rsidRPr="004779DA">
        <w:rPr>
          <w:rFonts w:ascii="Times New Roman" w:hAnsi="Times New Roman" w:cs="Times New Roman" w:hint="eastAsia"/>
          <w:b/>
          <w:sz w:val="24"/>
          <w:szCs w:val="24"/>
        </w:rPr>
        <w:t>Subgroup analysis of serum uric acid levels by chewing habit (OSF vs healthy controls). (</w:t>
      </w:r>
      <w:r w:rsidRPr="004779DA">
        <w:rPr>
          <w:rFonts w:ascii="Times New Roman" w:hAnsi="Times New Roman" w:cs="Times New Roman"/>
          <w:b/>
          <w:sz w:val="24"/>
          <w:szCs w:val="24"/>
        </w:rPr>
        <w:t xml:space="preserve">Supplementary Figure S1) </w:t>
      </w:r>
      <w:bookmarkStart w:id="0" w:name="OLE_LINK17"/>
      <w:bookmarkStart w:id="1" w:name="OLE_LINK19"/>
      <w:r w:rsidRPr="004779DA">
        <w:rPr>
          <w:rFonts w:ascii="Times New Roman" w:hAnsi="Times New Roman" w:cs="Times New Roman"/>
          <w:b/>
          <w:sz w:val="24"/>
          <w:szCs w:val="24"/>
        </w:rPr>
        <w:tab/>
      </w:r>
      <w:bookmarkEnd w:id="0"/>
      <w:r w:rsidRPr="004779DA">
        <w:rPr>
          <w:rFonts w:ascii="Times New Roman" w:hAnsi="Times New Roman" w:cs="Times New Roman" w:hint="eastAsia"/>
          <w:b/>
          <w:sz w:val="24"/>
          <w:szCs w:val="24"/>
        </w:rPr>
        <w:t>9</w:t>
      </w:r>
      <w:bookmarkEnd w:id="1"/>
    </w:p>
    <w:p w14:paraId="05E99E64" w14:textId="77777777" w:rsidR="009A799C" w:rsidRPr="004779DA" w:rsidRDefault="00000000">
      <w:pPr>
        <w:pStyle w:val="110"/>
        <w:numPr>
          <w:ilvl w:val="0"/>
          <w:numId w:val="1"/>
        </w:numPr>
        <w:tabs>
          <w:tab w:val="right" w:leader="dot" w:pos="10466"/>
        </w:tabs>
        <w:spacing w:line="480" w:lineRule="auto"/>
        <w:ind w:left="442" w:hanging="442"/>
        <w:rPr>
          <w:rFonts w:ascii="Times New Roman" w:hAnsi="Times New Roman" w:cs="Times New Roman"/>
          <w:b/>
          <w:sz w:val="24"/>
          <w:szCs w:val="24"/>
        </w:rPr>
      </w:pPr>
      <w:r w:rsidRPr="004779DA">
        <w:rPr>
          <w:rFonts w:ascii="Times New Roman" w:hAnsi="Times New Roman" w:cs="Times New Roman" w:hint="eastAsia"/>
          <w:b/>
          <w:sz w:val="24"/>
          <w:szCs w:val="24"/>
        </w:rPr>
        <w:t>Subgroup analysis of serum uric acid levels by sample size (OSF vs healthy controls)</w:t>
      </w:r>
      <w:r w:rsidRPr="004779DA">
        <w:rPr>
          <w:rFonts w:ascii="Times New Roman" w:hAnsi="Times New Roman" w:cs="Times New Roman"/>
          <w:b/>
          <w:sz w:val="24"/>
          <w:szCs w:val="24"/>
        </w:rPr>
        <w:t xml:space="preserve">. (Supplementary Figure S2) </w:t>
      </w:r>
      <w:r w:rsidRPr="004779DA">
        <w:rPr>
          <w:rFonts w:ascii="Times New Roman" w:hAnsi="Times New Roman" w:cs="Times New Roman"/>
          <w:b/>
          <w:sz w:val="24"/>
          <w:szCs w:val="24"/>
        </w:rPr>
        <w:tab/>
      </w:r>
      <w:r w:rsidRPr="004779DA">
        <w:rPr>
          <w:rFonts w:ascii="Times New Roman" w:hAnsi="Times New Roman" w:cs="Times New Roman" w:hint="eastAsia"/>
          <w:b/>
          <w:sz w:val="24"/>
          <w:szCs w:val="24"/>
        </w:rPr>
        <w:t>10</w:t>
      </w:r>
    </w:p>
    <w:p w14:paraId="0CB9670C" w14:textId="746B3C2F" w:rsidR="00FA0C0B" w:rsidRPr="004779DA" w:rsidRDefault="00FA0C0B" w:rsidP="00FA0C0B">
      <w:pPr>
        <w:pStyle w:val="110"/>
        <w:numPr>
          <w:ilvl w:val="0"/>
          <w:numId w:val="1"/>
        </w:numPr>
        <w:tabs>
          <w:tab w:val="right" w:leader="dot" w:pos="10466"/>
        </w:tabs>
        <w:spacing w:line="480" w:lineRule="auto"/>
        <w:rPr>
          <w:rFonts w:ascii="Times New Roman" w:hAnsi="Times New Roman" w:cs="Times New Roman"/>
          <w:b/>
          <w:sz w:val="24"/>
          <w:szCs w:val="24"/>
        </w:rPr>
      </w:pPr>
      <w:r w:rsidRPr="004779DA">
        <w:rPr>
          <w:rFonts w:ascii="Times New Roman" w:hAnsi="Times New Roman"/>
          <w:b/>
          <w:sz w:val="24"/>
          <w:szCs w:val="24"/>
        </w:rPr>
        <w:t xml:space="preserve">Subgroup Analysis Stratified by Methodological Quality </w:t>
      </w:r>
      <w:r w:rsidRPr="004779DA">
        <w:rPr>
          <w:rFonts w:ascii="Times New Roman" w:hAnsi="Times New Roman" w:cs="Times New Roman"/>
          <w:b/>
          <w:sz w:val="24"/>
          <w:szCs w:val="24"/>
        </w:rPr>
        <w:t>(Supplementary Figure S</w:t>
      </w:r>
      <w:r w:rsidRPr="004779DA">
        <w:rPr>
          <w:rFonts w:ascii="Times New Roman" w:hAnsi="Times New Roman" w:cs="Times New Roman" w:hint="eastAsia"/>
          <w:b/>
          <w:sz w:val="24"/>
          <w:szCs w:val="24"/>
        </w:rPr>
        <w:t>3</w:t>
      </w:r>
      <w:r w:rsidRPr="004779DA">
        <w:rPr>
          <w:rFonts w:ascii="Times New Roman" w:hAnsi="Times New Roman" w:cs="Times New Roman"/>
          <w:b/>
          <w:sz w:val="24"/>
          <w:szCs w:val="24"/>
        </w:rPr>
        <w:t xml:space="preserve">) </w:t>
      </w:r>
      <w:r w:rsidRPr="004779DA">
        <w:rPr>
          <w:rFonts w:ascii="Times New Roman" w:hAnsi="Times New Roman" w:cs="Times New Roman"/>
          <w:b/>
          <w:sz w:val="24"/>
          <w:szCs w:val="24"/>
        </w:rPr>
        <w:tab/>
      </w:r>
      <w:r w:rsidRPr="004779DA">
        <w:rPr>
          <w:rFonts w:ascii="Times New Roman" w:hAnsi="Times New Roman" w:cs="Times New Roman" w:hint="eastAsia"/>
          <w:b/>
          <w:sz w:val="24"/>
          <w:szCs w:val="24"/>
        </w:rPr>
        <w:t>11</w:t>
      </w:r>
    </w:p>
    <w:p w14:paraId="6E6E076A" w14:textId="32A9FC16" w:rsidR="009A799C" w:rsidRPr="004779DA" w:rsidRDefault="00000000">
      <w:pPr>
        <w:pStyle w:val="110"/>
        <w:numPr>
          <w:ilvl w:val="0"/>
          <w:numId w:val="1"/>
        </w:numPr>
        <w:tabs>
          <w:tab w:val="right" w:leader="dot" w:pos="10466"/>
        </w:tabs>
        <w:spacing w:line="480" w:lineRule="auto"/>
        <w:ind w:left="442" w:hanging="442"/>
        <w:rPr>
          <w:rFonts w:ascii="Times New Roman" w:hAnsi="Times New Roman" w:cs="Times New Roman"/>
          <w:b/>
          <w:sz w:val="24"/>
          <w:szCs w:val="24"/>
        </w:rPr>
      </w:pPr>
      <w:bookmarkStart w:id="2" w:name="OLE_LINK3"/>
      <w:r w:rsidRPr="004779DA">
        <w:rPr>
          <w:rFonts w:ascii="Times New Roman" w:hAnsi="Times New Roman" w:cs="Times New Roman"/>
          <w:b/>
          <w:sz w:val="24"/>
          <w:szCs w:val="24"/>
        </w:rPr>
        <w:t>Sensitivity analysis (leave-one-out). (Supplementary Figure S</w:t>
      </w:r>
      <w:r w:rsidR="00FA0C0B" w:rsidRPr="004779DA">
        <w:rPr>
          <w:rFonts w:ascii="Times New Roman" w:hAnsi="Times New Roman" w:cs="Times New Roman" w:hint="eastAsia"/>
          <w:b/>
          <w:sz w:val="24"/>
          <w:szCs w:val="24"/>
        </w:rPr>
        <w:t>4</w:t>
      </w:r>
      <w:r w:rsidRPr="004779DA">
        <w:rPr>
          <w:rFonts w:ascii="Times New Roman" w:hAnsi="Times New Roman" w:cs="Times New Roman"/>
          <w:b/>
          <w:sz w:val="24"/>
          <w:szCs w:val="24"/>
        </w:rPr>
        <w:t>)</w:t>
      </w:r>
      <w:bookmarkEnd w:id="2"/>
      <w:r w:rsidRPr="004779DA">
        <w:rPr>
          <w:rFonts w:ascii="Times New Roman" w:hAnsi="Times New Roman" w:cs="Times New Roman"/>
          <w:b/>
          <w:sz w:val="24"/>
          <w:szCs w:val="24"/>
        </w:rPr>
        <w:t xml:space="preserve"> </w:t>
      </w:r>
      <w:r w:rsidRPr="004779DA">
        <w:rPr>
          <w:rFonts w:ascii="Times New Roman" w:hAnsi="Times New Roman" w:cs="Times New Roman"/>
          <w:b/>
          <w:sz w:val="24"/>
          <w:szCs w:val="24"/>
        </w:rPr>
        <w:tab/>
      </w:r>
      <w:r w:rsidRPr="004779DA">
        <w:rPr>
          <w:rFonts w:ascii="Times New Roman" w:hAnsi="Times New Roman" w:cs="Times New Roman" w:hint="eastAsia"/>
          <w:b/>
          <w:sz w:val="24"/>
          <w:szCs w:val="24"/>
        </w:rPr>
        <w:t>1</w:t>
      </w:r>
      <w:r w:rsidR="00FA0C0B" w:rsidRPr="004779DA">
        <w:rPr>
          <w:rFonts w:ascii="Times New Roman" w:hAnsi="Times New Roman" w:cs="Times New Roman" w:hint="eastAsia"/>
          <w:b/>
          <w:sz w:val="24"/>
          <w:szCs w:val="24"/>
        </w:rPr>
        <w:t>2</w:t>
      </w:r>
    </w:p>
    <w:p w14:paraId="0E1F6A57" w14:textId="20E58039" w:rsidR="009A799C" w:rsidRPr="004779DA" w:rsidRDefault="00000000">
      <w:pPr>
        <w:pStyle w:val="110"/>
        <w:numPr>
          <w:ilvl w:val="0"/>
          <w:numId w:val="1"/>
        </w:numPr>
        <w:tabs>
          <w:tab w:val="right" w:leader="dot" w:pos="10466"/>
        </w:tabs>
        <w:spacing w:line="480" w:lineRule="auto"/>
        <w:ind w:left="442" w:hanging="442"/>
        <w:rPr>
          <w:rFonts w:ascii="Times New Roman" w:hAnsi="Times New Roman" w:cs="Times New Roman"/>
          <w:b/>
          <w:sz w:val="24"/>
          <w:szCs w:val="24"/>
        </w:rPr>
      </w:pPr>
      <w:bookmarkStart w:id="3" w:name="OLE_LINK4"/>
      <w:proofErr w:type="spellStart"/>
      <w:r w:rsidRPr="004779DA">
        <w:rPr>
          <w:rFonts w:ascii="Times New Roman" w:hAnsi="Times New Roman" w:cs="Times New Roman"/>
          <w:b/>
          <w:sz w:val="24"/>
          <w:szCs w:val="24"/>
        </w:rPr>
        <w:t>Baujat</w:t>
      </w:r>
      <w:proofErr w:type="spellEnd"/>
      <w:r w:rsidRPr="004779DA">
        <w:rPr>
          <w:rFonts w:ascii="Times New Roman" w:hAnsi="Times New Roman" w:cs="Times New Roman"/>
          <w:b/>
          <w:sz w:val="24"/>
          <w:szCs w:val="24"/>
        </w:rPr>
        <w:t xml:space="preserve"> plot for heterogeneity. (Supplementary Figure S</w:t>
      </w:r>
      <w:r w:rsidR="00FA0C0B" w:rsidRPr="004779DA">
        <w:rPr>
          <w:rFonts w:ascii="Times New Roman" w:hAnsi="Times New Roman" w:cs="Times New Roman" w:hint="eastAsia"/>
          <w:b/>
          <w:sz w:val="24"/>
          <w:szCs w:val="24"/>
        </w:rPr>
        <w:t>5</w:t>
      </w:r>
      <w:r w:rsidRPr="004779DA">
        <w:rPr>
          <w:rFonts w:ascii="Times New Roman" w:hAnsi="Times New Roman" w:cs="Times New Roman"/>
          <w:b/>
          <w:sz w:val="24"/>
          <w:szCs w:val="24"/>
        </w:rPr>
        <w:t>)</w:t>
      </w:r>
      <w:bookmarkEnd w:id="3"/>
      <w:r w:rsidRPr="004779DA">
        <w:rPr>
          <w:rFonts w:ascii="Times New Roman" w:hAnsi="Times New Roman" w:cs="Times New Roman"/>
          <w:b/>
          <w:sz w:val="24"/>
          <w:szCs w:val="24"/>
        </w:rPr>
        <w:t xml:space="preserve"> </w:t>
      </w:r>
      <w:r w:rsidRPr="004779DA">
        <w:rPr>
          <w:rFonts w:ascii="Times New Roman" w:hAnsi="Times New Roman" w:cs="Times New Roman"/>
          <w:b/>
          <w:sz w:val="24"/>
          <w:szCs w:val="24"/>
        </w:rPr>
        <w:tab/>
      </w:r>
      <w:r w:rsidRPr="004779DA">
        <w:rPr>
          <w:rFonts w:ascii="Times New Roman" w:hAnsi="Times New Roman" w:cs="Times New Roman" w:hint="eastAsia"/>
          <w:b/>
          <w:sz w:val="24"/>
          <w:szCs w:val="24"/>
        </w:rPr>
        <w:t>1</w:t>
      </w:r>
      <w:r w:rsidR="00FA0C0B" w:rsidRPr="004779DA">
        <w:rPr>
          <w:rFonts w:ascii="Times New Roman" w:hAnsi="Times New Roman" w:cs="Times New Roman" w:hint="eastAsia"/>
          <w:b/>
          <w:sz w:val="24"/>
          <w:szCs w:val="24"/>
        </w:rPr>
        <w:t>3</w:t>
      </w:r>
    </w:p>
    <w:p w14:paraId="663F56C2" w14:textId="616DEC2B" w:rsidR="009A799C" w:rsidRPr="004779DA" w:rsidRDefault="00000000">
      <w:pPr>
        <w:pStyle w:val="110"/>
        <w:numPr>
          <w:ilvl w:val="0"/>
          <w:numId w:val="1"/>
        </w:numPr>
        <w:tabs>
          <w:tab w:val="right" w:leader="dot" w:pos="10466"/>
        </w:tabs>
        <w:spacing w:line="480" w:lineRule="auto"/>
        <w:ind w:left="442" w:hanging="442"/>
        <w:rPr>
          <w:rFonts w:ascii="Times New Roman" w:hAnsi="Times New Roman" w:cs="Times New Roman"/>
          <w:b/>
          <w:sz w:val="24"/>
          <w:szCs w:val="24"/>
        </w:rPr>
      </w:pPr>
      <w:r w:rsidRPr="004779DA">
        <w:rPr>
          <w:rFonts w:ascii="Times New Roman" w:hAnsi="Times New Roman" w:cs="Times New Roman"/>
          <w:b/>
          <w:sz w:val="24"/>
          <w:szCs w:val="24"/>
        </w:rPr>
        <w:t>Egger’s test for publication bias. (Supplementary Figure S</w:t>
      </w:r>
      <w:r w:rsidR="00FA0C0B" w:rsidRPr="004779DA">
        <w:rPr>
          <w:rFonts w:ascii="Times New Roman" w:hAnsi="Times New Roman" w:cs="Times New Roman" w:hint="eastAsia"/>
          <w:b/>
          <w:sz w:val="24"/>
          <w:szCs w:val="24"/>
        </w:rPr>
        <w:t>6</w:t>
      </w:r>
      <w:r w:rsidRPr="004779DA">
        <w:rPr>
          <w:rFonts w:ascii="Times New Roman" w:hAnsi="Times New Roman" w:cs="Times New Roman"/>
          <w:b/>
          <w:sz w:val="24"/>
          <w:szCs w:val="24"/>
        </w:rPr>
        <w:t xml:space="preserve">) </w:t>
      </w:r>
      <w:r w:rsidRPr="004779DA">
        <w:rPr>
          <w:rFonts w:ascii="Times New Roman" w:hAnsi="Times New Roman" w:cs="Times New Roman"/>
          <w:b/>
          <w:sz w:val="24"/>
          <w:szCs w:val="24"/>
        </w:rPr>
        <w:tab/>
      </w:r>
      <w:r w:rsidRPr="004779DA">
        <w:rPr>
          <w:rFonts w:ascii="Times New Roman" w:hAnsi="Times New Roman" w:cs="Times New Roman" w:hint="eastAsia"/>
          <w:b/>
          <w:sz w:val="24"/>
          <w:szCs w:val="24"/>
        </w:rPr>
        <w:t>1</w:t>
      </w:r>
      <w:r w:rsidR="00FA0C0B" w:rsidRPr="004779DA">
        <w:rPr>
          <w:rFonts w:ascii="Times New Roman" w:hAnsi="Times New Roman" w:cs="Times New Roman" w:hint="eastAsia"/>
          <w:b/>
          <w:sz w:val="24"/>
          <w:szCs w:val="24"/>
        </w:rPr>
        <w:t>4</w:t>
      </w:r>
    </w:p>
    <w:p w14:paraId="7277624A" w14:textId="1B102896" w:rsidR="00E14292" w:rsidRPr="004779DA" w:rsidRDefault="00E14292" w:rsidP="00E14292">
      <w:pPr>
        <w:pStyle w:val="110"/>
        <w:numPr>
          <w:ilvl w:val="0"/>
          <w:numId w:val="1"/>
        </w:numPr>
        <w:tabs>
          <w:tab w:val="right" w:leader="dot" w:pos="10466"/>
        </w:tabs>
        <w:spacing w:line="480" w:lineRule="auto"/>
        <w:rPr>
          <w:rFonts w:ascii="Times New Roman" w:hAnsi="Times New Roman" w:cs="Times New Roman"/>
          <w:b/>
          <w:sz w:val="24"/>
          <w:szCs w:val="24"/>
        </w:rPr>
      </w:pPr>
      <w:r w:rsidRPr="004779DA">
        <w:rPr>
          <w:rFonts w:ascii="Times New Roman" w:hAnsi="Times New Roman" w:cs="Times New Roman"/>
          <w:b/>
          <w:sz w:val="24"/>
          <w:szCs w:val="24"/>
        </w:rPr>
        <w:t>Forest plot of serum uric acid levels after excluding two outlier studies (Supplementary Figure S</w:t>
      </w:r>
      <w:r w:rsidRPr="004779DA">
        <w:rPr>
          <w:rFonts w:ascii="Times New Roman" w:hAnsi="Times New Roman" w:cs="Times New Roman" w:hint="eastAsia"/>
          <w:b/>
          <w:sz w:val="24"/>
          <w:szCs w:val="24"/>
        </w:rPr>
        <w:t>7</w:t>
      </w:r>
      <w:r w:rsidRPr="004779DA">
        <w:rPr>
          <w:rFonts w:ascii="Times New Roman" w:hAnsi="Times New Roman" w:cs="Times New Roman"/>
          <w:b/>
          <w:sz w:val="24"/>
          <w:szCs w:val="24"/>
        </w:rPr>
        <w:t xml:space="preserve">) </w:t>
      </w:r>
      <w:r w:rsidRPr="004779DA">
        <w:rPr>
          <w:rFonts w:ascii="Times New Roman" w:hAnsi="Times New Roman" w:cs="Times New Roman"/>
          <w:b/>
          <w:sz w:val="24"/>
          <w:szCs w:val="24"/>
        </w:rPr>
        <w:tab/>
      </w:r>
      <w:r w:rsidRPr="004779DA">
        <w:rPr>
          <w:rFonts w:ascii="Times New Roman" w:hAnsi="Times New Roman" w:cs="Times New Roman" w:hint="eastAsia"/>
          <w:b/>
          <w:sz w:val="24"/>
          <w:szCs w:val="24"/>
        </w:rPr>
        <w:t>15</w:t>
      </w:r>
    </w:p>
    <w:p w14:paraId="26F03170" w14:textId="2A76FC82" w:rsidR="009A799C" w:rsidRPr="004779DA" w:rsidRDefault="00000000">
      <w:pPr>
        <w:pStyle w:val="110"/>
        <w:numPr>
          <w:ilvl w:val="0"/>
          <w:numId w:val="1"/>
        </w:numPr>
        <w:tabs>
          <w:tab w:val="right" w:leader="dot" w:pos="10466"/>
        </w:tabs>
        <w:spacing w:line="480" w:lineRule="auto"/>
        <w:ind w:left="442" w:hanging="442"/>
        <w:rPr>
          <w:rFonts w:ascii="Times New Roman" w:hAnsi="Times New Roman" w:cs="Times New Roman"/>
          <w:b/>
          <w:sz w:val="24"/>
          <w:szCs w:val="24"/>
        </w:rPr>
      </w:pPr>
      <w:r w:rsidRPr="004779DA">
        <w:rPr>
          <w:rFonts w:ascii="Times New Roman" w:hAnsi="Times New Roman" w:cs="Times New Roman"/>
          <w:b/>
          <w:sz w:val="24"/>
          <w:szCs w:val="24"/>
        </w:rPr>
        <w:t xml:space="preserve">PRISMA 2020 Checklist </w:t>
      </w:r>
      <w:r w:rsidRPr="004779DA">
        <w:rPr>
          <w:rFonts w:ascii="Times New Roman" w:hAnsi="Times New Roman" w:cs="Times New Roman"/>
          <w:b/>
          <w:sz w:val="24"/>
          <w:szCs w:val="24"/>
        </w:rPr>
        <w:tab/>
      </w:r>
      <w:r w:rsidR="00FA0C0B" w:rsidRPr="004779DA">
        <w:rPr>
          <w:rFonts w:ascii="Times New Roman" w:hAnsi="Times New Roman" w:cs="Times New Roman" w:hint="eastAsia"/>
          <w:b/>
          <w:sz w:val="24"/>
          <w:szCs w:val="24"/>
        </w:rPr>
        <w:t>1</w:t>
      </w:r>
      <w:r w:rsidR="00E14292" w:rsidRPr="004779DA">
        <w:rPr>
          <w:rFonts w:ascii="Times New Roman" w:hAnsi="Times New Roman" w:cs="Times New Roman" w:hint="eastAsia"/>
          <w:b/>
          <w:sz w:val="24"/>
          <w:szCs w:val="24"/>
        </w:rPr>
        <w:t>6</w:t>
      </w:r>
    </w:p>
    <w:p w14:paraId="67A54ACF" w14:textId="77777777" w:rsidR="009A799C" w:rsidRPr="004779DA" w:rsidRDefault="009A799C">
      <w:pPr>
        <w:rPr>
          <w:rFonts w:ascii="Times New Roman" w:hAnsi="Times New Roman" w:cs="Times New Roman"/>
          <w:sz w:val="24"/>
          <w:szCs w:val="24"/>
        </w:rPr>
      </w:pPr>
    </w:p>
    <w:p w14:paraId="4B33DF16" w14:textId="77777777" w:rsidR="009A799C" w:rsidRPr="004779DA" w:rsidRDefault="009A799C">
      <w:pPr>
        <w:rPr>
          <w:rFonts w:hint="eastAsia"/>
        </w:rPr>
      </w:pPr>
    </w:p>
    <w:p w14:paraId="20021A72" w14:textId="77777777" w:rsidR="009A799C" w:rsidRPr="004779DA" w:rsidRDefault="009A799C">
      <w:pPr>
        <w:rPr>
          <w:rFonts w:hint="eastAsia"/>
        </w:rPr>
      </w:pPr>
    </w:p>
    <w:p w14:paraId="0BBD5DE3" w14:textId="77777777" w:rsidR="009A799C" w:rsidRPr="004779DA" w:rsidRDefault="009A799C">
      <w:pPr>
        <w:rPr>
          <w:rFonts w:hint="eastAsia"/>
        </w:rPr>
      </w:pPr>
    </w:p>
    <w:p w14:paraId="7AC7721A" w14:textId="77777777" w:rsidR="009A799C" w:rsidRPr="004779DA" w:rsidRDefault="009A799C">
      <w:pPr>
        <w:rPr>
          <w:rFonts w:hint="eastAsia"/>
        </w:rPr>
      </w:pPr>
    </w:p>
    <w:p w14:paraId="507148D4" w14:textId="77777777" w:rsidR="009A799C" w:rsidRPr="004779DA" w:rsidRDefault="009A799C">
      <w:pPr>
        <w:rPr>
          <w:rFonts w:hint="eastAsia"/>
        </w:rPr>
      </w:pPr>
    </w:p>
    <w:p w14:paraId="70C0208C" w14:textId="5994525E" w:rsidR="009A799C" w:rsidRPr="004779DA" w:rsidRDefault="002C2B98">
      <w:pPr>
        <w:pStyle w:val="ae"/>
        <w:widowControl/>
        <w:numPr>
          <w:ilvl w:val="0"/>
          <w:numId w:val="2"/>
        </w:numPr>
        <w:spacing w:before="100" w:beforeAutospacing="1" w:after="200" w:line="480" w:lineRule="auto"/>
        <w:rPr>
          <w:rFonts w:ascii="Times New Roman" w:eastAsia="等线 Light" w:hAnsi="Times New Roman" w:cs="Times New Roman"/>
          <w:b/>
          <w:kern w:val="0"/>
          <w:sz w:val="24"/>
          <w:szCs w:val="24"/>
        </w:rPr>
      </w:pPr>
      <w:r w:rsidRPr="002C2B98">
        <w:rPr>
          <w:rFonts w:ascii="Times New Roman" w:eastAsia="等线 Light" w:hAnsi="Times New Roman" w:cs="Times New Roman"/>
          <w:b/>
          <w:noProof/>
          <w:kern w:val="0"/>
          <w:sz w:val="24"/>
          <w:szCs w:val="24"/>
        </w:rPr>
        <w:lastRenderedPageBreak/>
        <mc:AlternateContent>
          <mc:Choice Requires="wps">
            <w:drawing>
              <wp:anchor distT="45720" distB="45720" distL="114300" distR="114300" simplePos="0" relativeHeight="251662336" behindDoc="0" locked="0" layoutInCell="1" allowOverlap="1" wp14:anchorId="2DE826EC" wp14:editId="37581AED">
                <wp:simplePos x="0" y="0"/>
                <wp:positionH relativeFrom="column">
                  <wp:posOffset>699770</wp:posOffset>
                </wp:positionH>
                <wp:positionV relativeFrom="paragraph">
                  <wp:posOffset>610870</wp:posOffset>
                </wp:positionV>
                <wp:extent cx="5261610" cy="1404620"/>
                <wp:effectExtent l="0" t="0" r="0" b="6350"/>
                <wp:wrapSquare wrapText="bothSides"/>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1610" cy="1404620"/>
                        </a:xfrm>
                        <a:prstGeom prst="rect">
                          <a:avLst/>
                        </a:prstGeom>
                        <a:solidFill>
                          <a:srgbClr val="FFFFFF"/>
                        </a:solidFill>
                        <a:ln w="9525">
                          <a:noFill/>
                          <a:miter lim="800000"/>
                          <a:headEnd/>
                          <a:tailEnd/>
                        </a:ln>
                      </wps:spPr>
                      <wps:txbx>
                        <w:txbxContent>
                          <w:p w14:paraId="0D797FD0" w14:textId="7352AC11" w:rsidR="002C2B98" w:rsidRPr="002C2B98" w:rsidRDefault="002C2B98">
                            <w:pPr>
                              <w:rPr>
                                <w:rFonts w:ascii="Times New Roman" w:hAnsi="Times New Roman" w:cs="Times New Roman" w:hint="eastAsia"/>
                                <w:b/>
                                <w:bCs/>
                                <w:szCs w:val="21"/>
                              </w:rPr>
                            </w:pPr>
                            <w:r w:rsidRPr="002C2B98">
                              <w:rPr>
                                <w:rFonts w:ascii="Times New Roman" w:hAnsi="Times New Roman" w:cs="Times New Roman" w:hint="eastAsia"/>
                                <w:b/>
                                <w:bCs/>
                                <w:szCs w:val="21"/>
                              </w:rPr>
                              <w:t>Table S1. Search strategy for each database, number of results, and execution date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DE826EC" id="_x0000_t202" coordsize="21600,21600" o:spt="202" path="m,l,21600r21600,l21600,xe">
                <v:stroke joinstyle="miter"/>
                <v:path gradientshapeok="t" o:connecttype="rect"/>
              </v:shapetype>
              <v:shape id="文本框 2" o:spid="_x0000_s1026" type="#_x0000_t202" style="position:absolute;left:0;text-align:left;margin-left:55.1pt;margin-top:48.1pt;width:414.3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" stroked="f">
                <v:textbox style="mso-fit-shape-to-text:t">
                  <w:txbxContent>
                    <w:p w14:paraId="0D797FD0" w14:textId="7352AC11" w:rsidR="002C2B98" w:rsidRPr="002C2B98" w:rsidRDefault="002C2B98">
                      <w:pPr>
                        <w:rPr>
                          <w:rFonts w:ascii="Times New Roman" w:hAnsi="Times New Roman" w:cs="Times New Roman" w:hint="eastAsia"/>
                          <w:b/>
                          <w:bCs/>
                          <w:szCs w:val="21"/>
                        </w:rPr>
                      </w:pPr>
                      <w:r w:rsidRPr="002C2B98">
                        <w:rPr>
                          <w:rFonts w:ascii="Times New Roman" w:hAnsi="Times New Roman" w:cs="Times New Roman" w:hint="eastAsia"/>
                          <w:b/>
                          <w:bCs/>
                          <w:szCs w:val="21"/>
                        </w:rPr>
                        <w:t>Table S1. Search strategy for each database, number of results, and execution date</w:t>
                      </w:r>
                    </w:p>
                  </w:txbxContent>
                </v:textbox>
                <w10:wrap type="square"/>
              </v:shape>
            </w:pict>
          </mc:Fallback>
        </mc:AlternateContent>
      </w:r>
      <w:r w:rsidR="00000000" w:rsidRPr="004779DA">
        <w:rPr>
          <w:rFonts w:ascii="Times New Roman" w:eastAsia="等线 Light" w:hAnsi="Times New Roman" w:cs="Times New Roman"/>
          <w:b/>
          <w:kern w:val="0"/>
          <w:sz w:val="24"/>
          <w:szCs w:val="24"/>
        </w:rPr>
        <w:t xml:space="preserve">Search strategy </w:t>
      </w:r>
      <w:r w:rsidR="00000000" w:rsidRPr="004779DA">
        <w:rPr>
          <w:rFonts w:ascii="Times New Roman" w:eastAsia="等线 Light" w:hAnsi="Times New Roman" w:cs="Times New Roman"/>
          <w:b/>
          <w:bCs/>
          <w:kern w:val="0"/>
          <w:sz w:val="24"/>
          <w:szCs w:val="24"/>
        </w:rPr>
        <w:t>(Supplementary</w:t>
      </w:r>
      <w:r w:rsidR="00000000" w:rsidRPr="004779DA">
        <w:rPr>
          <w:rFonts w:ascii="Times New Roman" w:eastAsia="宋体" w:hAnsi="Times New Roman" w:cs="宋体" w:hint="eastAsia"/>
          <w:b/>
          <w:bCs/>
          <w:kern w:val="0"/>
          <w:sz w:val="24"/>
          <w:szCs w:val="24"/>
        </w:rPr>
        <w:t xml:space="preserve"> </w:t>
      </w:r>
      <w:r w:rsidR="00000000" w:rsidRPr="004779DA">
        <w:rPr>
          <w:rFonts w:ascii="Times New Roman" w:eastAsia="等线 Light" w:hAnsi="Times New Roman" w:cs="Times New Roman"/>
          <w:b/>
          <w:bCs/>
          <w:kern w:val="0"/>
          <w:sz w:val="24"/>
          <w:szCs w:val="24"/>
        </w:rPr>
        <w:t>Table S1)</w:t>
      </w:r>
      <w:r w:rsidR="00000000" w:rsidRPr="004779DA">
        <w:rPr>
          <w:rFonts w:ascii="等线 Light" w:eastAsia="等线 Light" w:hAnsi="等线 Light" w:cs="宋体" w:hint="eastAsia"/>
          <w:kern w:val="0"/>
          <w:sz w:val="24"/>
          <w:szCs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5"/>
        <w:gridCol w:w="6987"/>
        <w:gridCol w:w="839"/>
        <w:gridCol w:w="905"/>
      </w:tblGrid>
      <w:tr w:rsidR="009A799C" w:rsidRPr="004779DA" w14:paraId="4D73FFB6" w14:textId="77777777">
        <w:trPr>
          <w:jc w:val="center"/>
        </w:trPr>
        <w:tc>
          <w:tcPr>
            <w:tcW w:w="481" w:type="pct"/>
            <w:tcBorders>
              <w:top w:val="single" w:sz="4" w:space="0" w:color="auto"/>
              <w:left w:val="single" w:sz="4" w:space="0" w:color="auto"/>
              <w:bottom w:val="single" w:sz="4" w:space="0" w:color="auto"/>
              <w:right w:val="single" w:sz="4" w:space="0" w:color="auto"/>
            </w:tcBorders>
            <w:shd w:val="clear" w:color="auto" w:fill="767171" w:themeFill="background2" w:themeFillShade="80"/>
            <w:vAlign w:val="center"/>
          </w:tcPr>
          <w:p w14:paraId="15AD8EA0" w14:textId="77777777" w:rsidR="009A799C" w:rsidRPr="004779DA" w:rsidRDefault="00000000">
            <w:pPr>
              <w:widowControl/>
              <w:spacing w:before="100" w:beforeAutospacing="1" w:line="240" w:lineRule="atLeast"/>
              <w:jc w:val="center"/>
              <w:rPr>
                <w:rFonts w:ascii="Times New Roman" w:eastAsia="等线 Light" w:hAnsi="Times New Roman" w:cs="Times New Roman"/>
                <w:b/>
                <w:color w:val="FFFFFF" w:themeColor="background1"/>
                <w:kern w:val="0"/>
                <w:sz w:val="20"/>
                <w:szCs w:val="20"/>
              </w:rPr>
            </w:pPr>
            <w:r w:rsidRPr="004779DA">
              <w:rPr>
                <w:rFonts w:ascii="Times New Roman" w:eastAsia="等线 Light" w:hAnsi="Times New Roman" w:cs="Times New Roman"/>
                <w:b/>
                <w:color w:val="FFFFFF" w:themeColor="background1"/>
                <w:kern w:val="0"/>
                <w:sz w:val="20"/>
                <w:szCs w:val="20"/>
              </w:rPr>
              <w:t>Database</w:t>
            </w:r>
          </w:p>
        </w:tc>
        <w:tc>
          <w:tcPr>
            <w:tcW w:w="3652" w:type="pct"/>
            <w:tcBorders>
              <w:top w:val="single" w:sz="4" w:space="0" w:color="auto"/>
              <w:left w:val="single" w:sz="4" w:space="0" w:color="auto"/>
              <w:bottom w:val="single" w:sz="4" w:space="0" w:color="auto"/>
              <w:right w:val="single" w:sz="4" w:space="0" w:color="auto"/>
            </w:tcBorders>
            <w:shd w:val="clear" w:color="auto" w:fill="767171" w:themeFill="background2" w:themeFillShade="80"/>
            <w:vAlign w:val="center"/>
          </w:tcPr>
          <w:p w14:paraId="3E455C07" w14:textId="77777777" w:rsidR="009A799C" w:rsidRPr="004779DA" w:rsidRDefault="00000000">
            <w:pPr>
              <w:widowControl/>
              <w:spacing w:before="100" w:beforeAutospacing="1" w:line="273" w:lineRule="auto"/>
              <w:jc w:val="center"/>
              <w:rPr>
                <w:rFonts w:ascii="Times New Roman" w:eastAsia="等线 Light" w:hAnsi="Times New Roman" w:cs="Times New Roman"/>
                <w:b/>
                <w:color w:val="FFFFFF" w:themeColor="background1"/>
                <w:kern w:val="0"/>
                <w:sz w:val="20"/>
                <w:szCs w:val="20"/>
              </w:rPr>
            </w:pPr>
            <w:r w:rsidRPr="004779DA">
              <w:rPr>
                <w:rFonts w:ascii="Times New Roman" w:eastAsia="等线 Light" w:hAnsi="Times New Roman" w:cs="Times New Roman"/>
                <w:b/>
                <w:color w:val="FFFFFF" w:themeColor="background1"/>
                <w:kern w:val="0"/>
                <w:sz w:val="20"/>
                <w:szCs w:val="20"/>
              </w:rPr>
              <w:t>Query</w:t>
            </w:r>
          </w:p>
        </w:tc>
        <w:tc>
          <w:tcPr>
            <w:tcW w:w="339" w:type="pct"/>
            <w:tcBorders>
              <w:top w:val="single" w:sz="4" w:space="0" w:color="auto"/>
              <w:left w:val="single" w:sz="4" w:space="0" w:color="auto"/>
              <w:bottom w:val="single" w:sz="4" w:space="0" w:color="auto"/>
              <w:right w:val="single" w:sz="4" w:space="0" w:color="auto"/>
            </w:tcBorders>
            <w:shd w:val="clear" w:color="auto" w:fill="767171" w:themeFill="background2" w:themeFillShade="80"/>
            <w:vAlign w:val="center"/>
          </w:tcPr>
          <w:p w14:paraId="05E85276" w14:textId="77777777" w:rsidR="009A799C" w:rsidRPr="004779DA" w:rsidRDefault="00000000">
            <w:pPr>
              <w:widowControl/>
              <w:spacing w:before="100" w:beforeAutospacing="1" w:line="240" w:lineRule="atLeast"/>
              <w:jc w:val="center"/>
              <w:rPr>
                <w:rFonts w:ascii="Times New Roman" w:eastAsia="等线 Light" w:hAnsi="Times New Roman" w:cs="Times New Roman"/>
                <w:b/>
                <w:color w:val="FFFFFF" w:themeColor="background1"/>
                <w:kern w:val="0"/>
                <w:sz w:val="20"/>
                <w:szCs w:val="20"/>
              </w:rPr>
            </w:pPr>
            <w:r w:rsidRPr="004779DA">
              <w:rPr>
                <w:rFonts w:ascii="Times New Roman" w:eastAsia="等线 Light" w:hAnsi="Times New Roman" w:cs="Times New Roman"/>
                <w:b/>
                <w:color w:val="FFFFFF" w:themeColor="background1"/>
                <w:kern w:val="0"/>
                <w:sz w:val="20"/>
                <w:szCs w:val="20"/>
              </w:rPr>
              <w:t>Results</w:t>
            </w:r>
          </w:p>
        </w:tc>
        <w:tc>
          <w:tcPr>
            <w:tcW w:w="528" w:type="pct"/>
            <w:tcBorders>
              <w:top w:val="single" w:sz="4" w:space="0" w:color="auto"/>
              <w:left w:val="single" w:sz="4" w:space="0" w:color="auto"/>
              <w:bottom w:val="single" w:sz="4" w:space="0" w:color="auto"/>
              <w:right w:val="single" w:sz="4" w:space="0" w:color="auto"/>
            </w:tcBorders>
            <w:shd w:val="clear" w:color="auto" w:fill="767171" w:themeFill="background2" w:themeFillShade="80"/>
          </w:tcPr>
          <w:p w14:paraId="3CB02B25" w14:textId="77777777" w:rsidR="009A799C" w:rsidRPr="004779DA" w:rsidRDefault="00000000">
            <w:pPr>
              <w:widowControl/>
              <w:spacing w:before="100" w:beforeAutospacing="1" w:line="240" w:lineRule="atLeast"/>
              <w:jc w:val="center"/>
              <w:rPr>
                <w:rFonts w:ascii="Times New Roman" w:eastAsia="等线 Light" w:hAnsi="Times New Roman" w:cs="Times New Roman"/>
                <w:b/>
                <w:color w:val="FFFFFF" w:themeColor="background1"/>
                <w:kern w:val="0"/>
                <w:sz w:val="20"/>
                <w:szCs w:val="20"/>
              </w:rPr>
            </w:pPr>
            <w:r w:rsidRPr="004779DA">
              <w:rPr>
                <w:rFonts w:ascii="Times New Roman" w:eastAsia="等线 Light" w:hAnsi="Times New Roman" w:cs="Times New Roman"/>
                <w:b/>
                <w:color w:val="FFFFFF" w:themeColor="background1"/>
                <w:kern w:val="0"/>
                <w:sz w:val="20"/>
                <w:szCs w:val="20"/>
              </w:rPr>
              <w:t>Upper date limit</w:t>
            </w:r>
          </w:p>
        </w:tc>
      </w:tr>
      <w:tr w:rsidR="009A799C" w:rsidRPr="004779DA" w14:paraId="357ADA5E" w14:textId="77777777">
        <w:trPr>
          <w:jc w:val="center"/>
        </w:trPr>
        <w:tc>
          <w:tcPr>
            <w:tcW w:w="481" w:type="pct"/>
            <w:tcBorders>
              <w:top w:val="single" w:sz="4" w:space="0" w:color="auto"/>
              <w:left w:val="single" w:sz="4" w:space="0" w:color="auto"/>
              <w:bottom w:val="single" w:sz="4" w:space="0" w:color="auto"/>
              <w:right w:val="single" w:sz="4" w:space="0" w:color="auto"/>
            </w:tcBorders>
            <w:shd w:val="clear" w:color="auto" w:fill="767171" w:themeFill="background2" w:themeFillShade="80"/>
            <w:vAlign w:val="center"/>
          </w:tcPr>
          <w:p w14:paraId="7625B7B7" w14:textId="77777777" w:rsidR="009A799C" w:rsidRPr="004779DA" w:rsidRDefault="00000000">
            <w:pPr>
              <w:widowControl/>
              <w:spacing w:before="100" w:beforeAutospacing="1" w:line="273" w:lineRule="auto"/>
              <w:jc w:val="center"/>
              <w:rPr>
                <w:rFonts w:ascii="Times New Roman" w:eastAsia="等线 Light" w:hAnsi="Times New Roman" w:cs="Times New Roman"/>
                <w:kern w:val="0"/>
                <w:sz w:val="20"/>
                <w:szCs w:val="20"/>
              </w:rPr>
            </w:pPr>
            <w:r w:rsidRPr="004779DA">
              <w:rPr>
                <w:rFonts w:ascii="Times New Roman" w:eastAsia="等线 Light" w:hAnsi="Times New Roman" w:cs="Times New Roman"/>
                <w:color w:val="FFFFFF" w:themeColor="background1"/>
                <w:kern w:val="0"/>
                <w:sz w:val="20"/>
                <w:szCs w:val="20"/>
              </w:rPr>
              <w:t>PubMed</w:t>
            </w:r>
          </w:p>
        </w:tc>
        <w:tc>
          <w:tcPr>
            <w:tcW w:w="3652" w:type="pct"/>
            <w:tcBorders>
              <w:top w:val="single" w:sz="4" w:space="0" w:color="auto"/>
              <w:left w:val="single" w:sz="4" w:space="0" w:color="auto"/>
              <w:bottom w:val="single" w:sz="4" w:space="0" w:color="auto"/>
              <w:right w:val="single" w:sz="4" w:space="0" w:color="auto"/>
            </w:tcBorders>
          </w:tcPr>
          <w:p w14:paraId="2005D614" w14:textId="77777777" w:rsidR="009A799C" w:rsidRPr="004779DA" w:rsidRDefault="00000000">
            <w:pPr>
              <w:widowControl/>
              <w:spacing w:before="100" w:beforeAutospacing="1" w:after="200" w:line="273" w:lineRule="auto"/>
              <w:rPr>
                <w:rFonts w:ascii="Times New Roman" w:eastAsia="等线 Light" w:hAnsi="Times New Roman" w:cs="Times New Roman"/>
                <w:kern w:val="0"/>
                <w:sz w:val="20"/>
                <w:szCs w:val="20"/>
              </w:rPr>
            </w:pPr>
            <w:r w:rsidRPr="004779DA">
              <w:rPr>
                <w:rFonts w:ascii="Times New Roman" w:eastAsia="宋体" w:hAnsi="Times New Roman" w:cs="Times New Roman" w:hint="eastAsia"/>
                <w:kern w:val="0"/>
                <w:sz w:val="20"/>
                <w:szCs w:val="20"/>
              </w:rPr>
              <w:t>("Oral Submucous Fibrosis"[</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("Oral Submucous Fibrosis"[</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("oral"[All Fields] AND "submucous"[All Fields] AND "fibrosis"[All Fields]) OR "Oral Submucous Fibrosis"[All Fields] OR ("Oral Submucous Fibrosis"[</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("oral"[All Fields] AND "submucous"[All Fields] AND "fibrosis"[All Fields]) OR "Oral Submucous Fibrosis"[All Fields] OR ("fibroses"[All Fields] AND "oral"[All Fields] AND "submucous"[All Fields])) OR ("Oral Submucous Fibrosis"[</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("oral"[All Fields] AND "submucous"[All Fields] AND "fibrosis"[All Fields]) OR "Oral Submucous Fibrosis"[All Fields] OR ("fibrosis"[All Fields] AND "oral"[All Fields] AND "submucous"[All Fields])) OR ("Oral Submucous Fibrosis"[</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("oral"[All Fields] AND "submucous"[All Fields] AND "fibrosis"[All Fields]) OR "Oral Submucous Fibrosis"[All Fields] OR ("oral"[All Fields] AND "submucous"[All Fields] AND "fibroses"[All Fields]) OR "oral submucous fibroses"[All Fields]) OR ("Oral Submucous Fibrosis"[</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("oral"[All Fields] AND "submucous"[All Fields] AND "fibrosis"[All Fields]) OR "Oral Submucous Fibrosis"[All Fields] OR ("submucous"[All Fields] AND "fibroses"[All Fields] AND "oral"[All Fields])) OR ("Oral Submucous Fibrosis"[</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("oral"[All Fields] AND "submucous"[All Fields] AND "fibrosis"[All Fields]) OR "Oral Submucous Fibrosis"[All Fields] OR ("submucous"[All Fields] AND "fibrosis"[All Fields] AND "oral"[All Fields]) OR "submucous fibrosis oral"[All Fields]) OR "OSMF"[All Fields] OR "OSF"[All Fields])) AND ("hyperuricemia"[</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w:t>
            </w:r>
            <w:proofErr w:type="spellStart"/>
            <w:r w:rsidRPr="004779DA">
              <w:rPr>
                <w:rFonts w:ascii="Times New Roman" w:eastAsia="宋体" w:hAnsi="Times New Roman" w:cs="Times New Roman" w:hint="eastAsia"/>
                <w:kern w:val="0"/>
                <w:sz w:val="20"/>
                <w:szCs w:val="20"/>
              </w:rPr>
              <w:t>hyperuricaemia</w:t>
            </w:r>
            <w:proofErr w:type="spellEnd"/>
            <w:r w:rsidRPr="004779DA">
              <w:rPr>
                <w:rFonts w:ascii="Times New Roman" w:eastAsia="宋体" w:hAnsi="Times New Roman" w:cs="Times New Roman" w:hint="eastAsia"/>
                <w:kern w:val="0"/>
                <w:sz w:val="20"/>
                <w:szCs w:val="20"/>
              </w:rPr>
              <w:t>"[All Fields] OR "hyperuricemia"[</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"hyperuricemia"[All Fields] OR "hyperuricemias"[All Fields] OR ("uric acid"[Supplementary Concept] OR "uric acid"[All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("uric acid"[Supplementary Concept] OR "uric acid"[All Fields] OR "acid uric"[All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("acid"[All Fields] AND "uric"[All Fields])) OR ("uric acid"[Supplementary Concept] OR "uric acid"[All Fields] OR "2 6 8 </w:t>
            </w:r>
            <w:proofErr w:type="spellStart"/>
            <w:r w:rsidRPr="004779DA">
              <w:rPr>
                <w:rFonts w:ascii="Times New Roman" w:eastAsia="宋体" w:hAnsi="Times New Roman" w:cs="Times New Roman" w:hint="eastAsia"/>
                <w:kern w:val="0"/>
                <w:sz w:val="20"/>
                <w:szCs w:val="20"/>
              </w:rPr>
              <w:t>trihydroxypurine</w:t>
            </w:r>
            <w:proofErr w:type="spellEnd"/>
            <w:r w:rsidRPr="004779DA">
              <w:rPr>
                <w:rFonts w:ascii="Times New Roman" w:eastAsia="宋体" w:hAnsi="Times New Roman" w:cs="Times New Roman" w:hint="eastAsia"/>
                <w:kern w:val="0"/>
                <w:sz w:val="20"/>
                <w:szCs w:val="20"/>
              </w:rPr>
              <w:t>"[All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("2 6 8"[All Fields] AND "</w:t>
            </w:r>
            <w:proofErr w:type="spellStart"/>
            <w:r w:rsidRPr="004779DA">
              <w:rPr>
                <w:rFonts w:ascii="Times New Roman" w:eastAsia="宋体" w:hAnsi="Times New Roman" w:cs="Times New Roman" w:hint="eastAsia"/>
                <w:kern w:val="0"/>
                <w:sz w:val="20"/>
                <w:szCs w:val="20"/>
              </w:rPr>
              <w:t>trihydroxypurine</w:t>
            </w:r>
            <w:proofErr w:type="spellEnd"/>
            <w:r w:rsidRPr="004779DA">
              <w:rPr>
                <w:rFonts w:ascii="Times New Roman" w:eastAsia="宋体" w:hAnsi="Times New Roman" w:cs="Times New Roman" w:hint="eastAsia"/>
                <w:kern w:val="0"/>
                <w:sz w:val="20"/>
                <w:szCs w:val="20"/>
              </w:rPr>
              <w:t>"[All Fields])) OR ("uric acid"[Supplementary Concept] OR "uric acid"[All Fields] OR "</w:t>
            </w:r>
            <w:proofErr w:type="spellStart"/>
            <w:r w:rsidRPr="004779DA">
              <w:rPr>
                <w:rFonts w:ascii="Times New Roman" w:eastAsia="宋体" w:hAnsi="Times New Roman" w:cs="Times New Roman" w:hint="eastAsia"/>
                <w:kern w:val="0"/>
                <w:sz w:val="20"/>
                <w:szCs w:val="20"/>
              </w:rPr>
              <w:t>trioxopurine</w:t>
            </w:r>
            <w:proofErr w:type="spellEnd"/>
            <w:r w:rsidRPr="004779DA">
              <w:rPr>
                <w:rFonts w:ascii="Times New Roman" w:eastAsia="宋体" w:hAnsi="Times New Roman" w:cs="Times New Roman" w:hint="eastAsia"/>
                <w:kern w:val="0"/>
                <w:sz w:val="20"/>
                <w:szCs w:val="20"/>
              </w:rPr>
              <w:t xml:space="preserve">"[All Fields] OR "uric </w:t>
            </w:r>
            <w:r w:rsidRPr="004779DA">
              <w:rPr>
                <w:rFonts w:ascii="Times New Roman" w:eastAsia="宋体" w:hAnsi="Times New Roman" w:cs="Times New Roman" w:hint="eastAsia"/>
                <w:kern w:val="0"/>
                <w:sz w:val="20"/>
                <w:szCs w:val="20"/>
              </w:rPr>
              <w:lastRenderedPageBreak/>
              <w:t>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("uric acid"[Supplementary Concept] OR "uric acid"[All Fields] OR "ammonium acid urate"[All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("ammonium"[All Fields] AND "acid"[All Fields] AND "urate"[All Fields])) OR ("uric acid"[Supplementary Concept] OR "uric acid"[All Fields] OR "acid urate ammonium"[All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("acid"[All Fields] AND "urate"[All Fields] AND "ammonium"[All Fields])) OR ("uric acid"[Supplementary Concept] OR "uric acid"[All Fields] OR "urate ammonium acid"[All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("urate"[All Fields] AND "ammonium"[All Fields] AND "acid"[All Fields])) OR ("uric acid"[Supplementary Concept] OR "uric acid"[All Fields] OR "potassium urate"[All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("potassium"[All Fields] AND "urate"[All Fields])) OR ("uric acid"[Supplementary Concept] OR "uric acid"[All Fields] OR "urate potassium"[All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("urate"[All Fields] AND "potassium"[All Fields])) OR ("uric acid"[Supplementary Concept] OR "uric acid"[All Fields] OR "sodium urate monohydrate"[All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("sodium"[All Fields] AND "urate"[All Fields] AND "monohydrate"[All Fields])) OR ("uric acid"[Supplementary Concept] OR "uric acid"[All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("monohydrate"[All Fields] AND "sodium"[All Fields] AND "urate"[All Fields])) OR ("uric acid"[Supplementary Concept] OR "uric acid"[All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("urate"[All Fields] AND "monohydrate"[All Fields] AND "sodium"[All Fields])) OR ("uric acid"[Supplementary Concept] OR "uric acid"[All Fields] OR "monosodium urate"[All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("monosodium"[All Fields] AND "urate"[All Fields])) OR ("uric acid"[Supplementary Concept] OR "uric acid"[All Fields] OR "urate monosodium"[All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("urate"[All Fields] AND "monosodium"[All Fields])) OR ("uric acid"[Supplementary Concept] OR "uric acid"[All Fields] OR "monosodium urate monohydrate"[All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("monosodium"[All Fields] AND "urate"[All Fields] AND "monohydrate"[All Fields])) OR ("uric acid"[Supplementary Concept] OR "uric acid"[All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("monohydrate"[All Fields] AND "monosodium"[All Fields] AND "urate"[All Fields])) OR ("uric acid"[Supplementary Concept] OR "uric </w:t>
            </w:r>
            <w:r w:rsidRPr="004779DA">
              <w:rPr>
                <w:rFonts w:ascii="Times New Roman" w:eastAsia="宋体" w:hAnsi="Times New Roman" w:cs="Times New Roman" w:hint="eastAsia"/>
                <w:kern w:val="0"/>
                <w:sz w:val="20"/>
                <w:szCs w:val="20"/>
              </w:rPr>
              <w:lastRenderedPageBreak/>
              <w:t>acid"[All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("urate"[All Fields] AND "monohydrate"[All Fields] AND "monosodium"[All Fields])) OR ("uric acid"[Supplementary Concept] OR "uric acid"[All Fields] OR "sodium acid urate"[All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("sodium"[All Fields] AND "acid"[All Fields] AND "urate"[All Fields])) OR ("uric acid"[Supplementary Concept] OR "uric acid"[All Fields] OR "acid urate sodium"[All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("acid"[All Fields] AND "urate"[All Fields] AND "sodium"[All Fields])) OR ("uric acid"[Supplementary Concept] OR "uric acid"[All Fields] OR "urate sodium acid"[All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("urate"[All Fields] AND "sodium"[All Fields] AND "acid"[All Fields])) OR ("uric acid"[Supplementary Concept] OR "uric acid"[All Fields] OR "sodium acid urate monohydrate"[All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("sodium"[All Fields] AND "acid"[All Fields] AND "urate"[All Fields] AND "monohydrate"[All Fields])) OR ("uric acid"[Supplementary Concept] OR "uric acid"[All Fields] OR "sodium urate"[All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("sodium"[All Fields] AND "urate"[All Fields])) OR ("uric acid"[Supplementary Concept] OR "uric acid"[All Fields] OR "urate sodium"[All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("urate"[All Fields] AND "sodium"[All Fields])) OR ("</w:t>
            </w:r>
            <w:proofErr w:type="spellStart"/>
            <w:r w:rsidRPr="004779DA">
              <w:rPr>
                <w:rFonts w:ascii="Times New Roman" w:eastAsia="宋体" w:hAnsi="Times New Roman" w:cs="Times New Roman" w:hint="eastAsia"/>
                <w:kern w:val="0"/>
                <w:sz w:val="20"/>
                <w:szCs w:val="20"/>
              </w:rPr>
              <w:t>uratic</w:t>
            </w:r>
            <w:proofErr w:type="spellEnd"/>
            <w:r w:rsidRPr="004779DA">
              <w:rPr>
                <w:rFonts w:ascii="Times New Roman" w:eastAsia="宋体" w:hAnsi="Times New Roman" w:cs="Times New Roman" w:hint="eastAsia"/>
                <w:kern w:val="0"/>
                <w:sz w:val="20"/>
                <w:szCs w:val="20"/>
              </w:rPr>
              <w:t>"[All Fields] OR "uric acid"[Supplementary Concept] OR "uric acid"[All Fields] OR "urate"[All Fields] OR "uric acid"[</w:t>
            </w: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Terms] OR ("uric"[All Fields] AND "acid"[All Fields]) OR "urates"[All Fields])))</w:t>
            </w:r>
          </w:p>
        </w:tc>
        <w:tc>
          <w:tcPr>
            <w:tcW w:w="339" w:type="pct"/>
            <w:tcBorders>
              <w:top w:val="single" w:sz="4" w:space="0" w:color="auto"/>
              <w:left w:val="single" w:sz="4" w:space="0" w:color="auto"/>
              <w:bottom w:val="single" w:sz="4" w:space="0" w:color="auto"/>
              <w:right w:val="single" w:sz="4" w:space="0" w:color="auto"/>
            </w:tcBorders>
          </w:tcPr>
          <w:p w14:paraId="1AF274A4" w14:textId="77777777" w:rsidR="009A799C" w:rsidRPr="004779DA" w:rsidRDefault="00000000">
            <w:pPr>
              <w:widowControl/>
              <w:spacing w:before="100" w:beforeAutospacing="1" w:line="273" w:lineRule="auto"/>
              <w:jc w:val="center"/>
              <w:rPr>
                <w:rFonts w:ascii="Times New Roman" w:eastAsia="等线 Light" w:hAnsi="Times New Roman" w:cs="Times New Roman"/>
                <w:kern w:val="0"/>
                <w:sz w:val="20"/>
                <w:szCs w:val="20"/>
              </w:rPr>
            </w:pPr>
            <w:r w:rsidRPr="004779DA">
              <w:rPr>
                <w:rFonts w:ascii="Times New Roman" w:eastAsia="宋体" w:hAnsi="Times New Roman" w:cs="Times New Roman" w:hint="eastAsia"/>
                <w:kern w:val="0"/>
                <w:sz w:val="20"/>
                <w:szCs w:val="20"/>
              </w:rPr>
              <w:lastRenderedPageBreak/>
              <w:t>7</w:t>
            </w:r>
          </w:p>
        </w:tc>
        <w:tc>
          <w:tcPr>
            <w:tcW w:w="528" w:type="pct"/>
            <w:tcBorders>
              <w:top w:val="single" w:sz="4" w:space="0" w:color="auto"/>
              <w:left w:val="single" w:sz="4" w:space="0" w:color="auto"/>
              <w:bottom w:val="single" w:sz="4" w:space="0" w:color="auto"/>
              <w:right w:val="single" w:sz="4" w:space="0" w:color="auto"/>
            </w:tcBorders>
          </w:tcPr>
          <w:p w14:paraId="627173F8" w14:textId="77777777" w:rsidR="009A799C" w:rsidRPr="004779DA" w:rsidRDefault="00000000">
            <w:pPr>
              <w:widowControl/>
              <w:spacing w:before="100" w:beforeAutospacing="1" w:line="273" w:lineRule="auto"/>
              <w:jc w:val="center"/>
              <w:rPr>
                <w:rFonts w:ascii="Times New Roman" w:eastAsia="等线 Light" w:hAnsi="Times New Roman" w:cs="Times New Roman"/>
                <w:kern w:val="0"/>
                <w:sz w:val="20"/>
                <w:szCs w:val="20"/>
              </w:rPr>
            </w:pPr>
            <w:r w:rsidRPr="004779DA">
              <w:rPr>
                <w:rFonts w:ascii="Times New Roman" w:eastAsia="宋体" w:hAnsi="Times New Roman" w:cs="Times New Roman" w:hint="eastAsia"/>
                <w:kern w:val="0"/>
                <w:sz w:val="20"/>
                <w:szCs w:val="20"/>
              </w:rPr>
              <w:t>June 30, 2025</w:t>
            </w:r>
          </w:p>
        </w:tc>
      </w:tr>
      <w:tr w:rsidR="009A799C" w:rsidRPr="004779DA" w14:paraId="6CCD2F11" w14:textId="77777777">
        <w:trPr>
          <w:jc w:val="center"/>
        </w:trPr>
        <w:tc>
          <w:tcPr>
            <w:tcW w:w="481" w:type="pct"/>
            <w:tcBorders>
              <w:top w:val="single" w:sz="4" w:space="0" w:color="auto"/>
              <w:left w:val="single" w:sz="4" w:space="0" w:color="auto"/>
              <w:bottom w:val="single" w:sz="4" w:space="0" w:color="auto"/>
              <w:right w:val="single" w:sz="4" w:space="0" w:color="auto"/>
            </w:tcBorders>
            <w:shd w:val="clear" w:color="auto" w:fill="767171" w:themeFill="background2" w:themeFillShade="80"/>
            <w:vAlign w:val="center"/>
          </w:tcPr>
          <w:p w14:paraId="451829DB" w14:textId="77777777" w:rsidR="009A799C" w:rsidRPr="004779DA" w:rsidRDefault="00000000">
            <w:pPr>
              <w:widowControl/>
              <w:spacing w:before="100" w:beforeAutospacing="1" w:line="273" w:lineRule="auto"/>
              <w:jc w:val="center"/>
              <w:rPr>
                <w:rFonts w:ascii="Times New Roman" w:eastAsia="等线 Light" w:hAnsi="Times New Roman" w:cs="Times New Roman"/>
                <w:kern w:val="0"/>
                <w:sz w:val="20"/>
                <w:szCs w:val="20"/>
              </w:rPr>
            </w:pPr>
            <w:r w:rsidRPr="004779DA">
              <w:rPr>
                <w:rFonts w:ascii="Times New Roman" w:eastAsia="等线 Light" w:hAnsi="Times New Roman" w:cs="Times New Roman"/>
                <w:color w:val="FFFFFF" w:themeColor="background1"/>
                <w:kern w:val="0"/>
                <w:sz w:val="20"/>
                <w:szCs w:val="20"/>
              </w:rPr>
              <w:lastRenderedPageBreak/>
              <w:t>Embase</w:t>
            </w:r>
          </w:p>
        </w:tc>
        <w:tc>
          <w:tcPr>
            <w:tcW w:w="3652" w:type="pct"/>
            <w:tcBorders>
              <w:top w:val="single" w:sz="4" w:space="0" w:color="auto"/>
              <w:left w:val="single" w:sz="4" w:space="0" w:color="auto"/>
              <w:bottom w:val="single" w:sz="4" w:space="0" w:color="auto"/>
              <w:right w:val="single" w:sz="4" w:space="0" w:color="auto"/>
            </w:tcBorders>
          </w:tcPr>
          <w:p w14:paraId="4B0A8B01" w14:textId="77777777" w:rsidR="009A799C" w:rsidRPr="004779DA" w:rsidRDefault="00000000">
            <w:pPr>
              <w:widowControl/>
              <w:spacing w:before="100" w:beforeAutospacing="1" w:after="200" w:line="273" w:lineRule="auto"/>
              <w:rPr>
                <w:rFonts w:ascii="Times New Roman" w:eastAsia="宋体" w:hAnsi="Times New Roman" w:cs="Times New Roman"/>
                <w:kern w:val="0"/>
                <w:sz w:val="20"/>
                <w:szCs w:val="20"/>
              </w:rPr>
            </w:pPr>
            <w:r w:rsidRPr="004779DA">
              <w:rPr>
                <w:rFonts w:ascii="Times New Roman" w:eastAsia="宋体" w:hAnsi="Times New Roman" w:cs="Times New Roman" w:hint="eastAsia"/>
                <w:kern w:val="0"/>
                <w:sz w:val="20"/>
                <w:szCs w:val="20"/>
              </w:rPr>
              <w:t>('oral submucous fibrosis'/exp OR 'oral submucous fibrosis' OR 'fibroses, oral submucous' OR 'fibrosis, oral submucous' OR 'oral submucous fibroses' OR 'submucous fibroses, oral' OR 'submucous fibrosis, oral' OR '</w:t>
            </w:r>
            <w:proofErr w:type="spellStart"/>
            <w:r w:rsidRPr="004779DA">
              <w:rPr>
                <w:rFonts w:ascii="Times New Roman" w:eastAsia="宋体" w:hAnsi="Times New Roman" w:cs="Times New Roman" w:hint="eastAsia"/>
                <w:kern w:val="0"/>
                <w:sz w:val="20"/>
                <w:szCs w:val="20"/>
              </w:rPr>
              <w:t>osmf</w:t>
            </w:r>
            <w:proofErr w:type="spellEnd"/>
            <w:r w:rsidRPr="004779DA">
              <w:rPr>
                <w:rFonts w:ascii="Times New Roman" w:eastAsia="宋体" w:hAnsi="Times New Roman" w:cs="Times New Roman" w:hint="eastAsia"/>
                <w:kern w:val="0"/>
                <w:sz w:val="20"/>
                <w:szCs w:val="20"/>
              </w:rPr>
              <w:t>' OR '</w:t>
            </w:r>
            <w:proofErr w:type="spellStart"/>
            <w:r w:rsidRPr="004779DA">
              <w:rPr>
                <w:rFonts w:ascii="Times New Roman" w:eastAsia="宋体" w:hAnsi="Times New Roman" w:cs="Times New Roman" w:hint="eastAsia"/>
                <w:kern w:val="0"/>
                <w:sz w:val="20"/>
                <w:szCs w:val="20"/>
              </w:rPr>
              <w:t>osf</w:t>
            </w:r>
            <w:proofErr w:type="spellEnd"/>
            <w:r w:rsidRPr="004779DA">
              <w:rPr>
                <w:rFonts w:ascii="Times New Roman" w:eastAsia="宋体" w:hAnsi="Times New Roman" w:cs="Times New Roman" w:hint="eastAsia"/>
                <w:kern w:val="0"/>
                <w:sz w:val="20"/>
                <w:szCs w:val="20"/>
              </w:rPr>
              <w:t>')</w:t>
            </w:r>
            <w:r w:rsidRPr="004779DA">
              <w:rPr>
                <w:rFonts w:ascii="Times New Roman" w:eastAsia="宋体" w:hAnsi="Times New Roman" w:cs="Times New Roman"/>
                <w:kern w:val="0"/>
                <w:sz w:val="20"/>
                <w:szCs w:val="20"/>
              </w:rPr>
              <w:t xml:space="preserve"> </w:t>
            </w:r>
            <w:r w:rsidRPr="004779DA">
              <w:rPr>
                <w:rFonts w:ascii="Times New Roman" w:eastAsia="宋体" w:hAnsi="Times New Roman" w:cs="Times New Roman" w:hint="eastAsia"/>
                <w:kern w:val="0"/>
                <w:sz w:val="20"/>
                <w:szCs w:val="20"/>
              </w:rPr>
              <w:t>AND ('hyperuricemia'/exp OR 'uric acid'/exp OR 'uric acid' OR '2,6,8-trihydroxypurine' OR '</w:t>
            </w:r>
            <w:proofErr w:type="spellStart"/>
            <w:r w:rsidRPr="004779DA">
              <w:rPr>
                <w:rFonts w:ascii="Times New Roman" w:eastAsia="宋体" w:hAnsi="Times New Roman" w:cs="Times New Roman" w:hint="eastAsia"/>
                <w:kern w:val="0"/>
                <w:sz w:val="20"/>
                <w:szCs w:val="20"/>
              </w:rPr>
              <w:t>trioxopurine</w:t>
            </w:r>
            <w:proofErr w:type="spellEnd"/>
            <w:r w:rsidRPr="004779DA">
              <w:rPr>
                <w:rFonts w:ascii="Times New Roman" w:eastAsia="宋体" w:hAnsi="Times New Roman" w:cs="Times New Roman" w:hint="eastAsia"/>
                <w:kern w:val="0"/>
                <w:sz w:val="20"/>
                <w:szCs w:val="20"/>
              </w:rPr>
              <w:t>' OR 'ammonium acid urate' OR 'acid urate, ammonium' OR 'urate, ammonium acid' OR 'potassium urate' OR 'urate, potassium' OR 'sodium urate monohydrate' OR 'monohydrate, sodium urate' OR 'urate monohydrate, sodium' OR 'monosodium urate' OR 'urate, monosodium' OR 'monosodium urate monohydrate' OR 'monohydrate, monosodium urate' OR 'urate monohydrate, monosodium' OR 'sodium acid urate' OR 'acid urate, sodium' OR 'urate, sodium acid' OR 'sodium acid urate monohydrate' OR 'sodium urate' OR 'urate, sodium' OR 'urate')</w:t>
            </w:r>
          </w:p>
        </w:tc>
        <w:tc>
          <w:tcPr>
            <w:tcW w:w="339" w:type="pct"/>
            <w:tcBorders>
              <w:top w:val="single" w:sz="4" w:space="0" w:color="auto"/>
              <w:left w:val="single" w:sz="4" w:space="0" w:color="auto"/>
              <w:bottom w:val="single" w:sz="4" w:space="0" w:color="auto"/>
              <w:right w:val="single" w:sz="4" w:space="0" w:color="auto"/>
            </w:tcBorders>
          </w:tcPr>
          <w:p w14:paraId="6E837409" w14:textId="77777777" w:rsidR="009A799C" w:rsidRPr="004779DA" w:rsidRDefault="00000000">
            <w:pPr>
              <w:widowControl/>
              <w:spacing w:before="100" w:beforeAutospacing="1" w:line="273" w:lineRule="auto"/>
              <w:jc w:val="center"/>
              <w:rPr>
                <w:rFonts w:ascii="Times New Roman" w:eastAsia="等线 Light" w:hAnsi="Times New Roman" w:cs="Times New Roman"/>
                <w:kern w:val="0"/>
                <w:sz w:val="20"/>
                <w:szCs w:val="20"/>
              </w:rPr>
            </w:pPr>
            <w:r w:rsidRPr="004779DA">
              <w:rPr>
                <w:rFonts w:ascii="Times New Roman" w:eastAsia="等线 Light" w:hAnsi="Times New Roman" w:cs="Times New Roman"/>
                <w:kern w:val="0"/>
                <w:sz w:val="20"/>
                <w:szCs w:val="20"/>
              </w:rPr>
              <w:t>1</w:t>
            </w:r>
            <w:r w:rsidRPr="004779DA">
              <w:rPr>
                <w:rFonts w:ascii="Times New Roman" w:eastAsia="宋体" w:hAnsi="Times New Roman" w:cs="Times New Roman" w:hint="eastAsia"/>
                <w:kern w:val="0"/>
                <w:sz w:val="20"/>
                <w:szCs w:val="20"/>
              </w:rPr>
              <w:t>6</w:t>
            </w:r>
          </w:p>
        </w:tc>
        <w:tc>
          <w:tcPr>
            <w:tcW w:w="528" w:type="pct"/>
            <w:tcBorders>
              <w:top w:val="single" w:sz="4" w:space="0" w:color="auto"/>
              <w:left w:val="single" w:sz="4" w:space="0" w:color="auto"/>
              <w:bottom w:val="single" w:sz="4" w:space="0" w:color="auto"/>
              <w:right w:val="single" w:sz="4" w:space="0" w:color="auto"/>
            </w:tcBorders>
          </w:tcPr>
          <w:p w14:paraId="440772D5" w14:textId="77777777" w:rsidR="009A799C" w:rsidRPr="004779DA" w:rsidRDefault="00000000">
            <w:pPr>
              <w:widowControl/>
              <w:spacing w:before="100" w:beforeAutospacing="1" w:line="273" w:lineRule="auto"/>
              <w:jc w:val="center"/>
              <w:rPr>
                <w:rFonts w:ascii="Times New Roman" w:eastAsia="等线 Light" w:hAnsi="Times New Roman" w:cs="Times New Roman"/>
                <w:kern w:val="0"/>
                <w:sz w:val="20"/>
                <w:szCs w:val="20"/>
              </w:rPr>
            </w:pPr>
            <w:r w:rsidRPr="004779DA">
              <w:rPr>
                <w:rFonts w:ascii="Times New Roman" w:eastAsia="宋体" w:hAnsi="Times New Roman" w:cs="Times New Roman" w:hint="eastAsia"/>
                <w:kern w:val="0"/>
                <w:sz w:val="20"/>
                <w:szCs w:val="20"/>
              </w:rPr>
              <w:t>June 30, 2025</w:t>
            </w:r>
          </w:p>
        </w:tc>
      </w:tr>
      <w:tr w:rsidR="009A799C" w:rsidRPr="004779DA" w14:paraId="0541460A" w14:textId="77777777">
        <w:trPr>
          <w:jc w:val="center"/>
        </w:trPr>
        <w:tc>
          <w:tcPr>
            <w:tcW w:w="481" w:type="pct"/>
            <w:tcBorders>
              <w:top w:val="single" w:sz="4" w:space="0" w:color="auto"/>
              <w:left w:val="single" w:sz="4" w:space="0" w:color="auto"/>
              <w:bottom w:val="single" w:sz="4" w:space="0" w:color="auto"/>
              <w:right w:val="single" w:sz="4" w:space="0" w:color="auto"/>
            </w:tcBorders>
            <w:shd w:val="clear" w:color="auto" w:fill="767171" w:themeFill="background2" w:themeFillShade="80"/>
            <w:vAlign w:val="center"/>
          </w:tcPr>
          <w:p w14:paraId="16938947" w14:textId="77777777" w:rsidR="009A799C" w:rsidRPr="004779DA" w:rsidRDefault="00000000">
            <w:pPr>
              <w:widowControl/>
              <w:spacing w:before="100" w:beforeAutospacing="1" w:line="273" w:lineRule="auto"/>
              <w:jc w:val="center"/>
              <w:rPr>
                <w:rFonts w:ascii="Times New Roman" w:eastAsia="等线 Light" w:hAnsi="Times New Roman" w:cs="Times New Roman"/>
                <w:kern w:val="0"/>
                <w:sz w:val="20"/>
                <w:szCs w:val="20"/>
              </w:rPr>
            </w:pPr>
            <w:r w:rsidRPr="004779DA">
              <w:rPr>
                <w:rFonts w:ascii="Times New Roman" w:eastAsia="等线 Light" w:hAnsi="Times New Roman" w:cs="Times New Roman"/>
                <w:color w:val="FFFFFF" w:themeColor="background1"/>
                <w:kern w:val="0"/>
                <w:sz w:val="20"/>
                <w:szCs w:val="20"/>
              </w:rPr>
              <w:lastRenderedPageBreak/>
              <w:t>Google Scholar</w:t>
            </w:r>
          </w:p>
        </w:tc>
        <w:tc>
          <w:tcPr>
            <w:tcW w:w="3652" w:type="pct"/>
            <w:tcBorders>
              <w:top w:val="single" w:sz="4" w:space="0" w:color="auto"/>
              <w:left w:val="single" w:sz="4" w:space="0" w:color="auto"/>
              <w:bottom w:val="single" w:sz="4" w:space="0" w:color="auto"/>
              <w:right w:val="single" w:sz="4" w:space="0" w:color="auto"/>
            </w:tcBorders>
          </w:tcPr>
          <w:p w14:paraId="35062410" w14:textId="77777777" w:rsidR="009A799C" w:rsidRPr="004779DA" w:rsidRDefault="00000000">
            <w:pPr>
              <w:widowControl/>
              <w:spacing w:before="100" w:beforeAutospacing="1" w:after="200" w:line="273" w:lineRule="auto"/>
              <w:jc w:val="left"/>
              <w:rPr>
                <w:rFonts w:ascii="Times New Roman" w:eastAsia="等线 Light" w:hAnsi="Times New Roman" w:cs="Times New Roman"/>
                <w:kern w:val="0"/>
                <w:sz w:val="20"/>
                <w:szCs w:val="20"/>
              </w:rPr>
            </w:pPr>
            <w:r w:rsidRPr="004779DA">
              <w:rPr>
                <w:rFonts w:ascii="Times New Roman" w:eastAsia="宋体" w:hAnsi="Times New Roman" w:cs="Times New Roman" w:hint="eastAsia"/>
                <w:kern w:val="0"/>
                <w:sz w:val="20"/>
                <w:szCs w:val="20"/>
              </w:rPr>
              <w:t>("oral submucous fibrosis" OR "OSF" OR "oral submucosal fibrosis") AND ("uric acid" OR "serum uric acid" OR "plasma uric acid" OR hyperuricemia)</w:t>
            </w:r>
          </w:p>
        </w:tc>
        <w:tc>
          <w:tcPr>
            <w:tcW w:w="339" w:type="pct"/>
            <w:tcBorders>
              <w:top w:val="single" w:sz="4" w:space="0" w:color="auto"/>
              <w:left w:val="single" w:sz="4" w:space="0" w:color="auto"/>
              <w:bottom w:val="single" w:sz="4" w:space="0" w:color="auto"/>
              <w:right w:val="single" w:sz="4" w:space="0" w:color="auto"/>
            </w:tcBorders>
          </w:tcPr>
          <w:p w14:paraId="47A2474A" w14:textId="77777777" w:rsidR="009A799C" w:rsidRPr="004779DA" w:rsidRDefault="00000000">
            <w:pPr>
              <w:widowControl/>
              <w:spacing w:before="100" w:beforeAutospacing="1" w:line="273" w:lineRule="auto"/>
              <w:jc w:val="center"/>
              <w:rPr>
                <w:rFonts w:ascii="Times New Roman" w:eastAsia="等线 Light" w:hAnsi="Times New Roman" w:cs="Times New Roman"/>
                <w:kern w:val="0"/>
                <w:sz w:val="20"/>
                <w:szCs w:val="20"/>
              </w:rPr>
            </w:pPr>
            <w:r w:rsidRPr="004779DA">
              <w:rPr>
                <w:rFonts w:ascii="Times New Roman" w:eastAsia="等线 Light" w:hAnsi="Times New Roman" w:cs="Times New Roman"/>
                <w:kern w:val="0"/>
                <w:sz w:val="20"/>
                <w:szCs w:val="20"/>
              </w:rPr>
              <w:t>1</w:t>
            </w:r>
            <w:r w:rsidRPr="004779DA">
              <w:rPr>
                <w:rFonts w:ascii="Times New Roman" w:eastAsia="宋体" w:hAnsi="Times New Roman" w:cs="Times New Roman" w:hint="eastAsia"/>
                <w:kern w:val="0"/>
                <w:sz w:val="20"/>
                <w:szCs w:val="20"/>
              </w:rPr>
              <w:t>028</w:t>
            </w:r>
          </w:p>
        </w:tc>
        <w:tc>
          <w:tcPr>
            <w:tcW w:w="528" w:type="pct"/>
            <w:tcBorders>
              <w:top w:val="single" w:sz="4" w:space="0" w:color="auto"/>
              <w:left w:val="single" w:sz="4" w:space="0" w:color="auto"/>
              <w:bottom w:val="single" w:sz="4" w:space="0" w:color="auto"/>
              <w:right w:val="single" w:sz="4" w:space="0" w:color="auto"/>
            </w:tcBorders>
          </w:tcPr>
          <w:p w14:paraId="3795B4AE" w14:textId="77777777" w:rsidR="009A799C" w:rsidRPr="004779DA" w:rsidRDefault="00000000">
            <w:pPr>
              <w:widowControl/>
              <w:spacing w:before="100" w:beforeAutospacing="1" w:line="273" w:lineRule="auto"/>
              <w:jc w:val="center"/>
              <w:rPr>
                <w:rFonts w:ascii="Times New Roman" w:eastAsia="等线 Light" w:hAnsi="Times New Roman" w:cs="Times New Roman"/>
                <w:kern w:val="0"/>
                <w:sz w:val="20"/>
                <w:szCs w:val="20"/>
              </w:rPr>
            </w:pPr>
            <w:r w:rsidRPr="004779DA">
              <w:rPr>
                <w:rFonts w:ascii="Times New Roman" w:eastAsia="宋体" w:hAnsi="Times New Roman" w:cs="Times New Roman" w:hint="eastAsia"/>
                <w:kern w:val="0"/>
                <w:sz w:val="20"/>
                <w:szCs w:val="20"/>
              </w:rPr>
              <w:t>June 30, 2025</w:t>
            </w:r>
          </w:p>
        </w:tc>
      </w:tr>
      <w:tr w:rsidR="009A799C" w:rsidRPr="004779DA" w14:paraId="5D4C6FBF" w14:textId="77777777">
        <w:trPr>
          <w:jc w:val="center"/>
        </w:trPr>
        <w:tc>
          <w:tcPr>
            <w:tcW w:w="481" w:type="pct"/>
            <w:tcBorders>
              <w:top w:val="single" w:sz="4" w:space="0" w:color="auto"/>
              <w:left w:val="single" w:sz="4" w:space="0" w:color="auto"/>
              <w:bottom w:val="single" w:sz="4" w:space="0" w:color="auto"/>
              <w:right w:val="single" w:sz="4" w:space="0" w:color="auto"/>
            </w:tcBorders>
            <w:shd w:val="clear" w:color="auto" w:fill="767171" w:themeFill="background2" w:themeFillShade="80"/>
            <w:vAlign w:val="center"/>
          </w:tcPr>
          <w:p w14:paraId="3428A468" w14:textId="77777777" w:rsidR="009A799C" w:rsidRPr="004779DA" w:rsidRDefault="00000000">
            <w:pPr>
              <w:widowControl/>
              <w:spacing w:before="100" w:beforeAutospacing="1" w:line="273" w:lineRule="auto"/>
              <w:jc w:val="center"/>
              <w:rPr>
                <w:rFonts w:ascii="Times New Roman" w:eastAsia="等线 Light" w:hAnsi="Times New Roman" w:cs="Times New Roman"/>
                <w:kern w:val="0"/>
                <w:sz w:val="20"/>
                <w:szCs w:val="20"/>
              </w:rPr>
            </w:pPr>
            <w:r w:rsidRPr="004779DA">
              <w:rPr>
                <w:rFonts w:ascii="Times New Roman" w:eastAsia="等线 Light" w:hAnsi="Times New Roman" w:cs="Times New Roman"/>
                <w:color w:val="FFFFFF" w:themeColor="background1"/>
                <w:kern w:val="0"/>
                <w:sz w:val="20"/>
                <w:szCs w:val="20"/>
              </w:rPr>
              <w:t>Cochrane Library</w:t>
            </w:r>
            <w:r w:rsidRPr="004779DA">
              <w:rPr>
                <w:rFonts w:ascii="Times New Roman" w:eastAsia="等线 Light" w:hAnsi="Times New Roman" w:cs="Times New Roman"/>
                <w:kern w:val="0"/>
                <w:sz w:val="20"/>
                <w:szCs w:val="20"/>
              </w:rPr>
              <w:t xml:space="preserve"> </w:t>
            </w:r>
          </w:p>
        </w:tc>
        <w:tc>
          <w:tcPr>
            <w:tcW w:w="3652" w:type="pct"/>
            <w:tcBorders>
              <w:top w:val="single" w:sz="4" w:space="0" w:color="auto"/>
              <w:left w:val="single" w:sz="4" w:space="0" w:color="auto"/>
              <w:bottom w:val="single" w:sz="4" w:space="0" w:color="auto"/>
              <w:right w:val="single" w:sz="4" w:space="0" w:color="auto"/>
            </w:tcBorders>
          </w:tcPr>
          <w:p w14:paraId="1637FB28" w14:textId="77777777" w:rsidR="009A799C" w:rsidRPr="004779DA" w:rsidRDefault="00000000">
            <w:pPr>
              <w:widowControl/>
              <w:spacing w:before="100" w:beforeAutospacing="1" w:after="200" w:line="273" w:lineRule="auto"/>
              <w:rPr>
                <w:rFonts w:ascii="Times New Roman" w:eastAsia="宋体" w:hAnsi="Times New Roman" w:cs="Times New Roman"/>
                <w:kern w:val="0"/>
                <w:sz w:val="20"/>
                <w:szCs w:val="20"/>
              </w:rPr>
            </w:pP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descriptor: [Oral Submucous Fibrosis] explode all trees</w:t>
            </w:r>
          </w:p>
          <w:p w14:paraId="7CAAEB0B" w14:textId="77777777" w:rsidR="009A799C" w:rsidRPr="004779DA" w:rsidRDefault="00000000">
            <w:pPr>
              <w:widowControl/>
              <w:spacing w:before="100" w:beforeAutospacing="1" w:after="200" w:line="273" w:lineRule="auto"/>
              <w:rPr>
                <w:rFonts w:ascii="Times New Roman" w:eastAsia="宋体" w:hAnsi="Times New Roman" w:cs="Times New Roman"/>
                <w:kern w:val="0"/>
                <w:sz w:val="20"/>
                <w:szCs w:val="20"/>
              </w:rPr>
            </w:pPr>
            <w:r w:rsidRPr="004779DA">
              <w:rPr>
                <w:rFonts w:ascii="Times New Roman" w:eastAsia="宋体" w:hAnsi="Times New Roman" w:cs="Times New Roman" w:hint="eastAsia"/>
                <w:kern w:val="0"/>
                <w:sz w:val="20"/>
                <w:szCs w:val="20"/>
              </w:rPr>
              <w:t>(Fibroses, Oral Submucous</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r w:rsidRPr="004779DA">
              <w:rPr>
                <w:rFonts w:ascii="Times New Roman" w:eastAsia="宋体" w:hAnsi="Times New Roman" w:cs="Times New Roman" w:hint="eastAsia"/>
                <w:kern w:val="0"/>
                <w:sz w:val="20"/>
                <w:szCs w:val="20"/>
              </w:rPr>
              <w:t xml:space="preserve"> OR (Fibrosis, Oral Submucous</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r w:rsidRPr="004779DA">
              <w:rPr>
                <w:rFonts w:ascii="Times New Roman" w:eastAsia="宋体" w:hAnsi="Times New Roman" w:cs="Times New Roman" w:hint="eastAsia"/>
                <w:kern w:val="0"/>
                <w:sz w:val="20"/>
                <w:szCs w:val="20"/>
              </w:rPr>
              <w:t xml:space="preserve"> OR (Oral Submucous Fibroses</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r w:rsidRPr="004779DA">
              <w:rPr>
                <w:rFonts w:ascii="Times New Roman" w:eastAsia="宋体" w:hAnsi="Times New Roman" w:cs="Times New Roman" w:hint="eastAsia"/>
                <w:kern w:val="0"/>
                <w:sz w:val="20"/>
                <w:szCs w:val="20"/>
              </w:rPr>
              <w:t xml:space="preserve"> OR (Submucous Fibroses, Oral</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r w:rsidRPr="004779DA">
              <w:rPr>
                <w:rFonts w:ascii="Times New Roman" w:eastAsia="宋体" w:hAnsi="Times New Roman" w:cs="Times New Roman" w:hint="eastAsia"/>
                <w:kern w:val="0"/>
                <w:sz w:val="20"/>
                <w:szCs w:val="20"/>
              </w:rPr>
              <w:t xml:space="preserve"> OR (Submucous Fibrosis, Oral</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p>
          <w:p w14:paraId="44080A12" w14:textId="77777777" w:rsidR="009A799C" w:rsidRPr="004779DA" w:rsidRDefault="00000000">
            <w:pPr>
              <w:widowControl/>
              <w:spacing w:before="100" w:beforeAutospacing="1" w:after="200" w:line="273" w:lineRule="auto"/>
              <w:rPr>
                <w:rFonts w:ascii="Times New Roman" w:eastAsia="宋体" w:hAnsi="Times New Roman" w:cs="Times New Roman"/>
                <w:kern w:val="0"/>
                <w:sz w:val="20"/>
                <w:szCs w:val="20"/>
              </w:rPr>
            </w:pPr>
            <w:r w:rsidRPr="004779DA">
              <w:rPr>
                <w:rFonts w:ascii="Times New Roman" w:eastAsia="宋体" w:hAnsi="Times New Roman" w:cs="Times New Roman" w:hint="eastAsia"/>
                <w:kern w:val="0"/>
                <w:sz w:val="20"/>
                <w:szCs w:val="20"/>
              </w:rPr>
              <w:t>(OSMF</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r w:rsidRPr="004779DA">
              <w:rPr>
                <w:rFonts w:ascii="Times New Roman" w:eastAsia="宋体" w:hAnsi="Times New Roman" w:cs="Times New Roman" w:hint="eastAsia"/>
                <w:kern w:val="0"/>
                <w:sz w:val="20"/>
                <w:szCs w:val="20"/>
              </w:rPr>
              <w:t xml:space="preserve"> OR (OSF</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p>
          <w:p w14:paraId="03771ECC" w14:textId="77777777" w:rsidR="009A799C" w:rsidRPr="004779DA" w:rsidRDefault="00000000">
            <w:pPr>
              <w:widowControl/>
              <w:spacing w:before="100" w:beforeAutospacing="1" w:after="200" w:line="273" w:lineRule="auto"/>
              <w:rPr>
                <w:rFonts w:ascii="Times New Roman" w:eastAsia="宋体" w:hAnsi="Times New Roman" w:cs="Times New Roman"/>
                <w:kern w:val="0"/>
                <w:sz w:val="20"/>
                <w:szCs w:val="20"/>
              </w:rPr>
            </w:pPr>
            <w:r w:rsidRPr="004779DA">
              <w:rPr>
                <w:rFonts w:ascii="Times New Roman" w:eastAsia="宋体" w:hAnsi="Times New Roman" w:cs="Times New Roman" w:hint="eastAsia"/>
                <w:kern w:val="0"/>
                <w:sz w:val="20"/>
                <w:szCs w:val="20"/>
              </w:rPr>
              <w:t>#1 OR #2 OR #3</w:t>
            </w:r>
          </w:p>
          <w:p w14:paraId="0BE52BD0" w14:textId="77777777" w:rsidR="009A799C" w:rsidRPr="004779DA" w:rsidRDefault="00000000">
            <w:pPr>
              <w:widowControl/>
              <w:spacing w:before="100" w:beforeAutospacing="1" w:after="200" w:line="273" w:lineRule="auto"/>
              <w:rPr>
                <w:rFonts w:ascii="Times New Roman" w:eastAsia="宋体" w:hAnsi="Times New Roman" w:cs="Times New Roman"/>
                <w:kern w:val="0"/>
                <w:sz w:val="20"/>
                <w:szCs w:val="20"/>
              </w:rPr>
            </w:pP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descriptor: [Hyperuricemia] explode all trees</w:t>
            </w:r>
          </w:p>
          <w:p w14:paraId="71CE8AC6" w14:textId="77777777" w:rsidR="009A799C" w:rsidRPr="004779DA" w:rsidRDefault="00000000">
            <w:pPr>
              <w:widowControl/>
              <w:spacing w:before="100" w:beforeAutospacing="1" w:after="200" w:line="273" w:lineRule="auto"/>
              <w:rPr>
                <w:rFonts w:ascii="Times New Roman" w:eastAsia="宋体" w:hAnsi="Times New Roman" w:cs="Times New Roman"/>
                <w:kern w:val="0"/>
                <w:sz w:val="20"/>
                <w:szCs w:val="20"/>
              </w:rPr>
            </w:pPr>
            <w:proofErr w:type="spellStart"/>
            <w:r w:rsidRPr="004779DA">
              <w:rPr>
                <w:rFonts w:ascii="Times New Roman" w:eastAsia="宋体" w:hAnsi="Times New Roman" w:cs="Times New Roman" w:hint="eastAsia"/>
                <w:kern w:val="0"/>
                <w:sz w:val="20"/>
                <w:szCs w:val="20"/>
              </w:rPr>
              <w:t>MeSH</w:t>
            </w:r>
            <w:proofErr w:type="spellEnd"/>
            <w:r w:rsidRPr="004779DA">
              <w:rPr>
                <w:rFonts w:ascii="Times New Roman" w:eastAsia="宋体" w:hAnsi="Times New Roman" w:cs="Times New Roman" w:hint="eastAsia"/>
                <w:kern w:val="0"/>
                <w:sz w:val="20"/>
                <w:szCs w:val="20"/>
              </w:rPr>
              <w:t xml:space="preserve"> descriptor: [Uric Acid] explode all trees</w:t>
            </w:r>
          </w:p>
          <w:p w14:paraId="1BAEC152" w14:textId="77777777" w:rsidR="009A799C" w:rsidRPr="004779DA" w:rsidRDefault="00000000">
            <w:pPr>
              <w:widowControl/>
              <w:spacing w:before="100" w:beforeAutospacing="1" w:after="200" w:line="273" w:lineRule="auto"/>
              <w:rPr>
                <w:rFonts w:ascii="Times New Roman" w:eastAsia="宋体" w:hAnsi="Times New Roman" w:cs="Times New Roman"/>
                <w:kern w:val="0"/>
                <w:sz w:val="20"/>
                <w:szCs w:val="20"/>
              </w:rPr>
            </w:pPr>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Trioxopurine</w:t>
            </w:r>
            <w:proofErr w:type="spellEnd"/>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r w:rsidRPr="004779DA">
              <w:rPr>
                <w:rFonts w:ascii="Times New Roman" w:eastAsia="宋体" w:hAnsi="Times New Roman" w:cs="Times New Roman" w:hint="eastAsia"/>
                <w:kern w:val="0"/>
                <w:sz w:val="20"/>
                <w:szCs w:val="20"/>
              </w:rPr>
              <w:t xml:space="preserve"> OR (Ammonium Acid Urate</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r w:rsidRPr="004779DA">
              <w:rPr>
                <w:rFonts w:ascii="Times New Roman" w:eastAsia="宋体" w:hAnsi="Times New Roman" w:cs="Times New Roman" w:hint="eastAsia"/>
                <w:kern w:val="0"/>
                <w:sz w:val="20"/>
                <w:szCs w:val="20"/>
              </w:rPr>
              <w:t xml:space="preserve"> OR (Acid Urate, Ammonium</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r w:rsidRPr="004779DA">
              <w:rPr>
                <w:rFonts w:ascii="Times New Roman" w:eastAsia="宋体" w:hAnsi="Times New Roman" w:cs="Times New Roman" w:hint="eastAsia"/>
                <w:kern w:val="0"/>
                <w:sz w:val="20"/>
                <w:szCs w:val="20"/>
              </w:rPr>
              <w:t xml:space="preserve"> OR (Potassium Urate</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r w:rsidRPr="004779DA">
              <w:rPr>
                <w:rFonts w:ascii="Times New Roman" w:eastAsia="宋体" w:hAnsi="Times New Roman" w:cs="Times New Roman" w:hint="eastAsia"/>
                <w:kern w:val="0"/>
                <w:sz w:val="20"/>
                <w:szCs w:val="20"/>
              </w:rPr>
              <w:t xml:space="preserve"> OR (Urate, Potassium</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p>
          <w:p w14:paraId="1A3B3624" w14:textId="77777777" w:rsidR="009A799C" w:rsidRPr="004779DA" w:rsidRDefault="00000000">
            <w:pPr>
              <w:widowControl/>
              <w:spacing w:before="100" w:beforeAutospacing="1" w:after="200" w:line="273" w:lineRule="auto"/>
              <w:rPr>
                <w:rFonts w:ascii="Times New Roman" w:eastAsia="宋体" w:hAnsi="Times New Roman" w:cs="Times New Roman"/>
                <w:kern w:val="0"/>
                <w:sz w:val="20"/>
                <w:szCs w:val="20"/>
              </w:rPr>
            </w:pPr>
            <w:r w:rsidRPr="004779DA">
              <w:rPr>
                <w:rFonts w:ascii="Times New Roman" w:eastAsia="宋体" w:hAnsi="Times New Roman" w:cs="Times New Roman" w:hint="eastAsia"/>
                <w:kern w:val="0"/>
                <w:sz w:val="20"/>
                <w:szCs w:val="20"/>
              </w:rPr>
              <w:t>(Sodium Urate Monohydrate</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r w:rsidRPr="004779DA">
              <w:rPr>
                <w:rFonts w:ascii="Times New Roman" w:eastAsia="宋体" w:hAnsi="Times New Roman" w:cs="Times New Roman" w:hint="eastAsia"/>
                <w:kern w:val="0"/>
                <w:sz w:val="20"/>
                <w:szCs w:val="20"/>
              </w:rPr>
              <w:t xml:space="preserve"> OR (Monohydrate, Sodium Urate</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r w:rsidRPr="004779DA">
              <w:rPr>
                <w:rFonts w:ascii="Times New Roman" w:eastAsia="宋体" w:hAnsi="Times New Roman" w:cs="Times New Roman" w:hint="eastAsia"/>
                <w:kern w:val="0"/>
                <w:sz w:val="20"/>
                <w:szCs w:val="20"/>
              </w:rPr>
              <w:t xml:space="preserve"> OR (Urate Monohydrate, Sodium</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r w:rsidRPr="004779DA">
              <w:rPr>
                <w:rFonts w:ascii="Times New Roman" w:eastAsia="宋体" w:hAnsi="Times New Roman" w:cs="Times New Roman" w:hint="eastAsia"/>
                <w:kern w:val="0"/>
                <w:sz w:val="20"/>
                <w:szCs w:val="20"/>
              </w:rPr>
              <w:t xml:space="preserve"> OR (Monosodium Urate</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r w:rsidRPr="004779DA">
              <w:rPr>
                <w:rFonts w:ascii="Times New Roman" w:eastAsia="宋体" w:hAnsi="Times New Roman" w:cs="Times New Roman" w:hint="eastAsia"/>
                <w:kern w:val="0"/>
                <w:sz w:val="20"/>
                <w:szCs w:val="20"/>
              </w:rPr>
              <w:t xml:space="preserve"> OR (Urate, Monosodium</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p>
          <w:p w14:paraId="6C98C443" w14:textId="77777777" w:rsidR="009A799C" w:rsidRPr="004779DA" w:rsidRDefault="00000000">
            <w:pPr>
              <w:widowControl/>
              <w:spacing w:before="100" w:beforeAutospacing="1" w:after="200" w:line="273" w:lineRule="auto"/>
              <w:rPr>
                <w:rFonts w:ascii="Times New Roman" w:eastAsia="宋体" w:hAnsi="Times New Roman" w:cs="Times New Roman"/>
                <w:kern w:val="0"/>
                <w:sz w:val="20"/>
                <w:szCs w:val="20"/>
              </w:rPr>
            </w:pPr>
            <w:r w:rsidRPr="004779DA">
              <w:rPr>
                <w:rFonts w:ascii="Times New Roman" w:eastAsia="宋体" w:hAnsi="Times New Roman" w:cs="Times New Roman" w:hint="eastAsia"/>
                <w:kern w:val="0"/>
                <w:sz w:val="20"/>
                <w:szCs w:val="20"/>
              </w:rPr>
              <w:t>(Monosodium Urate Monohydrate</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r w:rsidRPr="004779DA">
              <w:rPr>
                <w:rFonts w:ascii="Times New Roman" w:eastAsia="宋体" w:hAnsi="Times New Roman" w:cs="Times New Roman" w:hint="eastAsia"/>
                <w:kern w:val="0"/>
                <w:sz w:val="20"/>
                <w:szCs w:val="20"/>
              </w:rPr>
              <w:t xml:space="preserve"> OR (Monohydrate, Monosodium Urate</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r w:rsidRPr="004779DA">
              <w:rPr>
                <w:rFonts w:ascii="Times New Roman" w:eastAsia="宋体" w:hAnsi="Times New Roman" w:cs="Times New Roman" w:hint="eastAsia"/>
                <w:kern w:val="0"/>
                <w:sz w:val="20"/>
                <w:szCs w:val="20"/>
              </w:rPr>
              <w:t xml:space="preserve"> OR (Urate Monohydrate, Monosodium</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r w:rsidRPr="004779DA">
              <w:rPr>
                <w:rFonts w:ascii="Times New Roman" w:eastAsia="宋体" w:hAnsi="Times New Roman" w:cs="Times New Roman" w:hint="eastAsia"/>
                <w:kern w:val="0"/>
                <w:sz w:val="20"/>
                <w:szCs w:val="20"/>
              </w:rPr>
              <w:t xml:space="preserve"> OR (Sodium Acid Urate</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r w:rsidRPr="004779DA">
              <w:rPr>
                <w:rFonts w:ascii="Times New Roman" w:eastAsia="宋体" w:hAnsi="Times New Roman" w:cs="Times New Roman" w:hint="eastAsia"/>
                <w:kern w:val="0"/>
                <w:sz w:val="20"/>
                <w:szCs w:val="20"/>
              </w:rPr>
              <w:t xml:space="preserve"> OR (Acid Urate, Sodium</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p>
          <w:p w14:paraId="3BAE3F97" w14:textId="77777777" w:rsidR="009A799C" w:rsidRPr="004779DA" w:rsidRDefault="00000000">
            <w:pPr>
              <w:widowControl/>
              <w:spacing w:before="100" w:beforeAutospacing="1" w:after="200" w:line="273" w:lineRule="auto"/>
              <w:rPr>
                <w:rFonts w:ascii="Times New Roman" w:eastAsia="宋体" w:hAnsi="Times New Roman" w:cs="Times New Roman"/>
                <w:kern w:val="0"/>
                <w:sz w:val="20"/>
                <w:szCs w:val="20"/>
              </w:rPr>
            </w:pPr>
            <w:r w:rsidRPr="004779DA">
              <w:rPr>
                <w:rFonts w:ascii="Times New Roman" w:eastAsia="宋体" w:hAnsi="Times New Roman" w:cs="Times New Roman" w:hint="eastAsia"/>
                <w:kern w:val="0"/>
                <w:sz w:val="20"/>
                <w:szCs w:val="20"/>
              </w:rPr>
              <w:t>(Urate, Sodium Acid</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r w:rsidRPr="004779DA">
              <w:rPr>
                <w:rFonts w:ascii="Times New Roman" w:eastAsia="宋体" w:hAnsi="Times New Roman" w:cs="Times New Roman" w:hint="eastAsia"/>
                <w:kern w:val="0"/>
                <w:sz w:val="20"/>
                <w:szCs w:val="20"/>
              </w:rPr>
              <w:t xml:space="preserve"> OR (Sodium Acid Urate Monohydrate</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r w:rsidRPr="004779DA">
              <w:rPr>
                <w:rFonts w:ascii="Times New Roman" w:eastAsia="宋体" w:hAnsi="Times New Roman" w:cs="Times New Roman" w:hint="eastAsia"/>
                <w:kern w:val="0"/>
                <w:sz w:val="20"/>
                <w:szCs w:val="20"/>
              </w:rPr>
              <w:t xml:space="preserve"> OR (Sodium Urate</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r w:rsidRPr="004779DA">
              <w:rPr>
                <w:rFonts w:ascii="Times New Roman" w:eastAsia="宋体" w:hAnsi="Times New Roman" w:cs="Times New Roman" w:hint="eastAsia"/>
                <w:kern w:val="0"/>
                <w:sz w:val="20"/>
                <w:szCs w:val="20"/>
              </w:rPr>
              <w:t xml:space="preserve"> OR (Urate, Sodium</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r w:rsidRPr="004779DA">
              <w:rPr>
                <w:rFonts w:ascii="Times New Roman" w:eastAsia="宋体" w:hAnsi="Times New Roman" w:cs="Times New Roman" w:hint="eastAsia"/>
                <w:kern w:val="0"/>
                <w:sz w:val="20"/>
                <w:szCs w:val="20"/>
              </w:rPr>
              <w:t xml:space="preserve"> OR (Urate</w:t>
            </w:r>
            <w:proofErr w:type="gramStart"/>
            <w:r w:rsidRPr="004779DA">
              <w:rPr>
                <w:rFonts w:ascii="Times New Roman" w:eastAsia="宋体" w:hAnsi="Times New Roman" w:cs="Times New Roman" w:hint="eastAsia"/>
                <w:kern w:val="0"/>
                <w:sz w:val="20"/>
                <w:szCs w:val="20"/>
              </w:rPr>
              <w:t>):</w:t>
            </w:r>
            <w:proofErr w:type="spellStart"/>
            <w:r w:rsidRPr="004779DA">
              <w:rPr>
                <w:rFonts w:ascii="Times New Roman" w:eastAsia="宋体" w:hAnsi="Times New Roman" w:cs="Times New Roman" w:hint="eastAsia"/>
                <w:kern w:val="0"/>
                <w:sz w:val="20"/>
                <w:szCs w:val="20"/>
              </w:rPr>
              <w:t>ti</w:t>
            </w:r>
            <w:proofErr w:type="gramEnd"/>
            <w:r w:rsidRPr="004779DA">
              <w:rPr>
                <w:rFonts w:ascii="Times New Roman" w:eastAsia="宋体" w:hAnsi="Times New Roman" w:cs="Times New Roman" w:hint="eastAsia"/>
                <w:kern w:val="0"/>
                <w:sz w:val="20"/>
                <w:szCs w:val="20"/>
              </w:rPr>
              <w:t>,</w:t>
            </w:r>
            <w:proofErr w:type="gramStart"/>
            <w:r w:rsidRPr="004779DA">
              <w:rPr>
                <w:rFonts w:ascii="Times New Roman" w:eastAsia="宋体" w:hAnsi="Times New Roman" w:cs="Times New Roman" w:hint="eastAsia"/>
                <w:kern w:val="0"/>
                <w:sz w:val="20"/>
                <w:szCs w:val="20"/>
              </w:rPr>
              <w:t>ab,kw</w:t>
            </w:r>
            <w:proofErr w:type="spellEnd"/>
            <w:proofErr w:type="gramEnd"/>
          </w:p>
          <w:p w14:paraId="26CA6A6F" w14:textId="77777777" w:rsidR="009A799C" w:rsidRPr="004779DA" w:rsidRDefault="00000000">
            <w:pPr>
              <w:widowControl/>
              <w:spacing w:before="100" w:beforeAutospacing="1" w:after="200" w:line="273" w:lineRule="auto"/>
              <w:rPr>
                <w:rFonts w:ascii="Times New Roman" w:eastAsia="宋体" w:hAnsi="Times New Roman" w:cs="Times New Roman"/>
                <w:kern w:val="0"/>
                <w:sz w:val="20"/>
                <w:szCs w:val="20"/>
              </w:rPr>
            </w:pPr>
            <w:r w:rsidRPr="004779DA">
              <w:rPr>
                <w:rFonts w:ascii="Times New Roman" w:eastAsia="宋体" w:hAnsi="Times New Roman" w:cs="Times New Roman" w:hint="eastAsia"/>
                <w:kern w:val="0"/>
                <w:sz w:val="20"/>
                <w:szCs w:val="20"/>
              </w:rPr>
              <w:t>#5 OR #6 OR #7 OR #8 OR #9 OR #10</w:t>
            </w:r>
          </w:p>
          <w:p w14:paraId="3E61F15A" w14:textId="77777777" w:rsidR="009A799C" w:rsidRPr="004779DA" w:rsidRDefault="00000000">
            <w:pPr>
              <w:widowControl/>
              <w:spacing w:before="100" w:beforeAutospacing="1" w:after="200" w:line="273" w:lineRule="auto"/>
              <w:rPr>
                <w:rFonts w:ascii="Times New Roman" w:eastAsia="等线 Light" w:hAnsi="Times New Roman" w:cs="Times New Roman"/>
                <w:kern w:val="0"/>
                <w:sz w:val="20"/>
                <w:szCs w:val="20"/>
              </w:rPr>
            </w:pPr>
            <w:r w:rsidRPr="004779DA">
              <w:rPr>
                <w:rFonts w:ascii="Times New Roman" w:eastAsia="宋体" w:hAnsi="Times New Roman" w:cs="Times New Roman" w:hint="eastAsia"/>
                <w:kern w:val="0"/>
                <w:sz w:val="20"/>
                <w:szCs w:val="20"/>
              </w:rPr>
              <w:t>#4 AND #11</w:t>
            </w:r>
          </w:p>
        </w:tc>
        <w:tc>
          <w:tcPr>
            <w:tcW w:w="339" w:type="pct"/>
            <w:tcBorders>
              <w:top w:val="single" w:sz="4" w:space="0" w:color="auto"/>
              <w:left w:val="single" w:sz="4" w:space="0" w:color="auto"/>
              <w:bottom w:val="single" w:sz="4" w:space="0" w:color="auto"/>
              <w:right w:val="single" w:sz="4" w:space="0" w:color="auto"/>
            </w:tcBorders>
          </w:tcPr>
          <w:p w14:paraId="4E74D90B" w14:textId="77777777" w:rsidR="009A799C" w:rsidRPr="004779DA" w:rsidRDefault="00000000">
            <w:pPr>
              <w:widowControl/>
              <w:spacing w:before="100" w:beforeAutospacing="1" w:line="273" w:lineRule="auto"/>
              <w:jc w:val="center"/>
              <w:rPr>
                <w:rFonts w:ascii="Times New Roman" w:eastAsia="等线 Light" w:hAnsi="Times New Roman" w:cs="Times New Roman"/>
                <w:kern w:val="0"/>
                <w:sz w:val="20"/>
                <w:szCs w:val="20"/>
              </w:rPr>
            </w:pPr>
            <w:r w:rsidRPr="004779DA">
              <w:rPr>
                <w:rFonts w:ascii="Times New Roman" w:eastAsia="宋体" w:hAnsi="Times New Roman" w:cs="Times New Roman" w:hint="eastAsia"/>
                <w:kern w:val="0"/>
                <w:sz w:val="20"/>
                <w:szCs w:val="20"/>
              </w:rPr>
              <w:t>82</w:t>
            </w:r>
          </w:p>
        </w:tc>
        <w:tc>
          <w:tcPr>
            <w:tcW w:w="528" w:type="pct"/>
            <w:tcBorders>
              <w:top w:val="single" w:sz="4" w:space="0" w:color="auto"/>
              <w:left w:val="single" w:sz="4" w:space="0" w:color="auto"/>
              <w:bottom w:val="single" w:sz="4" w:space="0" w:color="auto"/>
              <w:right w:val="single" w:sz="4" w:space="0" w:color="auto"/>
            </w:tcBorders>
          </w:tcPr>
          <w:p w14:paraId="73B7628B" w14:textId="77777777" w:rsidR="009A799C" w:rsidRPr="004779DA" w:rsidRDefault="00000000">
            <w:pPr>
              <w:widowControl/>
              <w:spacing w:before="100" w:beforeAutospacing="1" w:line="273" w:lineRule="auto"/>
              <w:jc w:val="center"/>
              <w:rPr>
                <w:rFonts w:ascii="Times New Roman" w:eastAsia="等线 Light" w:hAnsi="Times New Roman" w:cs="Times New Roman"/>
                <w:kern w:val="0"/>
                <w:sz w:val="20"/>
                <w:szCs w:val="20"/>
              </w:rPr>
            </w:pPr>
            <w:r w:rsidRPr="004779DA">
              <w:rPr>
                <w:rFonts w:ascii="Times New Roman" w:eastAsia="宋体" w:hAnsi="Times New Roman" w:cs="Times New Roman" w:hint="eastAsia"/>
                <w:kern w:val="0"/>
                <w:sz w:val="20"/>
                <w:szCs w:val="20"/>
              </w:rPr>
              <w:t>June 30, 2025</w:t>
            </w:r>
          </w:p>
        </w:tc>
      </w:tr>
      <w:tr w:rsidR="009A799C" w:rsidRPr="004779DA" w14:paraId="0CC30CCC" w14:textId="77777777">
        <w:trPr>
          <w:jc w:val="center"/>
        </w:trPr>
        <w:tc>
          <w:tcPr>
            <w:tcW w:w="481" w:type="pct"/>
            <w:tcBorders>
              <w:top w:val="single" w:sz="4" w:space="0" w:color="auto"/>
              <w:left w:val="single" w:sz="4" w:space="0" w:color="auto"/>
              <w:bottom w:val="single" w:sz="4" w:space="0" w:color="auto"/>
              <w:right w:val="single" w:sz="4" w:space="0" w:color="auto"/>
            </w:tcBorders>
            <w:shd w:val="clear" w:color="auto" w:fill="767171" w:themeFill="background2" w:themeFillShade="80"/>
            <w:vAlign w:val="center"/>
          </w:tcPr>
          <w:p w14:paraId="5867D8F6" w14:textId="77777777" w:rsidR="009A799C" w:rsidRPr="004779DA" w:rsidRDefault="00000000">
            <w:pPr>
              <w:widowControl/>
              <w:spacing w:before="100" w:beforeAutospacing="1" w:line="273" w:lineRule="auto"/>
              <w:jc w:val="center"/>
              <w:rPr>
                <w:rFonts w:ascii="Times New Roman" w:eastAsia="等线 Light" w:hAnsi="Times New Roman" w:cs="Times New Roman"/>
                <w:kern w:val="0"/>
                <w:sz w:val="20"/>
                <w:szCs w:val="20"/>
              </w:rPr>
            </w:pPr>
            <w:r w:rsidRPr="004779DA">
              <w:rPr>
                <w:rFonts w:ascii="Times New Roman" w:eastAsia="等线 Light" w:hAnsi="Times New Roman" w:cs="Times New Roman"/>
                <w:color w:val="FFFFFF" w:themeColor="background1"/>
                <w:kern w:val="0"/>
                <w:sz w:val="20"/>
                <w:szCs w:val="20"/>
              </w:rPr>
              <w:t>Web of Science</w:t>
            </w:r>
          </w:p>
        </w:tc>
        <w:tc>
          <w:tcPr>
            <w:tcW w:w="3652" w:type="pct"/>
            <w:tcBorders>
              <w:top w:val="single" w:sz="4" w:space="0" w:color="auto"/>
              <w:left w:val="single" w:sz="4" w:space="0" w:color="auto"/>
              <w:bottom w:val="single" w:sz="4" w:space="0" w:color="auto"/>
              <w:right w:val="single" w:sz="4" w:space="0" w:color="auto"/>
            </w:tcBorders>
          </w:tcPr>
          <w:p w14:paraId="22FB48C2" w14:textId="77777777" w:rsidR="009A799C" w:rsidRPr="004779DA" w:rsidRDefault="00000000">
            <w:pPr>
              <w:widowControl/>
              <w:spacing w:before="100" w:beforeAutospacing="1" w:after="200" w:line="273" w:lineRule="auto"/>
              <w:jc w:val="left"/>
              <w:rPr>
                <w:rFonts w:ascii="Times New Roman" w:eastAsia="宋体" w:hAnsi="Times New Roman" w:cs="宋体"/>
                <w:kern w:val="0"/>
                <w:sz w:val="20"/>
                <w:szCs w:val="20"/>
              </w:rPr>
            </w:pPr>
            <w:r w:rsidRPr="004779DA">
              <w:rPr>
                <w:rFonts w:ascii="Times New Roman" w:eastAsia="宋体" w:hAnsi="Times New Roman" w:cs="Times New Roman" w:hint="eastAsia"/>
                <w:kern w:val="0"/>
                <w:sz w:val="20"/>
                <w:szCs w:val="20"/>
              </w:rPr>
              <w:t xml:space="preserve">TS=(("Oral Submucous Fibrosis" OR "Fibroses, Oral Submucous" OR "Fibrosis, Oral Submucous" OR "Oral Submucous Fibroses" OR "Submucous Fibroses, Oral" OR "Submucous Fibrosis, Oral" OR OSMF OR OSF) </w:t>
            </w:r>
            <w:r w:rsidRPr="004779DA">
              <w:rPr>
                <w:rFonts w:ascii="Times New Roman" w:eastAsia="宋体" w:hAnsi="Times New Roman" w:cs="Times New Roman"/>
                <w:kern w:val="0"/>
                <w:sz w:val="20"/>
                <w:szCs w:val="20"/>
              </w:rPr>
              <w:t xml:space="preserve"> </w:t>
            </w:r>
            <w:r w:rsidRPr="004779DA">
              <w:rPr>
                <w:rFonts w:ascii="Times New Roman" w:eastAsia="宋体" w:hAnsi="Times New Roman" w:cs="Times New Roman" w:hint="eastAsia"/>
                <w:kern w:val="0"/>
                <w:sz w:val="20"/>
                <w:szCs w:val="20"/>
              </w:rPr>
              <w:t xml:space="preserve">AND </w:t>
            </w:r>
            <w:r w:rsidRPr="004779DA">
              <w:rPr>
                <w:rFonts w:ascii="Times New Roman" w:eastAsia="宋体" w:hAnsi="Times New Roman" w:cs="Times New Roman"/>
                <w:kern w:val="0"/>
                <w:sz w:val="20"/>
                <w:szCs w:val="20"/>
              </w:rPr>
              <w:t xml:space="preserve"> </w:t>
            </w:r>
            <w:r w:rsidRPr="004779DA">
              <w:rPr>
                <w:rFonts w:ascii="Times New Roman" w:eastAsia="宋体" w:hAnsi="Times New Roman" w:cs="Times New Roman" w:hint="eastAsia"/>
                <w:kern w:val="0"/>
                <w:sz w:val="20"/>
                <w:szCs w:val="20"/>
              </w:rPr>
              <w:t>("Hyperuricemia" OR "Uric Acid" OR "Acid, Uric" OR "2,6,8-Trihydroxypurine" OR "</w:t>
            </w:r>
            <w:proofErr w:type="spellStart"/>
            <w:r w:rsidRPr="004779DA">
              <w:rPr>
                <w:rFonts w:ascii="Times New Roman" w:eastAsia="宋体" w:hAnsi="Times New Roman" w:cs="Times New Roman" w:hint="eastAsia"/>
                <w:kern w:val="0"/>
                <w:sz w:val="20"/>
                <w:szCs w:val="20"/>
              </w:rPr>
              <w:t>Trioxopurine</w:t>
            </w:r>
            <w:proofErr w:type="spellEnd"/>
            <w:r w:rsidRPr="004779DA">
              <w:rPr>
                <w:rFonts w:ascii="Times New Roman" w:eastAsia="宋体" w:hAnsi="Times New Roman" w:cs="Times New Roman" w:hint="eastAsia"/>
                <w:kern w:val="0"/>
                <w:sz w:val="20"/>
                <w:szCs w:val="20"/>
              </w:rPr>
              <w:t xml:space="preserve">" OR "Ammonium Acid Urate" OR "Acid Urate, Ammonium" OR "Urate, Ammonium Acid" OR "Potassium Urate" OR "Urate, Potassium" OR "Sodium Urate Monohydrate" OR "Monohydrate, Sodium Urate" OR "Urate Monohydrate, </w:t>
            </w:r>
            <w:r w:rsidRPr="004779DA">
              <w:rPr>
                <w:rFonts w:ascii="Times New Roman" w:eastAsia="宋体" w:hAnsi="Times New Roman" w:cs="Times New Roman" w:hint="eastAsia"/>
                <w:kern w:val="0"/>
                <w:sz w:val="20"/>
                <w:szCs w:val="20"/>
              </w:rPr>
              <w:lastRenderedPageBreak/>
              <w:t>Sodium" OR "Monosodium Urate" OR "Urate, Monosodium" OR "Monosodium Urate Monohydrate" OR "Monohydrate, Monosodium Urate" OR "Urate Monohydrate, Monosodium" OR "Sodium Acid Urate" OR "Acid Urate, Sodium" OR "Urate, Sodium Acid" OR "Sodium Acid Urate Monohydrate" OR "Sodium Urate" OR "Urate, Sodium" OR "Urate"))</w:t>
            </w:r>
          </w:p>
          <w:p w14:paraId="1D2309D4" w14:textId="77777777" w:rsidR="009A799C" w:rsidRPr="004779DA" w:rsidRDefault="009A799C">
            <w:pPr>
              <w:widowControl/>
              <w:spacing w:before="100" w:beforeAutospacing="1" w:after="200" w:line="273" w:lineRule="auto"/>
              <w:jc w:val="left"/>
              <w:rPr>
                <w:rFonts w:ascii="Times New Roman" w:eastAsia="等线 Light" w:hAnsi="Times New Roman" w:cs="Times New Roman"/>
                <w:kern w:val="0"/>
                <w:sz w:val="20"/>
                <w:szCs w:val="20"/>
              </w:rPr>
            </w:pPr>
          </w:p>
        </w:tc>
        <w:tc>
          <w:tcPr>
            <w:tcW w:w="339" w:type="pct"/>
            <w:tcBorders>
              <w:top w:val="single" w:sz="4" w:space="0" w:color="auto"/>
              <w:left w:val="single" w:sz="4" w:space="0" w:color="auto"/>
              <w:bottom w:val="single" w:sz="4" w:space="0" w:color="auto"/>
              <w:right w:val="single" w:sz="4" w:space="0" w:color="auto"/>
            </w:tcBorders>
          </w:tcPr>
          <w:p w14:paraId="643CCB34" w14:textId="77777777" w:rsidR="009A799C" w:rsidRPr="004779DA" w:rsidRDefault="00000000">
            <w:pPr>
              <w:widowControl/>
              <w:spacing w:before="100" w:beforeAutospacing="1" w:line="273" w:lineRule="auto"/>
              <w:jc w:val="center"/>
              <w:rPr>
                <w:rFonts w:ascii="Times New Roman" w:eastAsia="等线 Light" w:hAnsi="Times New Roman" w:cs="Times New Roman"/>
                <w:kern w:val="0"/>
                <w:sz w:val="20"/>
                <w:szCs w:val="20"/>
              </w:rPr>
            </w:pPr>
            <w:r w:rsidRPr="004779DA">
              <w:rPr>
                <w:rFonts w:ascii="Times New Roman" w:eastAsia="宋体" w:hAnsi="Times New Roman" w:cs="Times New Roman" w:hint="eastAsia"/>
                <w:kern w:val="0"/>
                <w:sz w:val="20"/>
                <w:szCs w:val="20"/>
              </w:rPr>
              <w:lastRenderedPageBreak/>
              <w:t>8</w:t>
            </w:r>
          </w:p>
        </w:tc>
        <w:tc>
          <w:tcPr>
            <w:tcW w:w="528" w:type="pct"/>
            <w:tcBorders>
              <w:top w:val="single" w:sz="4" w:space="0" w:color="auto"/>
              <w:left w:val="single" w:sz="4" w:space="0" w:color="auto"/>
              <w:bottom w:val="single" w:sz="4" w:space="0" w:color="auto"/>
              <w:right w:val="single" w:sz="4" w:space="0" w:color="auto"/>
            </w:tcBorders>
          </w:tcPr>
          <w:p w14:paraId="0B4C64C8" w14:textId="77777777" w:rsidR="009A799C" w:rsidRPr="004779DA" w:rsidRDefault="00000000">
            <w:pPr>
              <w:widowControl/>
              <w:spacing w:before="100" w:beforeAutospacing="1" w:line="273" w:lineRule="auto"/>
              <w:jc w:val="center"/>
              <w:rPr>
                <w:rFonts w:ascii="Times New Roman" w:eastAsia="等线 Light" w:hAnsi="Times New Roman" w:cs="Times New Roman"/>
                <w:kern w:val="0"/>
                <w:sz w:val="20"/>
                <w:szCs w:val="20"/>
              </w:rPr>
            </w:pPr>
            <w:r w:rsidRPr="004779DA">
              <w:rPr>
                <w:rFonts w:ascii="Times New Roman" w:eastAsia="宋体" w:hAnsi="Times New Roman" w:cs="Times New Roman" w:hint="eastAsia"/>
                <w:kern w:val="0"/>
                <w:sz w:val="20"/>
                <w:szCs w:val="20"/>
              </w:rPr>
              <w:t>June 30, 2025</w:t>
            </w:r>
          </w:p>
        </w:tc>
      </w:tr>
      <w:tr w:rsidR="009A799C" w:rsidRPr="004779DA" w14:paraId="4F7DBE88" w14:textId="77777777">
        <w:trPr>
          <w:trHeight w:val="407"/>
          <w:jc w:val="center"/>
        </w:trPr>
        <w:tc>
          <w:tcPr>
            <w:tcW w:w="481" w:type="pct"/>
            <w:tcBorders>
              <w:top w:val="single" w:sz="4" w:space="0" w:color="auto"/>
              <w:left w:val="single" w:sz="4" w:space="0" w:color="auto"/>
              <w:bottom w:val="single" w:sz="4" w:space="0" w:color="auto"/>
              <w:right w:val="single" w:sz="4" w:space="0" w:color="auto"/>
            </w:tcBorders>
            <w:shd w:val="clear" w:color="auto" w:fill="767171" w:themeFill="background2" w:themeFillShade="80"/>
            <w:tcMar>
              <w:top w:w="0" w:type="dxa"/>
              <w:left w:w="70" w:type="dxa"/>
              <w:bottom w:w="0" w:type="dxa"/>
              <w:right w:w="70" w:type="dxa"/>
            </w:tcMar>
            <w:vAlign w:val="center"/>
          </w:tcPr>
          <w:p w14:paraId="31CEB42B" w14:textId="77777777" w:rsidR="009A799C" w:rsidRPr="004779DA" w:rsidRDefault="00000000">
            <w:pPr>
              <w:widowControl/>
              <w:spacing w:before="100" w:beforeAutospacing="1" w:after="200" w:line="273" w:lineRule="auto"/>
              <w:jc w:val="center"/>
              <w:rPr>
                <w:rFonts w:ascii="Times New Roman" w:eastAsia="等线 Light" w:hAnsi="Times New Roman" w:cs="Times New Roman"/>
                <w:color w:val="FFFFFF" w:themeColor="background1"/>
                <w:kern w:val="0"/>
                <w:sz w:val="20"/>
                <w:szCs w:val="20"/>
              </w:rPr>
            </w:pPr>
            <w:r w:rsidRPr="004779DA">
              <w:rPr>
                <w:rFonts w:ascii="Times New Roman" w:eastAsia="等线 Light" w:hAnsi="Times New Roman" w:cs="Times New Roman"/>
                <w:color w:val="FFFFFF" w:themeColor="background1"/>
                <w:kern w:val="0"/>
                <w:sz w:val="20"/>
                <w:szCs w:val="20"/>
              </w:rPr>
              <w:t>Total</w:t>
            </w:r>
          </w:p>
        </w:tc>
        <w:tc>
          <w:tcPr>
            <w:tcW w:w="4519" w:type="pct"/>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vAlign w:val="bottom"/>
          </w:tcPr>
          <w:p w14:paraId="61E2A917" w14:textId="77777777" w:rsidR="009A799C" w:rsidRPr="004779DA" w:rsidRDefault="00000000">
            <w:pPr>
              <w:widowControl/>
              <w:spacing w:before="100" w:beforeAutospacing="1" w:after="200" w:line="273" w:lineRule="auto"/>
              <w:jc w:val="right"/>
              <w:rPr>
                <w:rFonts w:ascii="Times New Roman" w:eastAsia="宋体" w:hAnsi="Times New Roman" w:cs="Times New Roman"/>
                <w:color w:val="FFFFFF" w:themeColor="background1"/>
                <w:kern w:val="0"/>
                <w:sz w:val="20"/>
                <w:szCs w:val="20"/>
              </w:rPr>
            </w:pPr>
            <w:r w:rsidRPr="004779DA">
              <w:rPr>
                <w:rFonts w:ascii="Times New Roman" w:eastAsia="宋体" w:hAnsi="Times New Roman" w:cs="Times New Roman" w:hint="eastAsia"/>
                <w:kern w:val="0"/>
                <w:sz w:val="20"/>
                <w:szCs w:val="20"/>
              </w:rPr>
              <w:t>1141</w:t>
            </w:r>
          </w:p>
        </w:tc>
      </w:tr>
    </w:tbl>
    <w:p w14:paraId="260345D1" w14:textId="77777777" w:rsidR="009A799C" w:rsidRPr="004779DA" w:rsidRDefault="009A799C">
      <w:pPr>
        <w:spacing w:line="480" w:lineRule="auto"/>
        <w:rPr>
          <w:rFonts w:ascii="Times New Roman" w:hAnsi="Times New Roman" w:cs="Times New Roman"/>
        </w:rPr>
      </w:pPr>
    </w:p>
    <w:p w14:paraId="669A37AB" w14:textId="77777777" w:rsidR="009A799C" w:rsidRPr="004779DA" w:rsidRDefault="009A799C">
      <w:pPr>
        <w:spacing w:line="480" w:lineRule="auto"/>
        <w:rPr>
          <w:rFonts w:ascii="Times New Roman" w:hAnsi="Times New Roman" w:cs="Times New Roman"/>
        </w:rPr>
      </w:pPr>
    </w:p>
    <w:p w14:paraId="455685AB" w14:textId="77777777" w:rsidR="009A799C" w:rsidRPr="004779DA" w:rsidRDefault="009A799C">
      <w:pPr>
        <w:spacing w:line="480" w:lineRule="auto"/>
        <w:rPr>
          <w:rFonts w:ascii="Times New Roman" w:hAnsi="Times New Roman" w:cs="Times New Roman"/>
        </w:rPr>
      </w:pPr>
    </w:p>
    <w:p w14:paraId="2352D634" w14:textId="77777777" w:rsidR="009A799C" w:rsidRPr="004779DA" w:rsidRDefault="009A799C">
      <w:pPr>
        <w:spacing w:line="480" w:lineRule="auto"/>
        <w:rPr>
          <w:rFonts w:ascii="Times New Roman" w:hAnsi="Times New Roman" w:cs="Times New Roman"/>
        </w:rPr>
      </w:pPr>
    </w:p>
    <w:p w14:paraId="3BF03DA4" w14:textId="77777777" w:rsidR="009A799C" w:rsidRPr="004779DA" w:rsidRDefault="009A799C">
      <w:pPr>
        <w:spacing w:line="480" w:lineRule="auto"/>
        <w:rPr>
          <w:rFonts w:ascii="Times New Roman" w:hAnsi="Times New Roman" w:cs="Times New Roman"/>
        </w:rPr>
      </w:pPr>
    </w:p>
    <w:p w14:paraId="0A7991A0" w14:textId="77777777" w:rsidR="009A799C" w:rsidRPr="004779DA" w:rsidRDefault="009A799C">
      <w:pPr>
        <w:spacing w:line="480" w:lineRule="auto"/>
        <w:rPr>
          <w:rFonts w:ascii="Times New Roman" w:hAnsi="Times New Roman" w:cs="Times New Roman"/>
        </w:rPr>
      </w:pPr>
    </w:p>
    <w:p w14:paraId="74D460D1" w14:textId="77777777" w:rsidR="009A799C" w:rsidRPr="004779DA" w:rsidRDefault="009A799C">
      <w:pPr>
        <w:spacing w:line="480" w:lineRule="auto"/>
        <w:rPr>
          <w:rFonts w:ascii="Times New Roman" w:hAnsi="Times New Roman" w:cs="Times New Roman"/>
        </w:rPr>
      </w:pPr>
    </w:p>
    <w:p w14:paraId="12932CE3" w14:textId="77777777" w:rsidR="009A799C" w:rsidRPr="004779DA" w:rsidRDefault="009A799C">
      <w:pPr>
        <w:spacing w:line="480" w:lineRule="auto"/>
        <w:rPr>
          <w:rFonts w:ascii="Times New Roman" w:hAnsi="Times New Roman" w:cs="Times New Roman"/>
        </w:rPr>
      </w:pPr>
    </w:p>
    <w:p w14:paraId="332DB6CA" w14:textId="77777777" w:rsidR="009A799C" w:rsidRPr="004779DA" w:rsidRDefault="009A799C">
      <w:pPr>
        <w:spacing w:line="480" w:lineRule="auto"/>
        <w:rPr>
          <w:rFonts w:ascii="Times New Roman" w:hAnsi="Times New Roman" w:cs="Times New Roman"/>
        </w:rPr>
      </w:pPr>
    </w:p>
    <w:p w14:paraId="7BCA314E" w14:textId="77777777" w:rsidR="009A799C" w:rsidRPr="004779DA" w:rsidRDefault="009A799C">
      <w:pPr>
        <w:spacing w:line="480" w:lineRule="auto"/>
        <w:rPr>
          <w:rFonts w:ascii="Times New Roman" w:hAnsi="Times New Roman" w:cs="Times New Roman"/>
        </w:rPr>
      </w:pPr>
    </w:p>
    <w:p w14:paraId="16D279F2" w14:textId="77777777" w:rsidR="009A799C" w:rsidRPr="004779DA" w:rsidRDefault="009A799C">
      <w:pPr>
        <w:spacing w:line="480" w:lineRule="auto"/>
        <w:rPr>
          <w:rFonts w:ascii="Times New Roman" w:hAnsi="Times New Roman" w:cs="Times New Roman"/>
        </w:rPr>
      </w:pPr>
    </w:p>
    <w:p w14:paraId="239CEF17" w14:textId="77777777" w:rsidR="009A799C" w:rsidRPr="004779DA" w:rsidRDefault="009A799C">
      <w:pPr>
        <w:spacing w:line="480" w:lineRule="auto"/>
        <w:rPr>
          <w:rFonts w:ascii="Times New Roman" w:hAnsi="Times New Roman" w:cs="Times New Roman"/>
        </w:rPr>
      </w:pPr>
    </w:p>
    <w:p w14:paraId="568D0558" w14:textId="77777777" w:rsidR="009A799C" w:rsidRPr="004779DA" w:rsidRDefault="009A799C">
      <w:pPr>
        <w:spacing w:line="480" w:lineRule="auto"/>
        <w:rPr>
          <w:rFonts w:ascii="Times New Roman" w:hAnsi="Times New Roman" w:cs="Times New Roman"/>
        </w:rPr>
      </w:pPr>
    </w:p>
    <w:p w14:paraId="7B12DF73" w14:textId="77777777" w:rsidR="009A799C" w:rsidRPr="004779DA" w:rsidRDefault="009A799C">
      <w:pPr>
        <w:spacing w:line="480" w:lineRule="auto"/>
        <w:rPr>
          <w:rFonts w:ascii="Times New Roman" w:hAnsi="Times New Roman" w:cs="Times New Roman"/>
        </w:rPr>
      </w:pPr>
    </w:p>
    <w:p w14:paraId="63ABD19F" w14:textId="77777777" w:rsidR="009A799C" w:rsidRPr="004779DA" w:rsidRDefault="009A799C">
      <w:pPr>
        <w:spacing w:line="480" w:lineRule="auto"/>
        <w:rPr>
          <w:rFonts w:ascii="Times New Roman" w:hAnsi="Times New Roman" w:cs="Times New Roman"/>
        </w:rPr>
      </w:pPr>
    </w:p>
    <w:p w14:paraId="5195A637" w14:textId="77777777" w:rsidR="009A799C" w:rsidRPr="004779DA" w:rsidRDefault="009A799C">
      <w:pPr>
        <w:spacing w:line="480" w:lineRule="auto"/>
        <w:rPr>
          <w:rFonts w:ascii="Times New Roman" w:hAnsi="Times New Roman" w:cs="Times New Roman"/>
        </w:rPr>
        <w:sectPr w:rsidR="009A799C" w:rsidRPr="004779DA">
          <w:footerReference w:type="default" r:id="rId8"/>
          <w:pgSz w:w="11906" w:h="16838"/>
          <w:pgMar w:top="1440" w:right="1080" w:bottom="1440" w:left="1080" w:header="851" w:footer="992" w:gutter="0"/>
          <w:cols w:space="425"/>
          <w:docGrid w:type="lines" w:linePitch="312"/>
        </w:sectPr>
      </w:pPr>
    </w:p>
    <w:p w14:paraId="75166392" w14:textId="6CEA8EDD" w:rsidR="009A799C" w:rsidRPr="004779DA" w:rsidRDefault="007126ED">
      <w:pPr>
        <w:widowControl/>
        <w:jc w:val="left"/>
        <w:rPr>
          <w:rFonts w:ascii="Times New Roman" w:hAnsi="Times New Roman" w:cs="Times New Roman"/>
          <w:b/>
          <w:bCs/>
          <w:sz w:val="24"/>
          <w:szCs w:val="24"/>
        </w:rPr>
      </w:pPr>
      <w:r w:rsidRPr="004779DA">
        <w:rPr>
          <w:rFonts w:ascii="Times New Roman" w:hAnsi="Times New Roman" w:cs="Times New Roman" w:hint="eastAsia"/>
          <w:b/>
          <w:bCs/>
          <w:sz w:val="24"/>
          <w:szCs w:val="24"/>
        </w:rPr>
        <w:lastRenderedPageBreak/>
        <w:t xml:space="preserve">2.  </w:t>
      </w:r>
      <w:r w:rsidRPr="004779DA">
        <w:rPr>
          <w:rFonts w:ascii="Times New Roman" w:hAnsi="Times New Roman" w:cs="Times New Roman"/>
          <w:b/>
          <w:bCs/>
          <w:sz w:val="24"/>
          <w:szCs w:val="24"/>
        </w:rPr>
        <w:t>Grading the Certainty of Evidence for Major Comparisons and Outcomes</w:t>
      </w:r>
    </w:p>
    <w:p w14:paraId="76F6BED6" w14:textId="77777777" w:rsidR="009A799C" w:rsidRPr="004779DA" w:rsidRDefault="009A799C">
      <w:pPr>
        <w:widowControl/>
        <w:jc w:val="center"/>
        <w:rPr>
          <w:rFonts w:ascii="Times New Roman" w:hAnsi="Times New Roman" w:cs="Times New Roman"/>
          <w:b/>
          <w:bCs/>
          <w:szCs w:val="21"/>
        </w:rPr>
      </w:pPr>
    </w:p>
    <w:p w14:paraId="73042009" w14:textId="77777777" w:rsidR="009A799C" w:rsidRPr="004779DA" w:rsidRDefault="009A799C">
      <w:pPr>
        <w:widowControl/>
        <w:jc w:val="center"/>
        <w:rPr>
          <w:rFonts w:ascii="Times New Roman" w:hAnsi="Times New Roman" w:cs="Times New Roman"/>
          <w:b/>
          <w:bCs/>
          <w:szCs w:val="21"/>
        </w:rPr>
      </w:pPr>
    </w:p>
    <w:p w14:paraId="004DE2B3" w14:textId="77777777" w:rsidR="009A799C" w:rsidRPr="004779DA" w:rsidRDefault="00000000">
      <w:pPr>
        <w:widowControl/>
        <w:jc w:val="center"/>
        <w:rPr>
          <w:rFonts w:ascii="Times New Roman" w:hAnsi="Times New Roman" w:cs="Times New Roman"/>
          <w:b/>
          <w:bCs/>
          <w:szCs w:val="21"/>
        </w:rPr>
      </w:pPr>
      <w:r w:rsidRPr="004779DA">
        <w:rPr>
          <w:rFonts w:ascii="Times New Roman" w:hAnsi="Times New Roman" w:cs="Times New Roman" w:hint="eastAsia"/>
          <w:b/>
          <w:bCs/>
          <w:szCs w:val="21"/>
        </w:rPr>
        <w:t xml:space="preserve">Table S2. </w:t>
      </w:r>
      <w:r w:rsidRPr="004779DA">
        <w:rPr>
          <w:rFonts w:ascii="Times New Roman" w:hAnsi="Times New Roman" w:cs="Times New Roman"/>
          <w:b/>
          <w:bCs/>
          <w:szCs w:val="21"/>
        </w:rPr>
        <w:t>Certainty-of-evidence ratings for serum uric acid comparisons between OSF patients and healthy control</w:t>
      </w:r>
    </w:p>
    <w:tbl>
      <w:tblPr>
        <w:tblW w:w="4983" w:type="pct"/>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878"/>
        <w:gridCol w:w="1337"/>
        <w:gridCol w:w="789"/>
        <w:gridCol w:w="1098"/>
        <w:gridCol w:w="973"/>
        <w:gridCol w:w="929"/>
        <w:gridCol w:w="1480"/>
        <w:gridCol w:w="957"/>
        <w:gridCol w:w="693"/>
        <w:gridCol w:w="644"/>
        <w:gridCol w:w="2422"/>
        <w:gridCol w:w="760"/>
        <w:gridCol w:w="935"/>
      </w:tblGrid>
      <w:tr w:rsidR="009A799C" w:rsidRPr="004779DA" w14:paraId="2EFDEFF2" w14:textId="77777777" w:rsidTr="00242A59">
        <w:trPr>
          <w:trHeight w:val="312"/>
        </w:trPr>
        <w:tc>
          <w:tcPr>
            <w:tcW w:w="2712" w:type="pct"/>
            <w:gridSpan w:val="7"/>
            <w:vMerge w:val="restart"/>
            <w:tcBorders>
              <w:top w:val="single" w:sz="6" w:space="0" w:color="000000"/>
              <w:left w:val="single" w:sz="6" w:space="0" w:color="000000"/>
              <w:bottom w:val="single" w:sz="6" w:space="0" w:color="000000"/>
              <w:right w:val="single" w:sz="6" w:space="0" w:color="000000"/>
            </w:tcBorders>
            <w:shd w:val="clear" w:color="auto" w:fill="DDDDDD"/>
            <w:vAlign w:val="center"/>
          </w:tcPr>
          <w:p w14:paraId="46FE9005" w14:textId="73020A37" w:rsidR="009A799C" w:rsidRPr="004779DA" w:rsidRDefault="00000000">
            <w:pPr>
              <w:widowControl/>
              <w:snapToGrid w:val="0"/>
              <w:jc w:val="center"/>
              <w:rPr>
                <w:rFonts w:ascii="Arial" w:eastAsia="宋体" w:hAnsi="Arial" w:cs="Arial" w:hint="eastAsia"/>
                <w:b/>
                <w:bCs/>
                <w:sz w:val="16"/>
                <w:szCs w:val="16"/>
              </w:rPr>
            </w:pPr>
            <w:r w:rsidRPr="004779DA">
              <w:rPr>
                <w:rFonts w:ascii="Arial" w:eastAsia="宋体" w:hAnsi="Arial" w:cs="Arial"/>
                <w:b/>
                <w:bCs/>
                <w:kern w:val="0"/>
                <w:sz w:val="16"/>
                <w:szCs w:val="16"/>
              </w:rPr>
              <w:t>Quality assessmen</w:t>
            </w:r>
            <w:r w:rsidR="00242A59">
              <w:rPr>
                <w:rFonts w:ascii="Arial" w:eastAsia="宋体" w:hAnsi="Arial" w:cs="Arial" w:hint="eastAsia"/>
                <w:b/>
                <w:bCs/>
                <w:kern w:val="0"/>
                <w:sz w:val="16"/>
                <w:szCs w:val="16"/>
              </w:rPr>
              <w:t>t</w:t>
            </w:r>
          </w:p>
        </w:tc>
        <w:tc>
          <w:tcPr>
            <w:tcW w:w="601" w:type="pct"/>
            <w:gridSpan w:val="2"/>
            <w:vMerge w:val="restart"/>
            <w:tcBorders>
              <w:top w:val="single" w:sz="6" w:space="0" w:color="000000"/>
              <w:left w:val="nil"/>
              <w:bottom w:val="single" w:sz="6" w:space="0" w:color="000000"/>
              <w:right w:val="single" w:sz="6" w:space="0" w:color="000000"/>
            </w:tcBorders>
            <w:shd w:val="clear" w:color="auto" w:fill="DDDDDD"/>
            <w:vAlign w:val="center"/>
          </w:tcPr>
          <w:p w14:paraId="2EE7E2FD" w14:textId="77777777" w:rsidR="009A799C" w:rsidRPr="004779DA" w:rsidRDefault="00000000">
            <w:pPr>
              <w:widowControl/>
              <w:snapToGrid w:val="0"/>
              <w:jc w:val="center"/>
              <w:rPr>
                <w:rFonts w:ascii="Arial" w:eastAsia="宋体" w:hAnsi="Arial" w:cs="Arial"/>
                <w:b/>
                <w:bCs/>
                <w:sz w:val="16"/>
                <w:szCs w:val="16"/>
              </w:rPr>
            </w:pPr>
            <w:r w:rsidRPr="004779DA">
              <w:rPr>
                <w:rFonts w:ascii="Arial" w:eastAsia="宋体" w:hAnsi="Arial" w:cs="Arial"/>
                <w:b/>
                <w:bCs/>
                <w:kern w:val="0"/>
                <w:sz w:val="16"/>
                <w:szCs w:val="16"/>
              </w:rPr>
              <w:t>No of patients</w:t>
            </w:r>
          </w:p>
        </w:tc>
        <w:tc>
          <w:tcPr>
            <w:tcW w:w="1070" w:type="pct"/>
            <w:gridSpan w:val="2"/>
            <w:vMerge w:val="restart"/>
            <w:tcBorders>
              <w:top w:val="single" w:sz="6" w:space="0" w:color="000000"/>
              <w:left w:val="nil"/>
              <w:bottom w:val="single" w:sz="6" w:space="0" w:color="000000"/>
              <w:right w:val="single" w:sz="6" w:space="0" w:color="000000"/>
            </w:tcBorders>
            <w:shd w:val="clear" w:color="auto" w:fill="DDDDDD"/>
            <w:vAlign w:val="center"/>
          </w:tcPr>
          <w:p w14:paraId="10FBDD9A" w14:textId="77777777" w:rsidR="009A799C" w:rsidRPr="004779DA" w:rsidRDefault="00000000">
            <w:pPr>
              <w:widowControl/>
              <w:snapToGrid w:val="0"/>
              <w:jc w:val="center"/>
              <w:rPr>
                <w:rFonts w:ascii="Arial" w:eastAsia="宋体" w:hAnsi="Arial" w:cs="Arial"/>
                <w:b/>
                <w:bCs/>
                <w:sz w:val="16"/>
                <w:szCs w:val="16"/>
              </w:rPr>
            </w:pPr>
            <w:r w:rsidRPr="004779DA">
              <w:rPr>
                <w:rFonts w:ascii="Arial" w:eastAsia="宋体" w:hAnsi="Arial" w:cs="Arial"/>
                <w:b/>
                <w:bCs/>
                <w:kern w:val="0"/>
                <w:sz w:val="16"/>
                <w:szCs w:val="16"/>
              </w:rPr>
              <w:t>Effect</w:t>
            </w:r>
          </w:p>
        </w:tc>
        <w:tc>
          <w:tcPr>
            <w:tcW w:w="277" w:type="pct"/>
            <w:vMerge w:val="restart"/>
            <w:tcBorders>
              <w:top w:val="single" w:sz="6" w:space="0" w:color="000000"/>
              <w:left w:val="nil"/>
              <w:bottom w:val="single" w:sz="6" w:space="0" w:color="000000"/>
              <w:right w:val="single" w:sz="6" w:space="0" w:color="000000"/>
            </w:tcBorders>
            <w:shd w:val="clear" w:color="auto" w:fill="DDDDDD"/>
            <w:vAlign w:val="center"/>
          </w:tcPr>
          <w:p w14:paraId="297120AF" w14:textId="77777777" w:rsidR="009A799C" w:rsidRPr="004779DA" w:rsidRDefault="00000000">
            <w:pPr>
              <w:widowControl/>
              <w:snapToGrid w:val="0"/>
              <w:jc w:val="center"/>
              <w:rPr>
                <w:rFonts w:ascii="Arial" w:eastAsia="宋体" w:hAnsi="Arial" w:cs="Arial"/>
                <w:b/>
                <w:bCs/>
                <w:sz w:val="16"/>
                <w:szCs w:val="16"/>
              </w:rPr>
            </w:pPr>
            <w:r w:rsidRPr="004779DA">
              <w:rPr>
                <w:rFonts w:ascii="Arial" w:eastAsia="宋体" w:hAnsi="Arial" w:cs="Arial"/>
                <w:b/>
                <w:bCs/>
                <w:kern w:val="0"/>
                <w:sz w:val="16"/>
                <w:szCs w:val="16"/>
              </w:rPr>
              <w:t>Quality</w:t>
            </w:r>
          </w:p>
        </w:tc>
        <w:tc>
          <w:tcPr>
            <w:tcW w:w="340" w:type="pct"/>
            <w:vMerge w:val="restart"/>
            <w:tcBorders>
              <w:top w:val="single" w:sz="6" w:space="0" w:color="000000"/>
              <w:left w:val="nil"/>
              <w:bottom w:val="single" w:sz="6" w:space="0" w:color="000000"/>
              <w:right w:val="single" w:sz="6" w:space="0" w:color="000000"/>
            </w:tcBorders>
            <w:shd w:val="clear" w:color="auto" w:fill="DDDDDD"/>
            <w:vAlign w:val="center"/>
          </w:tcPr>
          <w:p w14:paraId="73FF94D7" w14:textId="77777777" w:rsidR="009A799C" w:rsidRPr="004779DA" w:rsidRDefault="00000000">
            <w:pPr>
              <w:widowControl/>
              <w:snapToGrid w:val="0"/>
              <w:jc w:val="center"/>
              <w:rPr>
                <w:rFonts w:ascii="Arial" w:eastAsia="宋体" w:hAnsi="Arial" w:cs="Arial"/>
                <w:b/>
                <w:bCs/>
                <w:sz w:val="16"/>
                <w:szCs w:val="16"/>
              </w:rPr>
            </w:pPr>
            <w:r w:rsidRPr="004779DA">
              <w:rPr>
                <w:rFonts w:ascii="Arial" w:eastAsia="宋体" w:hAnsi="Arial" w:cs="Arial"/>
                <w:b/>
                <w:bCs/>
                <w:kern w:val="0"/>
                <w:sz w:val="16"/>
                <w:szCs w:val="16"/>
              </w:rPr>
              <w:t>Importance</w:t>
            </w:r>
          </w:p>
        </w:tc>
      </w:tr>
      <w:tr w:rsidR="009A799C" w:rsidRPr="004779DA" w14:paraId="535EF22D" w14:textId="77777777" w:rsidTr="00242A59">
        <w:trPr>
          <w:trHeight w:val="312"/>
        </w:trPr>
        <w:tc>
          <w:tcPr>
            <w:tcW w:w="2712" w:type="pct"/>
            <w:gridSpan w:val="7"/>
            <w:vMerge/>
            <w:tcBorders>
              <w:top w:val="single" w:sz="6" w:space="0" w:color="000000"/>
              <w:left w:val="single" w:sz="6" w:space="0" w:color="000000"/>
              <w:bottom w:val="single" w:sz="6" w:space="0" w:color="000000"/>
              <w:right w:val="single" w:sz="6" w:space="0" w:color="000000"/>
            </w:tcBorders>
            <w:vAlign w:val="center"/>
          </w:tcPr>
          <w:p w14:paraId="5EEAE9DC" w14:textId="77777777" w:rsidR="009A799C" w:rsidRPr="004779DA" w:rsidRDefault="009A799C">
            <w:pPr>
              <w:widowControl/>
              <w:jc w:val="left"/>
              <w:rPr>
                <w:rFonts w:ascii="Arial" w:eastAsia="宋体" w:hAnsi="Arial" w:cs="Arial"/>
                <w:b/>
                <w:bCs/>
                <w:sz w:val="16"/>
                <w:szCs w:val="16"/>
              </w:rPr>
            </w:pPr>
          </w:p>
        </w:tc>
        <w:tc>
          <w:tcPr>
            <w:tcW w:w="601" w:type="pct"/>
            <w:gridSpan w:val="2"/>
            <w:vMerge/>
            <w:tcBorders>
              <w:top w:val="single" w:sz="6" w:space="0" w:color="000000"/>
              <w:left w:val="nil"/>
              <w:bottom w:val="single" w:sz="6" w:space="0" w:color="000000"/>
              <w:right w:val="single" w:sz="6" w:space="0" w:color="000000"/>
            </w:tcBorders>
            <w:vAlign w:val="center"/>
          </w:tcPr>
          <w:p w14:paraId="751A79AE" w14:textId="77777777" w:rsidR="009A799C" w:rsidRPr="004779DA" w:rsidRDefault="009A799C">
            <w:pPr>
              <w:widowControl/>
              <w:jc w:val="left"/>
              <w:rPr>
                <w:rFonts w:ascii="Arial" w:eastAsia="宋体" w:hAnsi="Arial" w:cs="Arial"/>
                <w:b/>
                <w:bCs/>
                <w:sz w:val="16"/>
                <w:szCs w:val="16"/>
              </w:rPr>
            </w:pPr>
          </w:p>
        </w:tc>
        <w:tc>
          <w:tcPr>
            <w:tcW w:w="1070" w:type="pct"/>
            <w:gridSpan w:val="2"/>
            <w:vMerge/>
            <w:tcBorders>
              <w:top w:val="single" w:sz="6" w:space="0" w:color="000000"/>
              <w:left w:val="nil"/>
              <w:bottom w:val="single" w:sz="6" w:space="0" w:color="000000"/>
              <w:right w:val="single" w:sz="6" w:space="0" w:color="000000"/>
            </w:tcBorders>
            <w:vAlign w:val="center"/>
          </w:tcPr>
          <w:p w14:paraId="13BB0379" w14:textId="77777777" w:rsidR="009A799C" w:rsidRPr="004779DA" w:rsidRDefault="009A799C">
            <w:pPr>
              <w:widowControl/>
              <w:jc w:val="left"/>
              <w:rPr>
                <w:rFonts w:ascii="Arial" w:eastAsia="宋体" w:hAnsi="Arial" w:cs="Arial"/>
                <w:b/>
                <w:bCs/>
                <w:sz w:val="16"/>
                <w:szCs w:val="16"/>
              </w:rPr>
            </w:pPr>
          </w:p>
        </w:tc>
        <w:tc>
          <w:tcPr>
            <w:tcW w:w="277" w:type="pct"/>
            <w:vMerge/>
            <w:tcBorders>
              <w:top w:val="single" w:sz="6" w:space="0" w:color="000000"/>
              <w:left w:val="nil"/>
              <w:bottom w:val="single" w:sz="6" w:space="0" w:color="000000"/>
              <w:right w:val="single" w:sz="6" w:space="0" w:color="000000"/>
            </w:tcBorders>
            <w:vAlign w:val="center"/>
          </w:tcPr>
          <w:p w14:paraId="0880E4CB" w14:textId="77777777" w:rsidR="009A799C" w:rsidRPr="004779DA" w:rsidRDefault="009A799C">
            <w:pPr>
              <w:widowControl/>
              <w:jc w:val="left"/>
              <w:rPr>
                <w:rFonts w:ascii="Arial" w:eastAsia="宋体" w:hAnsi="Arial" w:cs="Arial"/>
                <w:b/>
                <w:bCs/>
                <w:sz w:val="16"/>
                <w:szCs w:val="16"/>
              </w:rPr>
            </w:pPr>
          </w:p>
        </w:tc>
        <w:tc>
          <w:tcPr>
            <w:tcW w:w="340" w:type="pct"/>
            <w:vMerge/>
            <w:tcBorders>
              <w:top w:val="single" w:sz="6" w:space="0" w:color="000000"/>
              <w:left w:val="nil"/>
              <w:bottom w:val="single" w:sz="6" w:space="0" w:color="000000"/>
              <w:right w:val="single" w:sz="6" w:space="0" w:color="000000"/>
            </w:tcBorders>
            <w:vAlign w:val="center"/>
          </w:tcPr>
          <w:p w14:paraId="53D5FD30" w14:textId="77777777" w:rsidR="009A799C" w:rsidRPr="004779DA" w:rsidRDefault="009A799C">
            <w:pPr>
              <w:widowControl/>
              <w:jc w:val="left"/>
              <w:rPr>
                <w:rFonts w:ascii="Arial" w:eastAsia="宋体" w:hAnsi="Arial" w:cs="Arial"/>
                <w:b/>
                <w:bCs/>
                <w:sz w:val="16"/>
                <w:szCs w:val="16"/>
              </w:rPr>
            </w:pPr>
          </w:p>
        </w:tc>
      </w:tr>
      <w:tr w:rsidR="009A799C" w:rsidRPr="004779DA" w14:paraId="6D3655AC" w14:textId="77777777" w:rsidTr="00242A59">
        <w:trPr>
          <w:trHeight w:val="540"/>
        </w:trPr>
        <w:tc>
          <w:tcPr>
            <w:tcW w:w="320" w:type="pct"/>
            <w:tcBorders>
              <w:top w:val="single" w:sz="6" w:space="0" w:color="000000"/>
              <w:left w:val="single" w:sz="6" w:space="0" w:color="000000"/>
              <w:bottom w:val="single" w:sz="6" w:space="0" w:color="000000"/>
              <w:right w:val="single" w:sz="6" w:space="0" w:color="000000"/>
            </w:tcBorders>
            <w:shd w:val="clear" w:color="auto" w:fill="DDDDDD"/>
            <w:vAlign w:val="center"/>
          </w:tcPr>
          <w:p w14:paraId="7C7D9D15" w14:textId="77777777" w:rsidR="009A799C" w:rsidRPr="004779DA" w:rsidRDefault="00000000">
            <w:pPr>
              <w:widowControl/>
              <w:snapToGrid w:val="0"/>
              <w:jc w:val="center"/>
              <w:rPr>
                <w:rFonts w:ascii="Arial" w:eastAsia="宋体" w:hAnsi="Arial" w:cs="Arial"/>
                <w:b/>
                <w:bCs/>
                <w:sz w:val="16"/>
                <w:szCs w:val="16"/>
              </w:rPr>
            </w:pPr>
            <w:r w:rsidRPr="004779DA">
              <w:rPr>
                <w:rFonts w:ascii="Arial" w:eastAsia="宋体" w:hAnsi="Arial" w:cs="Arial"/>
                <w:b/>
                <w:bCs/>
                <w:kern w:val="0"/>
                <w:sz w:val="16"/>
                <w:szCs w:val="16"/>
              </w:rPr>
              <w:t>No of studies</w:t>
            </w:r>
          </w:p>
        </w:tc>
        <w:tc>
          <w:tcPr>
            <w:tcW w:w="485" w:type="pct"/>
            <w:tcBorders>
              <w:top w:val="single" w:sz="6" w:space="0" w:color="000000"/>
              <w:left w:val="nil"/>
              <w:bottom w:val="single" w:sz="6" w:space="0" w:color="000000"/>
              <w:right w:val="single" w:sz="6" w:space="0" w:color="000000"/>
            </w:tcBorders>
            <w:shd w:val="clear" w:color="auto" w:fill="DDDDDD"/>
            <w:vAlign w:val="center"/>
          </w:tcPr>
          <w:p w14:paraId="7A002EAE" w14:textId="77777777" w:rsidR="009A799C" w:rsidRPr="004779DA" w:rsidRDefault="00000000">
            <w:pPr>
              <w:widowControl/>
              <w:snapToGrid w:val="0"/>
              <w:jc w:val="center"/>
              <w:rPr>
                <w:rFonts w:ascii="Arial" w:eastAsia="宋体" w:hAnsi="Arial" w:cs="Arial"/>
                <w:b/>
                <w:bCs/>
                <w:sz w:val="16"/>
                <w:szCs w:val="16"/>
              </w:rPr>
            </w:pPr>
            <w:r w:rsidRPr="004779DA">
              <w:rPr>
                <w:rFonts w:ascii="Arial" w:eastAsia="宋体" w:hAnsi="Arial" w:cs="Arial"/>
                <w:b/>
                <w:bCs/>
                <w:kern w:val="0"/>
                <w:sz w:val="16"/>
                <w:szCs w:val="16"/>
              </w:rPr>
              <w:t>Design</w:t>
            </w:r>
          </w:p>
        </w:tc>
        <w:tc>
          <w:tcPr>
            <w:tcW w:w="288" w:type="pct"/>
            <w:tcBorders>
              <w:top w:val="single" w:sz="6" w:space="0" w:color="000000"/>
              <w:left w:val="nil"/>
              <w:bottom w:val="single" w:sz="6" w:space="0" w:color="000000"/>
              <w:right w:val="single" w:sz="6" w:space="0" w:color="000000"/>
            </w:tcBorders>
            <w:shd w:val="clear" w:color="auto" w:fill="DDDDDD"/>
            <w:vAlign w:val="center"/>
          </w:tcPr>
          <w:p w14:paraId="740BB362" w14:textId="77777777" w:rsidR="009A799C" w:rsidRPr="004779DA" w:rsidRDefault="00000000">
            <w:pPr>
              <w:widowControl/>
              <w:snapToGrid w:val="0"/>
              <w:jc w:val="center"/>
              <w:rPr>
                <w:rFonts w:ascii="Arial" w:eastAsia="宋体" w:hAnsi="Arial" w:cs="Arial"/>
                <w:b/>
                <w:bCs/>
                <w:sz w:val="16"/>
                <w:szCs w:val="16"/>
              </w:rPr>
            </w:pPr>
            <w:r w:rsidRPr="004779DA">
              <w:rPr>
                <w:rFonts w:ascii="Arial" w:eastAsia="宋体" w:hAnsi="Arial" w:cs="Arial"/>
                <w:b/>
                <w:bCs/>
                <w:kern w:val="0"/>
                <w:sz w:val="16"/>
                <w:szCs w:val="16"/>
              </w:rPr>
              <w:t>Risk of bias</w:t>
            </w:r>
          </w:p>
        </w:tc>
        <w:tc>
          <w:tcPr>
            <w:tcW w:w="396" w:type="pct"/>
            <w:tcBorders>
              <w:top w:val="single" w:sz="6" w:space="0" w:color="000000"/>
              <w:left w:val="nil"/>
              <w:bottom w:val="single" w:sz="6" w:space="0" w:color="000000"/>
              <w:right w:val="single" w:sz="6" w:space="0" w:color="000000"/>
            </w:tcBorders>
            <w:shd w:val="clear" w:color="auto" w:fill="DDDDDD"/>
            <w:vAlign w:val="center"/>
          </w:tcPr>
          <w:p w14:paraId="7FED9F46" w14:textId="77777777" w:rsidR="009A799C" w:rsidRPr="004779DA" w:rsidRDefault="00000000">
            <w:pPr>
              <w:widowControl/>
              <w:snapToGrid w:val="0"/>
              <w:jc w:val="center"/>
              <w:rPr>
                <w:rFonts w:ascii="Arial" w:eastAsia="宋体" w:hAnsi="Arial" w:cs="Arial"/>
                <w:b/>
                <w:bCs/>
                <w:sz w:val="16"/>
                <w:szCs w:val="16"/>
              </w:rPr>
            </w:pPr>
            <w:r w:rsidRPr="004779DA">
              <w:rPr>
                <w:rFonts w:ascii="Arial" w:eastAsia="宋体" w:hAnsi="Arial" w:cs="Arial"/>
                <w:b/>
                <w:bCs/>
                <w:kern w:val="0"/>
                <w:sz w:val="16"/>
                <w:szCs w:val="16"/>
              </w:rPr>
              <w:t>Inconsistency</w:t>
            </w:r>
          </w:p>
        </w:tc>
        <w:tc>
          <w:tcPr>
            <w:tcW w:w="350" w:type="pct"/>
            <w:tcBorders>
              <w:top w:val="single" w:sz="6" w:space="0" w:color="000000"/>
              <w:left w:val="nil"/>
              <w:bottom w:val="single" w:sz="6" w:space="0" w:color="000000"/>
              <w:right w:val="single" w:sz="6" w:space="0" w:color="000000"/>
            </w:tcBorders>
            <w:shd w:val="clear" w:color="auto" w:fill="DDDDDD"/>
            <w:vAlign w:val="center"/>
          </w:tcPr>
          <w:p w14:paraId="5A043731" w14:textId="77777777" w:rsidR="009A799C" w:rsidRPr="004779DA" w:rsidRDefault="00000000">
            <w:pPr>
              <w:widowControl/>
              <w:snapToGrid w:val="0"/>
              <w:jc w:val="center"/>
              <w:rPr>
                <w:rFonts w:ascii="Arial" w:eastAsia="宋体" w:hAnsi="Arial" w:cs="Arial"/>
                <w:b/>
                <w:bCs/>
                <w:sz w:val="16"/>
                <w:szCs w:val="16"/>
              </w:rPr>
            </w:pPr>
            <w:r w:rsidRPr="004779DA">
              <w:rPr>
                <w:rFonts w:ascii="Arial" w:eastAsia="宋体" w:hAnsi="Arial" w:cs="Arial"/>
                <w:b/>
                <w:bCs/>
                <w:kern w:val="0"/>
                <w:sz w:val="16"/>
                <w:szCs w:val="16"/>
              </w:rPr>
              <w:t>Indirectness</w:t>
            </w:r>
          </w:p>
        </w:tc>
        <w:tc>
          <w:tcPr>
            <w:tcW w:w="334" w:type="pct"/>
            <w:tcBorders>
              <w:top w:val="single" w:sz="6" w:space="0" w:color="000000"/>
              <w:left w:val="nil"/>
              <w:bottom w:val="single" w:sz="6" w:space="0" w:color="000000"/>
              <w:right w:val="single" w:sz="6" w:space="0" w:color="000000"/>
            </w:tcBorders>
            <w:shd w:val="clear" w:color="auto" w:fill="DDDDDD"/>
            <w:vAlign w:val="center"/>
          </w:tcPr>
          <w:p w14:paraId="6EC628E4" w14:textId="77777777" w:rsidR="009A799C" w:rsidRPr="004779DA" w:rsidRDefault="00000000">
            <w:pPr>
              <w:widowControl/>
              <w:snapToGrid w:val="0"/>
              <w:jc w:val="center"/>
              <w:rPr>
                <w:rFonts w:ascii="Arial" w:eastAsia="宋体" w:hAnsi="Arial" w:cs="Arial"/>
                <w:b/>
                <w:bCs/>
                <w:sz w:val="16"/>
                <w:szCs w:val="16"/>
              </w:rPr>
            </w:pPr>
            <w:r w:rsidRPr="004779DA">
              <w:rPr>
                <w:rFonts w:ascii="Arial" w:eastAsia="宋体" w:hAnsi="Arial" w:cs="Arial"/>
                <w:b/>
                <w:bCs/>
                <w:kern w:val="0"/>
                <w:sz w:val="16"/>
                <w:szCs w:val="16"/>
              </w:rPr>
              <w:t>Imprecision</w:t>
            </w:r>
          </w:p>
        </w:tc>
        <w:tc>
          <w:tcPr>
            <w:tcW w:w="539" w:type="pct"/>
            <w:tcBorders>
              <w:top w:val="single" w:sz="6" w:space="0" w:color="000000"/>
              <w:left w:val="nil"/>
              <w:bottom w:val="single" w:sz="6" w:space="0" w:color="000000"/>
              <w:right w:val="single" w:sz="6" w:space="0" w:color="000000"/>
            </w:tcBorders>
            <w:shd w:val="clear" w:color="auto" w:fill="DDDDDD"/>
            <w:vAlign w:val="center"/>
          </w:tcPr>
          <w:p w14:paraId="431BA7B7" w14:textId="77777777" w:rsidR="009A799C" w:rsidRPr="004779DA" w:rsidRDefault="00000000">
            <w:pPr>
              <w:widowControl/>
              <w:snapToGrid w:val="0"/>
              <w:jc w:val="center"/>
              <w:rPr>
                <w:rFonts w:ascii="Arial" w:eastAsia="宋体" w:hAnsi="Arial" w:cs="Arial"/>
                <w:b/>
                <w:bCs/>
                <w:sz w:val="16"/>
                <w:szCs w:val="16"/>
              </w:rPr>
            </w:pPr>
            <w:r w:rsidRPr="004779DA">
              <w:rPr>
                <w:rFonts w:ascii="Arial" w:eastAsia="宋体" w:hAnsi="Arial" w:cs="Arial"/>
                <w:b/>
                <w:bCs/>
                <w:kern w:val="0"/>
                <w:sz w:val="16"/>
                <w:szCs w:val="16"/>
              </w:rPr>
              <w:t>Other considerations</w:t>
            </w:r>
          </w:p>
        </w:tc>
        <w:tc>
          <w:tcPr>
            <w:tcW w:w="348" w:type="pct"/>
            <w:tcBorders>
              <w:top w:val="single" w:sz="6" w:space="0" w:color="000000"/>
              <w:left w:val="nil"/>
              <w:bottom w:val="single" w:sz="6" w:space="0" w:color="000000"/>
              <w:right w:val="single" w:sz="6" w:space="0" w:color="000000"/>
            </w:tcBorders>
            <w:shd w:val="clear" w:color="auto" w:fill="DDDDDD"/>
            <w:vAlign w:val="center"/>
          </w:tcPr>
          <w:p w14:paraId="16FDFF1C" w14:textId="77777777" w:rsidR="009A799C" w:rsidRPr="004779DA" w:rsidRDefault="00000000">
            <w:pPr>
              <w:widowControl/>
              <w:snapToGrid w:val="0"/>
              <w:jc w:val="center"/>
              <w:rPr>
                <w:rFonts w:ascii="Arial" w:eastAsia="宋体" w:hAnsi="Arial" w:cs="Arial"/>
                <w:b/>
                <w:bCs/>
                <w:sz w:val="16"/>
                <w:szCs w:val="16"/>
              </w:rPr>
            </w:pPr>
            <w:r w:rsidRPr="004779DA">
              <w:rPr>
                <w:rFonts w:ascii="Arial" w:eastAsia="宋体" w:hAnsi="Arial" w:cs="Arial"/>
                <w:b/>
                <w:bCs/>
                <w:sz w:val="16"/>
                <w:szCs w:val="16"/>
              </w:rPr>
              <w:t>OSF</w:t>
            </w:r>
          </w:p>
        </w:tc>
        <w:tc>
          <w:tcPr>
            <w:tcW w:w="253" w:type="pct"/>
            <w:tcBorders>
              <w:top w:val="single" w:sz="6" w:space="0" w:color="000000"/>
              <w:left w:val="nil"/>
              <w:bottom w:val="single" w:sz="6" w:space="0" w:color="000000"/>
              <w:right w:val="single" w:sz="6" w:space="0" w:color="000000"/>
            </w:tcBorders>
            <w:shd w:val="clear" w:color="auto" w:fill="DDDDDD"/>
            <w:vAlign w:val="center"/>
          </w:tcPr>
          <w:p w14:paraId="293090AB" w14:textId="77777777" w:rsidR="009A799C" w:rsidRPr="004779DA" w:rsidRDefault="00000000">
            <w:pPr>
              <w:widowControl/>
              <w:snapToGrid w:val="0"/>
              <w:jc w:val="center"/>
              <w:rPr>
                <w:rFonts w:ascii="Arial" w:eastAsia="宋体" w:hAnsi="Arial" w:cs="Arial"/>
                <w:b/>
                <w:bCs/>
                <w:sz w:val="16"/>
                <w:szCs w:val="16"/>
              </w:rPr>
            </w:pPr>
            <w:r w:rsidRPr="004779DA">
              <w:rPr>
                <w:rFonts w:ascii="Arial" w:eastAsia="宋体" w:hAnsi="Arial" w:cs="Arial"/>
                <w:b/>
                <w:bCs/>
                <w:kern w:val="0"/>
                <w:sz w:val="16"/>
                <w:szCs w:val="16"/>
              </w:rPr>
              <w:t>Control</w:t>
            </w:r>
          </w:p>
        </w:tc>
        <w:tc>
          <w:tcPr>
            <w:tcW w:w="195" w:type="pct"/>
            <w:tcBorders>
              <w:top w:val="single" w:sz="6" w:space="0" w:color="000000"/>
              <w:left w:val="nil"/>
              <w:bottom w:val="single" w:sz="6" w:space="0" w:color="000000"/>
              <w:right w:val="single" w:sz="6" w:space="0" w:color="000000"/>
            </w:tcBorders>
            <w:shd w:val="clear" w:color="auto" w:fill="DDDDDD"/>
            <w:vAlign w:val="center"/>
          </w:tcPr>
          <w:p w14:paraId="472AAC23" w14:textId="77777777" w:rsidR="009A799C" w:rsidRPr="004779DA" w:rsidRDefault="00000000">
            <w:pPr>
              <w:widowControl/>
              <w:snapToGrid w:val="0"/>
              <w:jc w:val="center"/>
              <w:rPr>
                <w:rFonts w:ascii="Arial" w:eastAsia="宋体" w:hAnsi="Arial" w:cs="Arial"/>
                <w:b/>
                <w:bCs/>
                <w:sz w:val="16"/>
                <w:szCs w:val="16"/>
              </w:rPr>
            </w:pPr>
            <w:r w:rsidRPr="004779DA">
              <w:rPr>
                <w:rFonts w:ascii="Arial" w:eastAsia="宋体" w:hAnsi="Arial" w:cs="Arial"/>
                <w:b/>
                <w:bCs/>
                <w:kern w:val="0"/>
                <w:sz w:val="16"/>
                <w:szCs w:val="16"/>
              </w:rPr>
              <w:t>Relative</w:t>
            </w:r>
            <w:r w:rsidRPr="004779DA">
              <w:rPr>
                <w:rFonts w:ascii="Arial" w:eastAsia="宋体" w:hAnsi="Arial" w:cs="Arial"/>
                <w:b/>
                <w:bCs/>
                <w:kern w:val="0"/>
                <w:sz w:val="16"/>
                <w:szCs w:val="16"/>
              </w:rPr>
              <w:br/>
              <w:t>(95% CI)</w:t>
            </w:r>
          </w:p>
        </w:tc>
        <w:tc>
          <w:tcPr>
            <w:tcW w:w="875" w:type="pct"/>
            <w:tcBorders>
              <w:top w:val="single" w:sz="6" w:space="0" w:color="000000"/>
              <w:left w:val="nil"/>
              <w:bottom w:val="single" w:sz="6" w:space="0" w:color="000000"/>
              <w:right w:val="single" w:sz="6" w:space="0" w:color="000000"/>
            </w:tcBorders>
            <w:shd w:val="clear" w:color="auto" w:fill="DDDDDD"/>
            <w:vAlign w:val="center"/>
          </w:tcPr>
          <w:p w14:paraId="4B1AA783" w14:textId="77777777" w:rsidR="009A799C" w:rsidRPr="004779DA" w:rsidRDefault="00000000">
            <w:pPr>
              <w:widowControl/>
              <w:snapToGrid w:val="0"/>
              <w:jc w:val="center"/>
              <w:rPr>
                <w:rFonts w:ascii="Arial" w:eastAsia="宋体" w:hAnsi="Arial" w:cs="Arial"/>
                <w:b/>
                <w:bCs/>
                <w:sz w:val="16"/>
                <w:szCs w:val="16"/>
              </w:rPr>
            </w:pPr>
            <w:r w:rsidRPr="004779DA">
              <w:rPr>
                <w:rFonts w:ascii="Arial" w:eastAsia="宋体" w:hAnsi="Arial" w:cs="Arial"/>
                <w:b/>
                <w:bCs/>
                <w:kern w:val="0"/>
                <w:sz w:val="16"/>
                <w:szCs w:val="16"/>
              </w:rPr>
              <w:t>Absolute</w:t>
            </w:r>
          </w:p>
        </w:tc>
        <w:tc>
          <w:tcPr>
            <w:tcW w:w="277" w:type="pct"/>
            <w:vMerge/>
            <w:tcBorders>
              <w:top w:val="single" w:sz="6" w:space="0" w:color="000000"/>
              <w:left w:val="nil"/>
              <w:bottom w:val="single" w:sz="6" w:space="0" w:color="000000"/>
              <w:right w:val="single" w:sz="6" w:space="0" w:color="000000"/>
            </w:tcBorders>
            <w:vAlign w:val="center"/>
          </w:tcPr>
          <w:p w14:paraId="58991C8A" w14:textId="77777777" w:rsidR="009A799C" w:rsidRPr="004779DA" w:rsidRDefault="009A799C">
            <w:pPr>
              <w:widowControl/>
              <w:jc w:val="left"/>
              <w:rPr>
                <w:rFonts w:ascii="Arial" w:eastAsia="宋体" w:hAnsi="Arial" w:cs="Arial"/>
                <w:b/>
                <w:bCs/>
                <w:sz w:val="16"/>
                <w:szCs w:val="16"/>
              </w:rPr>
            </w:pPr>
          </w:p>
        </w:tc>
        <w:tc>
          <w:tcPr>
            <w:tcW w:w="340" w:type="pct"/>
            <w:vMerge/>
            <w:tcBorders>
              <w:top w:val="single" w:sz="6" w:space="0" w:color="000000"/>
              <w:left w:val="nil"/>
              <w:bottom w:val="single" w:sz="6" w:space="0" w:color="000000"/>
              <w:right w:val="single" w:sz="6" w:space="0" w:color="000000"/>
            </w:tcBorders>
            <w:vAlign w:val="center"/>
          </w:tcPr>
          <w:p w14:paraId="04E8ACB5" w14:textId="77777777" w:rsidR="009A799C" w:rsidRPr="004779DA" w:rsidRDefault="009A799C">
            <w:pPr>
              <w:widowControl/>
              <w:jc w:val="left"/>
              <w:rPr>
                <w:rFonts w:ascii="Arial" w:eastAsia="宋体" w:hAnsi="Arial" w:cs="Arial"/>
                <w:b/>
                <w:bCs/>
                <w:sz w:val="16"/>
                <w:szCs w:val="16"/>
              </w:rPr>
            </w:pPr>
          </w:p>
        </w:tc>
      </w:tr>
      <w:tr w:rsidR="009A799C" w:rsidRPr="004779DA" w14:paraId="7DA3E3CB" w14:textId="77777777">
        <w:trPr>
          <w:trHeight w:val="315"/>
        </w:trPr>
        <w:tc>
          <w:tcPr>
            <w:tcW w:w="5000" w:type="pct"/>
            <w:gridSpan w:val="13"/>
            <w:tcBorders>
              <w:top w:val="single" w:sz="6" w:space="0" w:color="000000"/>
              <w:left w:val="single" w:sz="6" w:space="0" w:color="000000"/>
              <w:bottom w:val="single" w:sz="6" w:space="0" w:color="000000"/>
              <w:right w:val="single" w:sz="6" w:space="0" w:color="000000"/>
            </w:tcBorders>
            <w:shd w:val="clear" w:color="auto" w:fill="DDDDDD"/>
            <w:vAlign w:val="center"/>
          </w:tcPr>
          <w:p w14:paraId="588190FB" w14:textId="77777777" w:rsidR="009A799C" w:rsidRPr="004779DA" w:rsidRDefault="00000000">
            <w:pPr>
              <w:widowControl/>
              <w:snapToGrid w:val="0"/>
              <w:jc w:val="center"/>
              <w:rPr>
                <w:rFonts w:ascii="Arial" w:eastAsia="宋体" w:hAnsi="Arial" w:cs="Arial"/>
                <w:b/>
                <w:bCs/>
                <w:sz w:val="16"/>
                <w:szCs w:val="16"/>
              </w:rPr>
            </w:pPr>
            <w:r w:rsidRPr="004779DA">
              <w:rPr>
                <w:rFonts w:ascii="Arial" w:eastAsia="宋体" w:hAnsi="Arial" w:cs="Arial"/>
                <w:b/>
                <w:bCs/>
                <w:kern w:val="0"/>
                <w:sz w:val="16"/>
                <w:szCs w:val="16"/>
              </w:rPr>
              <w:t xml:space="preserve">Overall Meta-Analysis of </w:t>
            </w:r>
            <w:proofErr w:type="spellStart"/>
            <w:r w:rsidRPr="004779DA">
              <w:rPr>
                <w:rFonts w:ascii="Arial" w:eastAsia="宋体" w:hAnsi="Arial" w:cs="Arial"/>
                <w:b/>
                <w:bCs/>
                <w:kern w:val="0"/>
                <w:sz w:val="16"/>
                <w:szCs w:val="16"/>
              </w:rPr>
              <w:t>SeUA</w:t>
            </w:r>
            <w:proofErr w:type="spellEnd"/>
            <w:r w:rsidRPr="004779DA">
              <w:rPr>
                <w:rFonts w:ascii="Arial" w:eastAsia="宋体" w:hAnsi="Arial" w:cs="Arial"/>
                <w:b/>
                <w:bCs/>
                <w:kern w:val="0"/>
                <w:sz w:val="16"/>
                <w:szCs w:val="16"/>
              </w:rPr>
              <w:t xml:space="preserve"> Levels in OSF Patients (measured with: SMD; Better indicated by lower values)</w:t>
            </w:r>
          </w:p>
        </w:tc>
      </w:tr>
      <w:tr w:rsidR="009A799C" w:rsidRPr="004779DA" w14:paraId="2BB40156" w14:textId="77777777" w:rsidTr="00242A59">
        <w:trPr>
          <w:trHeight w:val="570"/>
        </w:trPr>
        <w:tc>
          <w:tcPr>
            <w:tcW w:w="320" w:type="pct"/>
            <w:tcBorders>
              <w:top w:val="single" w:sz="6" w:space="0" w:color="000000"/>
              <w:left w:val="single" w:sz="6" w:space="0" w:color="000000"/>
              <w:bottom w:val="single" w:sz="6" w:space="0" w:color="000000"/>
              <w:right w:val="single" w:sz="6" w:space="0" w:color="000000"/>
            </w:tcBorders>
          </w:tcPr>
          <w:p w14:paraId="1366D132" w14:textId="77777777" w:rsidR="009A799C" w:rsidRPr="004779DA" w:rsidRDefault="00000000">
            <w:pPr>
              <w:widowControl/>
              <w:snapToGrid w:val="0"/>
              <w:jc w:val="center"/>
              <w:textAlignment w:val="top"/>
              <w:rPr>
                <w:rFonts w:ascii="Arial" w:eastAsia="宋体" w:hAnsi="Arial" w:cs="Arial"/>
                <w:sz w:val="16"/>
                <w:szCs w:val="16"/>
              </w:rPr>
            </w:pPr>
            <w:r w:rsidRPr="004779DA">
              <w:rPr>
                <w:rFonts w:ascii="Arial" w:eastAsia="宋体" w:hAnsi="Arial" w:cs="Arial"/>
                <w:kern w:val="0"/>
                <w:sz w:val="16"/>
                <w:szCs w:val="16"/>
              </w:rPr>
              <w:t>9</w:t>
            </w:r>
          </w:p>
        </w:tc>
        <w:tc>
          <w:tcPr>
            <w:tcW w:w="485" w:type="pct"/>
            <w:tcBorders>
              <w:top w:val="single" w:sz="6" w:space="0" w:color="000000"/>
              <w:left w:val="nil"/>
              <w:bottom w:val="single" w:sz="6" w:space="0" w:color="000000"/>
              <w:right w:val="single" w:sz="6" w:space="0" w:color="000000"/>
            </w:tcBorders>
          </w:tcPr>
          <w:p w14:paraId="6A7414BF" w14:textId="77777777" w:rsidR="009A799C" w:rsidRPr="004779DA" w:rsidRDefault="00000000">
            <w:pPr>
              <w:widowControl/>
              <w:snapToGrid w:val="0"/>
              <w:jc w:val="center"/>
              <w:textAlignment w:val="top"/>
              <w:rPr>
                <w:rFonts w:ascii="Arial" w:eastAsia="宋体" w:hAnsi="Arial" w:cs="Arial"/>
                <w:sz w:val="16"/>
                <w:szCs w:val="16"/>
              </w:rPr>
            </w:pPr>
            <w:r w:rsidRPr="004779DA">
              <w:rPr>
                <w:rFonts w:ascii="Arial" w:eastAsia="宋体" w:hAnsi="Arial" w:cs="Arial"/>
                <w:kern w:val="0"/>
                <w:sz w:val="16"/>
                <w:szCs w:val="16"/>
              </w:rPr>
              <w:t>observational studies</w:t>
            </w:r>
          </w:p>
        </w:tc>
        <w:tc>
          <w:tcPr>
            <w:tcW w:w="288" w:type="pct"/>
            <w:tcBorders>
              <w:top w:val="single" w:sz="6" w:space="0" w:color="000000"/>
              <w:left w:val="nil"/>
              <w:bottom w:val="single" w:sz="6" w:space="0" w:color="000000"/>
              <w:right w:val="single" w:sz="6" w:space="0" w:color="000000"/>
            </w:tcBorders>
          </w:tcPr>
          <w:p w14:paraId="024CDC53" w14:textId="77777777" w:rsidR="009A799C" w:rsidRPr="004779DA" w:rsidRDefault="00000000">
            <w:pPr>
              <w:widowControl/>
              <w:snapToGrid w:val="0"/>
              <w:jc w:val="center"/>
              <w:textAlignment w:val="top"/>
              <w:rPr>
                <w:rFonts w:ascii="Arial" w:eastAsia="宋体" w:hAnsi="Arial" w:cs="Arial"/>
                <w:sz w:val="16"/>
                <w:szCs w:val="16"/>
              </w:rPr>
            </w:pPr>
            <w:r w:rsidRPr="004779DA">
              <w:rPr>
                <w:rFonts w:ascii="Arial" w:eastAsia="宋体" w:hAnsi="Arial" w:cs="Arial"/>
                <w:kern w:val="0"/>
                <w:sz w:val="16"/>
                <w:szCs w:val="16"/>
              </w:rPr>
              <w:t>serious</w:t>
            </w:r>
          </w:p>
        </w:tc>
        <w:tc>
          <w:tcPr>
            <w:tcW w:w="396" w:type="pct"/>
            <w:tcBorders>
              <w:top w:val="single" w:sz="6" w:space="0" w:color="000000"/>
              <w:left w:val="nil"/>
              <w:bottom w:val="single" w:sz="6" w:space="0" w:color="000000"/>
              <w:right w:val="single" w:sz="6" w:space="0" w:color="000000"/>
            </w:tcBorders>
          </w:tcPr>
          <w:p w14:paraId="59AD1612" w14:textId="77777777" w:rsidR="009A799C" w:rsidRPr="004779DA" w:rsidRDefault="00000000">
            <w:pPr>
              <w:widowControl/>
              <w:snapToGrid w:val="0"/>
              <w:jc w:val="center"/>
              <w:textAlignment w:val="top"/>
              <w:rPr>
                <w:rFonts w:ascii="Arial" w:eastAsia="宋体" w:hAnsi="Arial" w:cs="Arial"/>
                <w:sz w:val="16"/>
                <w:szCs w:val="16"/>
              </w:rPr>
            </w:pPr>
            <w:r w:rsidRPr="004779DA">
              <w:rPr>
                <w:rFonts w:ascii="Arial" w:eastAsia="宋体" w:hAnsi="Arial" w:cs="Arial"/>
                <w:kern w:val="0"/>
                <w:sz w:val="16"/>
                <w:szCs w:val="16"/>
              </w:rPr>
              <w:t>serious</w:t>
            </w:r>
          </w:p>
        </w:tc>
        <w:tc>
          <w:tcPr>
            <w:tcW w:w="350" w:type="pct"/>
            <w:tcBorders>
              <w:top w:val="single" w:sz="6" w:space="0" w:color="000000"/>
              <w:left w:val="nil"/>
              <w:bottom w:val="single" w:sz="6" w:space="0" w:color="000000"/>
              <w:right w:val="single" w:sz="6" w:space="0" w:color="000000"/>
            </w:tcBorders>
          </w:tcPr>
          <w:p w14:paraId="60349A0A" w14:textId="77777777" w:rsidR="009A799C" w:rsidRPr="004779DA" w:rsidRDefault="00000000">
            <w:pPr>
              <w:widowControl/>
              <w:snapToGrid w:val="0"/>
              <w:jc w:val="center"/>
              <w:textAlignment w:val="top"/>
              <w:rPr>
                <w:rFonts w:ascii="Arial" w:eastAsia="宋体" w:hAnsi="Arial" w:cs="Arial"/>
                <w:sz w:val="16"/>
                <w:szCs w:val="16"/>
              </w:rPr>
            </w:pPr>
            <w:r w:rsidRPr="004779DA">
              <w:rPr>
                <w:rFonts w:ascii="Arial" w:eastAsia="宋体" w:hAnsi="Arial" w:cs="Arial"/>
                <w:kern w:val="0"/>
                <w:sz w:val="16"/>
                <w:szCs w:val="16"/>
              </w:rPr>
              <w:t>serious</w:t>
            </w:r>
          </w:p>
        </w:tc>
        <w:tc>
          <w:tcPr>
            <w:tcW w:w="334" w:type="pct"/>
            <w:tcBorders>
              <w:top w:val="single" w:sz="6" w:space="0" w:color="000000"/>
              <w:left w:val="nil"/>
              <w:bottom w:val="single" w:sz="6" w:space="0" w:color="000000"/>
              <w:right w:val="single" w:sz="6" w:space="0" w:color="000000"/>
            </w:tcBorders>
          </w:tcPr>
          <w:p w14:paraId="5D0658E2" w14:textId="77777777" w:rsidR="009A799C" w:rsidRPr="004779DA" w:rsidRDefault="00000000">
            <w:pPr>
              <w:widowControl/>
              <w:snapToGrid w:val="0"/>
              <w:jc w:val="center"/>
              <w:textAlignment w:val="top"/>
              <w:rPr>
                <w:rFonts w:ascii="Arial" w:eastAsia="宋体" w:hAnsi="Arial" w:cs="Arial"/>
                <w:sz w:val="16"/>
                <w:szCs w:val="16"/>
              </w:rPr>
            </w:pPr>
            <w:r w:rsidRPr="004779DA">
              <w:rPr>
                <w:rFonts w:ascii="Arial" w:eastAsia="宋体" w:hAnsi="Arial" w:cs="Arial"/>
                <w:kern w:val="0"/>
                <w:sz w:val="16"/>
                <w:szCs w:val="16"/>
              </w:rPr>
              <w:t>serious</w:t>
            </w:r>
          </w:p>
        </w:tc>
        <w:tc>
          <w:tcPr>
            <w:tcW w:w="539" w:type="pct"/>
            <w:tcBorders>
              <w:top w:val="single" w:sz="6" w:space="0" w:color="000000"/>
              <w:left w:val="nil"/>
              <w:bottom w:val="single" w:sz="6" w:space="0" w:color="000000"/>
              <w:right w:val="single" w:sz="6" w:space="0" w:color="000000"/>
            </w:tcBorders>
          </w:tcPr>
          <w:p w14:paraId="578CBB7A" w14:textId="77777777" w:rsidR="009A799C" w:rsidRPr="004779DA" w:rsidRDefault="00000000">
            <w:pPr>
              <w:widowControl/>
              <w:snapToGrid w:val="0"/>
              <w:jc w:val="center"/>
              <w:textAlignment w:val="top"/>
              <w:rPr>
                <w:rFonts w:ascii="Arial" w:eastAsia="宋体" w:hAnsi="Arial" w:cs="Arial"/>
                <w:sz w:val="16"/>
                <w:szCs w:val="16"/>
              </w:rPr>
            </w:pPr>
            <w:r w:rsidRPr="004779DA">
              <w:rPr>
                <w:rFonts w:ascii="Arial" w:eastAsia="宋体" w:hAnsi="Arial" w:cs="Arial"/>
                <w:kern w:val="0"/>
                <w:sz w:val="16"/>
                <w:szCs w:val="16"/>
              </w:rPr>
              <w:t>reporting bias</w:t>
            </w:r>
          </w:p>
        </w:tc>
        <w:tc>
          <w:tcPr>
            <w:tcW w:w="348" w:type="pct"/>
            <w:tcBorders>
              <w:top w:val="single" w:sz="6" w:space="0" w:color="000000"/>
              <w:left w:val="nil"/>
              <w:bottom w:val="single" w:sz="6" w:space="0" w:color="000000"/>
              <w:right w:val="single" w:sz="6" w:space="0" w:color="000000"/>
            </w:tcBorders>
          </w:tcPr>
          <w:p w14:paraId="4D012E4E" w14:textId="77777777" w:rsidR="009A799C" w:rsidRPr="004779DA" w:rsidRDefault="00000000">
            <w:pPr>
              <w:widowControl/>
              <w:snapToGrid w:val="0"/>
              <w:jc w:val="center"/>
              <w:textAlignment w:val="top"/>
              <w:rPr>
                <w:rFonts w:ascii="Arial" w:eastAsia="宋体" w:hAnsi="Arial" w:cs="Arial"/>
                <w:sz w:val="16"/>
                <w:szCs w:val="16"/>
              </w:rPr>
            </w:pPr>
            <w:r w:rsidRPr="004779DA">
              <w:rPr>
                <w:rFonts w:ascii="Arial" w:eastAsia="宋体" w:hAnsi="Arial" w:cs="Arial"/>
                <w:kern w:val="0"/>
                <w:sz w:val="16"/>
                <w:szCs w:val="16"/>
              </w:rPr>
              <w:t>297</w:t>
            </w:r>
          </w:p>
        </w:tc>
        <w:tc>
          <w:tcPr>
            <w:tcW w:w="253" w:type="pct"/>
            <w:tcBorders>
              <w:top w:val="single" w:sz="6" w:space="0" w:color="000000"/>
              <w:left w:val="nil"/>
              <w:bottom w:val="single" w:sz="6" w:space="0" w:color="000000"/>
              <w:right w:val="single" w:sz="6" w:space="0" w:color="000000"/>
            </w:tcBorders>
          </w:tcPr>
          <w:p w14:paraId="415A5142" w14:textId="77777777" w:rsidR="009A799C" w:rsidRPr="004779DA" w:rsidRDefault="00000000">
            <w:pPr>
              <w:widowControl/>
              <w:snapToGrid w:val="0"/>
              <w:jc w:val="center"/>
              <w:textAlignment w:val="top"/>
              <w:rPr>
                <w:rFonts w:ascii="Arial" w:eastAsia="宋体" w:hAnsi="Arial" w:cs="Arial"/>
                <w:sz w:val="16"/>
                <w:szCs w:val="16"/>
              </w:rPr>
            </w:pPr>
            <w:r w:rsidRPr="004779DA">
              <w:rPr>
                <w:rFonts w:ascii="Arial" w:eastAsia="宋体" w:hAnsi="Arial" w:cs="Arial"/>
                <w:kern w:val="0"/>
                <w:sz w:val="16"/>
                <w:szCs w:val="16"/>
              </w:rPr>
              <w:t>450</w:t>
            </w:r>
          </w:p>
        </w:tc>
        <w:tc>
          <w:tcPr>
            <w:tcW w:w="195" w:type="pct"/>
            <w:tcBorders>
              <w:top w:val="single" w:sz="6" w:space="0" w:color="000000"/>
              <w:left w:val="nil"/>
              <w:bottom w:val="single" w:sz="6" w:space="0" w:color="000000"/>
              <w:right w:val="single" w:sz="6" w:space="0" w:color="000000"/>
            </w:tcBorders>
          </w:tcPr>
          <w:p w14:paraId="40EC3289" w14:textId="77777777" w:rsidR="009A799C" w:rsidRPr="004779DA" w:rsidRDefault="00000000">
            <w:pPr>
              <w:widowControl/>
              <w:snapToGrid w:val="0"/>
              <w:jc w:val="center"/>
              <w:textAlignment w:val="top"/>
              <w:rPr>
                <w:rFonts w:ascii="Arial" w:eastAsia="宋体" w:hAnsi="Arial" w:cs="Arial"/>
                <w:sz w:val="16"/>
                <w:szCs w:val="16"/>
              </w:rPr>
            </w:pPr>
            <w:r w:rsidRPr="004779DA">
              <w:rPr>
                <w:rFonts w:ascii="Arial" w:eastAsia="宋体" w:hAnsi="Arial" w:cs="Arial"/>
                <w:kern w:val="0"/>
                <w:sz w:val="16"/>
                <w:szCs w:val="16"/>
              </w:rPr>
              <w:t>-</w:t>
            </w:r>
          </w:p>
        </w:tc>
        <w:tc>
          <w:tcPr>
            <w:tcW w:w="875" w:type="pct"/>
            <w:tcBorders>
              <w:top w:val="single" w:sz="6" w:space="0" w:color="000000"/>
              <w:left w:val="nil"/>
              <w:bottom w:val="single" w:sz="6" w:space="0" w:color="000000"/>
              <w:right w:val="single" w:sz="6" w:space="0" w:color="000000"/>
            </w:tcBorders>
          </w:tcPr>
          <w:p w14:paraId="405B7847" w14:textId="77777777" w:rsidR="009A799C" w:rsidRPr="004779DA" w:rsidRDefault="00000000">
            <w:pPr>
              <w:widowControl/>
              <w:snapToGrid w:val="0"/>
              <w:jc w:val="center"/>
              <w:textAlignment w:val="top"/>
              <w:rPr>
                <w:rFonts w:ascii="Arial" w:eastAsia="宋体" w:hAnsi="Arial" w:cs="Arial"/>
                <w:sz w:val="16"/>
                <w:szCs w:val="16"/>
              </w:rPr>
            </w:pPr>
            <w:r w:rsidRPr="004779DA">
              <w:rPr>
                <w:rFonts w:ascii="Arial" w:eastAsia="宋体" w:hAnsi="Arial" w:cs="Arial"/>
                <w:kern w:val="0"/>
                <w:sz w:val="16"/>
                <w:szCs w:val="16"/>
              </w:rPr>
              <w:t>SMD -0.94 lower (-2.20 lower to 0.31 higher)</w:t>
            </w:r>
          </w:p>
        </w:tc>
        <w:tc>
          <w:tcPr>
            <w:tcW w:w="277" w:type="pct"/>
            <w:tcBorders>
              <w:top w:val="single" w:sz="6" w:space="0" w:color="000000"/>
              <w:left w:val="nil"/>
              <w:bottom w:val="single" w:sz="6" w:space="0" w:color="000000"/>
              <w:right w:val="single" w:sz="6" w:space="0" w:color="000000"/>
            </w:tcBorders>
          </w:tcPr>
          <w:p w14:paraId="102212B7" w14:textId="77777777" w:rsidR="009A799C" w:rsidRPr="004779DA" w:rsidRDefault="00000000">
            <w:pPr>
              <w:widowControl/>
              <w:snapToGrid w:val="0"/>
              <w:jc w:val="center"/>
              <w:textAlignment w:val="top"/>
              <w:rPr>
                <w:rFonts w:ascii="Arial" w:eastAsia="宋体" w:hAnsi="Arial" w:cs="Arial"/>
                <w:sz w:val="16"/>
                <w:szCs w:val="16"/>
              </w:rPr>
            </w:pPr>
            <w:r w:rsidRPr="004779DA">
              <w:rPr>
                <w:rFonts w:ascii="Symbol" w:eastAsia="宋体" w:hAnsi="Symbol" w:cs="Times New Roman"/>
                <w:kern w:val="0"/>
                <w:sz w:val="16"/>
                <w:szCs w:val="16"/>
              </w:rPr>
              <w:t>ÅOOO</w:t>
            </w:r>
            <w:r w:rsidRPr="004779DA">
              <w:rPr>
                <w:rFonts w:ascii="Arial" w:eastAsia="宋体" w:hAnsi="Arial" w:cs="Arial"/>
                <w:kern w:val="0"/>
                <w:sz w:val="16"/>
                <w:szCs w:val="16"/>
              </w:rPr>
              <w:br/>
              <w:t>VERY LOW</w:t>
            </w:r>
          </w:p>
        </w:tc>
        <w:tc>
          <w:tcPr>
            <w:tcW w:w="340" w:type="pct"/>
            <w:tcBorders>
              <w:top w:val="single" w:sz="6" w:space="0" w:color="000000"/>
              <w:left w:val="nil"/>
              <w:bottom w:val="single" w:sz="6" w:space="0" w:color="000000"/>
              <w:right w:val="single" w:sz="6" w:space="0" w:color="000000"/>
            </w:tcBorders>
          </w:tcPr>
          <w:p w14:paraId="06349E92" w14:textId="77777777" w:rsidR="009A799C" w:rsidRPr="004779DA" w:rsidRDefault="00000000">
            <w:pPr>
              <w:widowControl/>
              <w:snapToGrid w:val="0"/>
              <w:jc w:val="center"/>
              <w:textAlignment w:val="top"/>
              <w:rPr>
                <w:rFonts w:ascii="Arial" w:eastAsia="宋体" w:hAnsi="Arial" w:cs="Arial"/>
                <w:sz w:val="16"/>
                <w:szCs w:val="16"/>
              </w:rPr>
            </w:pPr>
            <w:r w:rsidRPr="004779DA">
              <w:rPr>
                <w:rFonts w:ascii="Arial" w:eastAsia="宋体" w:hAnsi="Arial" w:cs="Arial"/>
                <w:kern w:val="0"/>
                <w:sz w:val="16"/>
                <w:szCs w:val="16"/>
              </w:rPr>
              <w:t>CRITICAL</w:t>
            </w:r>
          </w:p>
        </w:tc>
      </w:tr>
    </w:tbl>
    <w:p w14:paraId="33A3FFDB" w14:textId="77777777" w:rsidR="009A799C" w:rsidRPr="004779DA" w:rsidRDefault="009A799C">
      <w:pPr>
        <w:spacing w:line="480" w:lineRule="auto"/>
        <w:rPr>
          <w:rFonts w:ascii="Times New Roman" w:hAnsi="Times New Roman" w:cs="Times New Roman"/>
        </w:rPr>
      </w:pPr>
    </w:p>
    <w:p w14:paraId="359B5691" w14:textId="77777777" w:rsidR="009A799C" w:rsidRPr="004779DA" w:rsidRDefault="009A799C">
      <w:pPr>
        <w:spacing w:line="480" w:lineRule="auto"/>
        <w:rPr>
          <w:rFonts w:ascii="Times New Roman" w:hAnsi="Times New Roman" w:cs="Times New Roman"/>
        </w:rPr>
      </w:pPr>
    </w:p>
    <w:p w14:paraId="2354C2A2" w14:textId="77777777" w:rsidR="009A799C" w:rsidRPr="004779DA" w:rsidRDefault="009A799C">
      <w:pPr>
        <w:spacing w:line="480" w:lineRule="auto"/>
        <w:rPr>
          <w:rFonts w:ascii="Times New Roman" w:hAnsi="Times New Roman" w:cs="Times New Roman"/>
        </w:rPr>
      </w:pPr>
    </w:p>
    <w:p w14:paraId="05BB7F0C" w14:textId="77777777" w:rsidR="009A799C" w:rsidRPr="004779DA" w:rsidRDefault="009A799C">
      <w:pPr>
        <w:spacing w:line="480" w:lineRule="auto"/>
        <w:rPr>
          <w:rFonts w:ascii="Times New Roman" w:hAnsi="Times New Roman" w:cs="Times New Roman"/>
        </w:rPr>
      </w:pPr>
    </w:p>
    <w:p w14:paraId="050599B3" w14:textId="77777777" w:rsidR="009A799C" w:rsidRPr="004779DA" w:rsidRDefault="009A799C">
      <w:pPr>
        <w:spacing w:line="480" w:lineRule="auto"/>
        <w:rPr>
          <w:rFonts w:ascii="Times New Roman" w:hAnsi="Times New Roman" w:cs="Times New Roman"/>
        </w:rPr>
      </w:pPr>
    </w:p>
    <w:p w14:paraId="42E60D31" w14:textId="77777777" w:rsidR="009A799C" w:rsidRPr="004779DA" w:rsidRDefault="009A799C">
      <w:pPr>
        <w:spacing w:line="480" w:lineRule="auto"/>
        <w:rPr>
          <w:rFonts w:ascii="Times New Roman" w:hAnsi="Times New Roman" w:cs="Times New Roman"/>
        </w:rPr>
      </w:pPr>
    </w:p>
    <w:p w14:paraId="0E94EE3D" w14:textId="77777777" w:rsidR="009A799C" w:rsidRPr="004779DA" w:rsidRDefault="009A799C">
      <w:pPr>
        <w:spacing w:line="480" w:lineRule="auto"/>
        <w:rPr>
          <w:rFonts w:ascii="Times New Roman" w:hAnsi="Times New Roman" w:cs="Times New Roman"/>
        </w:rPr>
      </w:pPr>
    </w:p>
    <w:p w14:paraId="0284610C" w14:textId="77777777" w:rsidR="009A799C" w:rsidRPr="004779DA" w:rsidRDefault="009A799C">
      <w:pPr>
        <w:spacing w:line="480" w:lineRule="auto"/>
        <w:rPr>
          <w:rFonts w:ascii="Times New Roman" w:hAnsi="Times New Roman" w:cs="Times New Roman"/>
        </w:rPr>
      </w:pPr>
    </w:p>
    <w:p w14:paraId="2B8BB665" w14:textId="77777777" w:rsidR="009A799C" w:rsidRPr="004779DA" w:rsidRDefault="009A799C">
      <w:pPr>
        <w:spacing w:line="480" w:lineRule="auto"/>
        <w:rPr>
          <w:rFonts w:ascii="Times New Roman" w:hAnsi="Times New Roman" w:cs="Times New Roman"/>
        </w:rPr>
      </w:pPr>
    </w:p>
    <w:p w14:paraId="29E0FA8A" w14:textId="77777777" w:rsidR="009A799C" w:rsidRPr="004779DA" w:rsidRDefault="009A799C">
      <w:pPr>
        <w:spacing w:line="480" w:lineRule="auto"/>
        <w:rPr>
          <w:rFonts w:ascii="Times New Roman" w:hAnsi="Times New Roman" w:cs="Times New Roman"/>
        </w:rPr>
        <w:sectPr w:rsidR="009A799C" w:rsidRPr="004779DA">
          <w:pgSz w:w="16838" w:h="11906" w:orient="landscape"/>
          <w:pgMar w:top="1080" w:right="1440" w:bottom="1080" w:left="1440" w:header="851" w:footer="992" w:gutter="0"/>
          <w:cols w:space="425"/>
          <w:docGrid w:type="lines" w:linePitch="312"/>
        </w:sectPr>
      </w:pPr>
    </w:p>
    <w:p w14:paraId="6FA0A2A3" w14:textId="77777777" w:rsidR="009A799C" w:rsidRPr="004779DA" w:rsidRDefault="009A799C">
      <w:pPr>
        <w:widowControl/>
        <w:jc w:val="left"/>
        <w:rPr>
          <w:rFonts w:ascii="Times New Roman" w:hAnsi="Times New Roman" w:cs="Times New Roman" w:hint="eastAsia"/>
          <w:b/>
          <w:bCs/>
          <w:szCs w:val="21"/>
        </w:rPr>
      </w:pPr>
    </w:p>
    <w:p w14:paraId="008C361D" w14:textId="77777777" w:rsidR="009A799C" w:rsidRPr="004779DA" w:rsidRDefault="00000000">
      <w:pPr>
        <w:pStyle w:val="ae"/>
        <w:numPr>
          <w:ilvl w:val="0"/>
          <w:numId w:val="3"/>
        </w:numPr>
        <w:spacing w:line="480" w:lineRule="auto"/>
        <w:rPr>
          <w:rFonts w:ascii="Times New Roman" w:hAnsi="Times New Roman" w:cs="Times New Roman"/>
          <w:b/>
          <w:bCs/>
          <w:sz w:val="24"/>
          <w:szCs w:val="24"/>
        </w:rPr>
      </w:pPr>
      <w:r w:rsidRPr="004779DA">
        <w:rPr>
          <w:rFonts w:ascii="Times New Roman" w:hAnsi="Times New Roman" w:cs="Times New Roman" w:hint="eastAsia"/>
          <w:b/>
          <w:bCs/>
          <w:sz w:val="24"/>
          <w:szCs w:val="24"/>
        </w:rPr>
        <w:t xml:space="preserve"> Subgroup analysis of serum uric acid levels by chewing habit (OSF vs healthy controls). (Supplementary </w:t>
      </w:r>
      <w:bookmarkStart w:id="4" w:name="OLE_LINK1"/>
      <w:r w:rsidRPr="004779DA">
        <w:rPr>
          <w:rFonts w:ascii="Times New Roman" w:hAnsi="Times New Roman" w:cs="Times New Roman" w:hint="eastAsia"/>
          <w:b/>
          <w:bCs/>
          <w:sz w:val="24"/>
          <w:szCs w:val="24"/>
        </w:rPr>
        <w:t>Figure S1</w:t>
      </w:r>
      <w:bookmarkEnd w:id="4"/>
      <w:r w:rsidRPr="004779DA">
        <w:rPr>
          <w:rFonts w:ascii="Times New Roman" w:hAnsi="Times New Roman" w:cs="Times New Roman" w:hint="eastAsia"/>
          <w:b/>
          <w:bCs/>
          <w:sz w:val="24"/>
          <w:szCs w:val="24"/>
        </w:rPr>
        <w:t>)</w:t>
      </w:r>
    </w:p>
    <w:p w14:paraId="1E04A36B" w14:textId="77777777" w:rsidR="009A799C" w:rsidRPr="004779DA" w:rsidRDefault="009A799C">
      <w:pPr>
        <w:pStyle w:val="ae"/>
        <w:spacing w:line="480" w:lineRule="auto"/>
        <w:ind w:left="440"/>
        <w:rPr>
          <w:rFonts w:ascii="Times New Roman" w:hAnsi="Times New Roman" w:cs="Times New Roman"/>
          <w:b/>
          <w:bCs/>
          <w:sz w:val="24"/>
          <w:szCs w:val="24"/>
        </w:rPr>
      </w:pPr>
    </w:p>
    <w:p w14:paraId="32FE1225" w14:textId="77777777" w:rsidR="009A799C" w:rsidRPr="004779DA" w:rsidRDefault="00000000">
      <w:pPr>
        <w:spacing w:line="480" w:lineRule="auto"/>
        <w:jc w:val="center"/>
        <w:rPr>
          <w:rFonts w:ascii="Times New Roman" w:hAnsi="Times New Roman" w:cs="Times New Roman"/>
        </w:rPr>
      </w:pPr>
      <w:r w:rsidRPr="004779DA">
        <w:rPr>
          <w:rFonts w:ascii="Times New Roman" w:hAnsi="Times New Roman" w:cs="Times New Roman"/>
          <w:noProof/>
        </w:rPr>
        <w:drawing>
          <wp:inline distT="0" distB="0" distL="0" distR="0" wp14:anchorId="00B9B9D1" wp14:editId="701A3B4C">
            <wp:extent cx="6124575" cy="4324350"/>
            <wp:effectExtent l="0" t="0" r="9525" b="0"/>
            <wp:docPr id="18539319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3931976" name="图片 1"/>
                    <pic:cNvPicPr>
                      <a:picLocks noChangeAspect="1" noChangeArrowheads="1"/>
                    </pic:cNvPicPr>
                  </pic:nvPicPr>
                  <pic:blipFill>
                    <a:blip r:embed="rId9" cstate="hqprint">
                      <a:extLst>
                        <a:ext uri="{28A0092B-C50C-407E-A947-70E740481C1C}">
                          <a14:useLocalDpi xmlns:a14="http://schemas.microsoft.com/office/drawing/2010/main" val="0"/>
                        </a:ext>
                      </a:extLst>
                    </a:blip>
                    <a:srcRect/>
                    <a:stretch>
                      <a:fillRect/>
                    </a:stretch>
                  </pic:blipFill>
                  <pic:spPr>
                    <a:xfrm>
                      <a:off x="0" y="0"/>
                      <a:ext cx="6124575" cy="4324350"/>
                    </a:xfrm>
                    <a:prstGeom prst="rect">
                      <a:avLst/>
                    </a:prstGeom>
                    <a:noFill/>
                    <a:ln>
                      <a:noFill/>
                    </a:ln>
                  </pic:spPr>
                </pic:pic>
              </a:graphicData>
            </a:graphic>
          </wp:inline>
        </w:drawing>
      </w:r>
    </w:p>
    <w:p w14:paraId="580AE55A" w14:textId="5D32E8BD" w:rsidR="009A799C" w:rsidRPr="004779DA" w:rsidRDefault="00000000">
      <w:pPr>
        <w:spacing w:line="480" w:lineRule="auto"/>
        <w:jc w:val="center"/>
        <w:rPr>
          <w:rFonts w:ascii="Times New Roman" w:eastAsia="宋体" w:hAnsi="Times New Roman" w:cs="Times New Roman"/>
          <w:sz w:val="20"/>
          <w:szCs w:val="20"/>
        </w:rPr>
      </w:pPr>
      <w:r w:rsidRPr="004779DA">
        <w:rPr>
          <w:rFonts w:ascii="Times New Roman" w:eastAsia="宋体" w:hAnsi="Times New Roman" w:cs="Times New Roman"/>
          <w:b/>
          <w:bCs/>
          <w:sz w:val="20"/>
          <w:szCs w:val="20"/>
        </w:rPr>
        <w:t>Figure S1</w:t>
      </w:r>
      <w:r w:rsidRPr="004779DA">
        <w:rPr>
          <w:rFonts w:ascii="Times New Roman" w:eastAsia="宋体" w:hAnsi="Times New Roman" w:cs="Times New Roman" w:hint="eastAsia"/>
          <w:b/>
          <w:bCs/>
          <w:sz w:val="20"/>
          <w:szCs w:val="20"/>
        </w:rPr>
        <w:t>.</w:t>
      </w:r>
      <w:r w:rsidRPr="004779DA">
        <w:rPr>
          <w:rFonts w:ascii="Times New Roman" w:hAnsi="Times New Roman" w:cs="Times New Roman"/>
          <w:sz w:val="20"/>
          <w:szCs w:val="20"/>
        </w:rPr>
        <w:t xml:space="preserve"> </w:t>
      </w:r>
      <w:r w:rsidRPr="004779DA">
        <w:rPr>
          <w:rFonts w:ascii="Times New Roman" w:eastAsia="宋体" w:hAnsi="Times New Roman" w:cs="Times New Roman"/>
          <w:sz w:val="20"/>
          <w:szCs w:val="20"/>
        </w:rPr>
        <w:t>Subgroup analysis of serum UA levels stratified by areca nut/tobacco chewing habit</w:t>
      </w:r>
      <w:r w:rsidR="003E11C4" w:rsidRPr="004779DA">
        <w:rPr>
          <w:rFonts w:ascii="Times New Roman" w:eastAsia="宋体" w:hAnsi="Times New Roman" w:cs="Times New Roman" w:hint="eastAsia"/>
          <w:sz w:val="20"/>
          <w:szCs w:val="20"/>
        </w:rPr>
        <w:t xml:space="preserve"> </w:t>
      </w:r>
      <w:r w:rsidR="003E11C4" w:rsidRPr="004779DA">
        <w:rPr>
          <w:rFonts w:ascii="Times New Roman" w:eastAsia="宋体" w:hAnsi="Times New Roman" w:cs="Times New Roman"/>
          <w:sz w:val="20"/>
          <w:szCs w:val="20"/>
        </w:rPr>
        <w:t>based on 5 studies (non-OSF chewers: N</w:t>
      </w:r>
      <w:r w:rsidR="002E2F98">
        <w:rPr>
          <w:rFonts w:ascii="Times New Roman" w:eastAsia="宋体" w:hAnsi="Times New Roman" w:cs="Times New Roman" w:hint="eastAsia"/>
          <w:sz w:val="20"/>
          <w:szCs w:val="20"/>
        </w:rPr>
        <w:t xml:space="preserve"> </w:t>
      </w:r>
      <w:r w:rsidR="003E11C4" w:rsidRPr="004779DA">
        <w:rPr>
          <w:rFonts w:ascii="Times New Roman" w:eastAsia="宋体" w:hAnsi="Times New Roman" w:cs="Times New Roman"/>
          <w:sz w:val="20"/>
          <w:szCs w:val="20"/>
        </w:rPr>
        <w:t>=</w:t>
      </w:r>
      <w:r w:rsidR="002E2F98">
        <w:rPr>
          <w:rFonts w:ascii="Times New Roman" w:eastAsia="宋体" w:hAnsi="Times New Roman" w:cs="Times New Roman" w:hint="eastAsia"/>
          <w:sz w:val="20"/>
          <w:szCs w:val="20"/>
        </w:rPr>
        <w:t xml:space="preserve"> </w:t>
      </w:r>
      <w:r w:rsidR="003E11C4" w:rsidRPr="004779DA">
        <w:rPr>
          <w:rFonts w:ascii="Times New Roman" w:eastAsia="宋体" w:hAnsi="Times New Roman" w:cs="Times New Roman"/>
          <w:sz w:val="20"/>
          <w:szCs w:val="20"/>
        </w:rPr>
        <w:t>175; OSF chewers: N</w:t>
      </w:r>
      <w:r w:rsidR="002E2F98">
        <w:rPr>
          <w:rFonts w:ascii="Times New Roman" w:eastAsia="宋体" w:hAnsi="Times New Roman" w:cs="Times New Roman" w:hint="eastAsia"/>
          <w:sz w:val="20"/>
          <w:szCs w:val="20"/>
        </w:rPr>
        <w:t xml:space="preserve"> </w:t>
      </w:r>
      <w:r w:rsidR="003E11C4" w:rsidRPr="004779DA">
        <w:rPr>
          <w:rFonts w:ascii="Times New Roman" w:eastAsia="宋体" w:hAnsi="Times New Roman" w:cs="Times New Roman"/>
          <w:sz w:val="20"/>
          <w:szCs w:val="20"/>
        </w:rPr>
        <w:t>=</w:t>
      </w:r>
      <w:r w:rsidR="002E2F98">
        <w:rPr>
          <w:rFonts w:ascii="Times New Roman" w:eastAsia="宋体" w:hAnsi="Times New Roman" w:cs="Times New Roman" w:hint="eastAsia"/>
          <w:sz w:val="20"/>
          <w:szCs w:val="20"/>
        </w:rPr>
        <w:t xml:space="preserve"> </w:t>
      </w:r>
      <w:r w:rsidR="003E11C4" w:rsidRPr="004779DA">
        <w:rPr>
          <w:rFonts w:ascii="Times New Roman" w:eastAsia="宋体" w:hAnsi="Times New Roman" w:cs="Times New Roman"/>
          <w:sz w:val="20"/>
          <w:szCs w:val="20"/>
        </w:rPr>
        <w:t>200; healthy controls: N</w:t>
      </w:r>
      <w:r w:rsidR="002E2F98">
        <w:rPr>
          <w:rFonts w:ascii="Times New Roman" w:eastAsia="宋体" w:hAnsi="Times New Roman" w:cs="Times New Roman" w:hint="eastAsia"/>
          <w:sz w:val="20"/>
          <w:szCs w:val="20"/>
        </w:rPr>
        <w:t xml:space="preserve"> </w:t>
      </w:r>
      <w:r w:rsidR="003E11C4" w:rsidRPr="004779DA">
        <w:rPr>
          <w:rFonts w:ascii="Times New Roman" w:eastAsia="宋体" w:hAnsi="Times New Roman" w:cs="Times New Roman"/>
          <w:sz w:val="20"/>
          <w:szCs w:val="20"/>
        </w:rPr>
        <w:t>=</w:t>
      </w:r>
      <w:r w:rsidR="002E2F98">
        <w:rPr>
          <w:rFonts w:ascii="Times New Roman" w:eastAsia="宋体" w:hAnsi="Times New Roman" w:cs="Times New Roman" w:hint="eastAsia"/>
          <w:sz w:val="20"/>
          <w:szCs w:val="20"/>
        </w:rPr>
        <w:t xml:space="preserve"> </w:t>
      </w:r>
      <w:r w:rsidR="003E11C4" w:rsidRPr="004779DA">
        <w:rPr>
          <w:rFonts w:ascii="Times New Roman" w:eastAsia="宋体" w:hAnsi="Times New Roman" w:cs="Times New Roman"/>
          <w:sz w:val="20"/>
          <w:szCs w:val="20"/>
        </w:rPr>
        <w:t>175)</w:t>
      </w:r>
      <w:r w:rsidR="003E11C4" w:rsidRPr="004779DA">
        <w:rPr>
          <w:rFonts w:ascii="Times New Roman" w:eastAsia="宋体" w:hAnsi="Times New Roman" w:cs="Times New Roman" w:hint="eastAsia"/>
          <w:sz w:val="20"/>
          <w:szCs w:val="20"/>
        </w:rPr>
        <w:t>;</w:t>
      </w:r>
    </w:p>
    <w:p w14:paraId="350D8FF7" w14:textId="77777777" w:rsidR="009A799C" w:rsidRPr="004779DA" w:rsidRDefault="00000000">
      <w:pPr>
        <w:spacing w:line="480" w:lineRule="auto"/>
        <w:jc w:val="center"/>
        <w:rPr>
          <w:rFonts w:ascii="Times New Roman" w:eastAsia="宋体" w:hAnsi="Times New Roman" w:cs="Times New Roman"/>
          <w:sz w:val="20"/>
          <w:szCs w:val="20"/>
        </w:rPr>
      </w:pPr>
      <w:r w:rsidRPr="004779DA">
        <w:rPr>
          <w:rFonts w:ascii="Times New Roman" w:eastAsia="宋体" w:hAnsi="Times New Roman" w:cs="Times New Roman"/>
          <w:sz w:val="20"/>
          <w:szCs w:val="20"/>
        </w:rPr>
        <w:t>SMD: standardized mean difference; CI: confidence interval.</w:t>
      </w:r>
    </w:p>
    <w:p w14:paraId="6458C5DA" w14:textId="77777777" w:rsidR="009A799C" w:rsidRPr="004779DA" w:rsidRDefault="009A799C">
      <w:pPr>
        <w:spacing w:line="480" w:lineRule="auto"/>
        <w:jc w:val="center"/>
        <w:rPr>
          <w:rFonts w:ascii="宋体" w:eastAsia="宋体" w:hAnsi="宋体" w:hint="eastAsia"/>
          <w:sz w:val="24"/>
          <w:szCs w:val="24"/>
        </w:rPr>
      </w:pPr>
    </w:p>
    <w:p w14:paraId="3CAB3534" w14:textId="77777777" w:rsidR="009A799C" w:rsidRPr="004779DA" w:rsidRDefault="009A799C">
      <w:pPr>
        <w:spacing w:line="480" w:lineRule="auto"/>
        <w:jc w:val="center"/>
        <w:rPr>
          <w:rFonts w:ascii="宋体" w:eastAsia="宋体" w:hAnsi="宋体" w:hint="eastAsia"/>
          <w:sz w:val="24"/>
          <w:szCs w:val="24"/>
        </w:rPr>
      </w:pPr>
    </w:p>
    <w:p w14:paraId="0F24F325" w14:textId="77777777" w:rsidR="009A799C" w:rsidRPr="004779DA" w:rsidRDefault="009A799C">
      <w:pPr>
        <w:spacing w:line="480" w:lineRule="auto"/>
        <w:jc w:val="center"/>
        <w:rPr>
          <w:rFonts w:ascii="宋体" w:eastAsia="宋体" w:hAnsi="宋体" w:hint="eastAsia"/>
          <w:sz w:val="24"/>
          <w:szCs w:val="24"/>
        </w:rPr>
      </w:pPr>
    </w:p>
    <w:p w14:paraId="17909175" w14:textId="77777777" w:rsidR="009A799C" w:rsidRPr="004779DA" w:rsidRDefault="009A799C">
      <w:pPr>
        <w:spacing w:line="480" w:lineRule="auto"/>
        <w:jc w:val="center"/>
        <w:rPr>
          <w:rFonts w:ascii="Times New Roman" w:hAnsi="Times New Roman" w:cs="Times New Roman"/>
        </w:rPr>
      </w:pPr>
    </w:p>
    <w:p w14:paraId="20290621" w14:textId="77777777" w:rsidR="009A799C" w:rsidRPr="004779DA" w:rsidRDefault="009A799C">
      <w:pPr>
        <w:spacing w:line="480" w:lineRule="auto"/>
        <w:jc w:val="center"/>
        <w:rPr>
          <w:rFonts w:ascii="Times New Roman" w:hAnsi="Times New Roman" w:cs="Times New Roman"/>
        </w:rPr>
      </w:pPr>
    </w:p>
    <w:p w14:paraId="60DCE48C" w14:textId="77777777" w:rsidR="009A799C" w:rsidRPr="004779DA" w:rsidRDefault="009A799C">
      <w:pPr>
        <w:spacing w:line="480" w:lineRule="auto"/>
        <w:rPr>
          <w:rFonts w:ascii="Times New Roman" w:hAnsi="Times New Roman" w:cs="Times New Roman"/>
        </w:rPr>
      </w:pPr>
    </w:p>
    <w:p w14:paraId="1538B06B" w14:textId="77777777" w:rsidR="009A799C" w:rsidRPr="004779DA" w:rsidRDefault="00000000">
      <w:pPr>
        <w:pStyle w:val="ae"/>
        <w:numPr>
          <w:ilvl w:val="0"/>
          <w:numId w:val="3"/>
        </w:numPr>
        <w:spacing w:line="480" w:lineRule="auto"/>
        <w:rPr>
          <w:rFonts w:ascii="Times New Roman" w:hAnsi="Times New Roman" w:cs="Times New Roman"/>
        </w:rPr>
      </w:pPr>
      <w:r w:rsidRPr="004779DA">
        <w:rPr>
          <w:rFonts w:ascii="Times New Roman" w:hAnsi="Times New Roman" w:cs="Times New Roman" w:hint="eastAsia"/>
          <w:b/>
          <w:bCs/>
          <w:sz w:val="24"/>
          <w:szCs w:val="24"/>
        </w:rPr>
        <w:t xml:space="preserve">Subgroup analysis of serum uric acid levels by sample size (OSF vs healthy controls). (Supplementary </w:t>
      </w:r>
      <w:bookmarkStart w:id="5" w:name="OLE_LINK2"/>
      <w:r w:rsidRPr="004779DA">
        <w:rPr>
          <w:rFonts w:ascii="Times New Roman" w:hAnsi="Times New Roman" w:cs="Times New Roman" w:hint="eastAsia"/>
          <w:b/>
          <w:bCs/>
          <w:sz w:val="24"/>
          <w:szCs w:val="24"/>
        </w:rPr>
        <w:t>Figure S2</w:t>
      </w:r>
      <w:bookmarkEnd w:id="5"/>
      <w:r w:rsidRPr="004779DA">
        <w:rPr>
          <w:rFonts w:ascii="Times New Roman" w:hAnsi="Times New Roman" w:cs="Times New Roman" w:hint="eastAsia"/>
          <w:b/>
          <w:bCs/>
          <w:sz w:val="24"/>
          <w:szCs w:val="24"/>
        </w:rPr>
        <w:t>)</w:t>
      </w:r>
    </w:p>
    <w:p w14:paraId="3AD4BF61" w14:textId="77777777" w:rsidR="009A799C" w:rsidRPr="004779DA" w:rsidRDefault="00000000">
      <w:pPr>
        <w:pStyle w:val="ae"/>
        <w:spacing w:line="480" w:lineRule="auto"/>
        <w:ind w:left="440"/>
        <w:rPr>
          <w:rFonts w:ascii="Times New Roman" w:hAnsi="Times New Roman" w:cs="Times New Roman"/>
        </w:rPr>
      </w:pPr>
      <w:r w:rsidRPr="004779DA">
        <w:rPr>
          <w:rFonts w:ascii="Times New Roman" w:hAnsi="Times New Roman" w:cs="Times New Roman" w:hint="eastAsia"/>
          <w:noProof/>
        </w:rPr>
        <w:drawing>
          <wp:inline distT="0" distB="0" distL="114300" distR="114300" wp14:anchorId="3961D18A" wp14:editId="78B074F8">
            <wp:extent cx="6188710" cy="5156200"/>
            <wp:effectExtent l="0" t="0" r="2540" b="6350"/>
            <wp:docPr id="2" name="图片 2" descr="未标题-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未标题-1"/>
                    <pic:cNvPicPr>
                      <a:picLocks noChangeAspect="1"/>
                    </pic:cNvPicPr>
                  </pic:nvPicPr>
                  <pic:blipFill>
                    <a:blip r:embed="rId10"/>
                    <a:stretch>
                      <a:fillRect/>
                    </a:stretch>
                  </pic:blipFill>
                  <pic:spPr>
                    <a:xfrm>
                      <a:off x="0" y="0"/>
                      <a:ext cx="6188710" cy="5156200"/>
                    </a:xfrm>
                    <a:prstGeom prst="rect">
                      <a:avLst/>
                    </a:prstGeom>
                  </pic:spPr>
                </pic:pic>
              </a:graphicData>
            </a:graphic>
          </wp:inline>
        </w:drawing>
      </w:r>
    </w:p>
    <w:p w14:paraId="0EBEC329" w14:textId="55441D5D" w:rsidR="009A799C" w:rsidRPr="004779DA" w:rsidRDefault="00000000">
      <w:pPr>
        <w:spacing w:line="480" w:lineRule="auto"/>
        <w:jc w:val="center"/>
        <w:rPr>
          <w:rFonts w:ascii="Times New Roman" w:eastAsia="宋体" w:hAnsi="Times New Roman" w:cs="Times New Roman"/>
          <w:sz w:val="20"/>
          <w:szCs w:val="20"/>
        </w:rPr>
      </w:pPr>
      <w:r w:rsidRPr="004779DA">
        <w:rPr>
          <w:rFonts w:ascii="Times New Roman" w:eastAsia="宋体" w:hAnsi="Times New Roman" w:cs="Times New Roman"/>
          <w:b/>
          <w:bCs/>
          <w:sz w:val="20"/>
          <w:szCs w:val="20"/>
        </w:rPr>
        <w:t>Figure S2.</w:t>
      </w:r>
      <w:r w:rsidRPr="004779DA">
        <w:rPr>
          <w:rFonts w:ascii="Times New Roman" w:hAnsi="Times New Roman" w:cs="Times New Roman"/>
          <w:sz w:val="20"/>
          <w:szCs w:val="20"/>
        </w:rPr>
        <w:t xml:space="preserve"> </w:t>
      </w:r>
      <w:r w:rsidRPr="004779DA">
        <w:rPr>
          <w:rFonts w:ascii="Times New Roman" w:eastAsia="宋体" w:hAnsi="Times New Roman" w:cs="Times New Roman"/>
          <w:sz w:val="20"/>
          <w:szCs w:val="20"/>
        </w:rPr>
        <w:t>Subgroup analysis of serum UA levels stratified by total sample size (small &lt;</w:t>
      </w:r>
      <w:r w:rsidR="00941CDE">
        <w:rPr>
          <w:rFonts w:ascii="Times New Roman" w:eastAsia="宋体" w:hAnsi="Times New Roman" w:cs="Times New Roman" w:hint="eastAsia"/>
          <w:sz w:val="20"/>
          <w:szCs w:val="20"/>
        </w:rPr>
        <w:t xml:space="preserve"> </w:t>
      </w:r>
      <w:r w:rsidRPr="004779DA">
        <w:rPr>
          <w:rFonts w:ascii="Times New Roman" w:eastAsia="宋体" w:hAnsi="Times New Roman" w:cs="Times New Roman" w:hint="eastAsia"/>
          <w:sz w:val="20"/>
          <w:szCs w:val="20"/>
        </w:rPr>
        <w:t>100</w:t>
      </w:r>
      <w:r w:rsidRPr="004779DA">
        <w:rPr>
          <w:rFonts w:ascii="Times New Roman" w:eastAsia="宋体" w:hAnsi="Times New Roman" w:cs="Times New Roman"/>
          <w:sz w:val="20"/>
          <w:szCs w:val="20"/>
        </w:rPr>
        <w:t>; large ≥</w:t>
      </w:r>
      <w:r w:rsidR="00941CDE">
        <w:rPr>
          <w:rFonts w:ascii="Times New Roman" w:eastAsia="宋体" w:hAnsi="Times New Roman" w:cs="Times New Roman" w:hint="eastAsia"/>
          <w:sz w:val="20"/>
          <w:szCs w:val="20"/>
        </w:rPr>
        <w:t xml:space="preserve"> </w:t>
      </w:r>
      <w:r w:rsidRPr="004779DA">
        <w:rPr>
          <w:rFonts w:ascii="Times New Roman" w:eastAsia="宋体" w:hAnsi="Times New Roman" w:cs="Times New Roman" w:hint="eastAsia"/>
          <w:sz w:val="20"/>
          <w:szCs w:val="20"/>
        </w:rPr>
        <w:t>100</w:t>
      </w:r>
      <w:r w:rsidRPr="004779DA">
        <w:rPr>
          <w:rFonts w:ascii="Times New Roman" w:eastAsia="宋体" w:hAnsi="Times New Roman" w:cs="Times New Roman"/>
          <w:sz w:val="20"/>
          <w:szCs w:val="20"/>
        </w:rPr>
        <w:t>)</w:t>
      </w:r>
      <w:r w:rsidR="003E11C4" w:rsidRPr="004779DA">
        <w:rPr>
          <w:rFonts w:ascii="Times New Roman" w:eastAsia="宋体" w:hAnsi="Times New Roman" w:cs="Times New Roman" w:hint="eastAsia"/>
          <w:sz w:val="20"/>
          <w:szCs w:val="20"/>
        </w:rPr>
        <w:t xml:space="preserve"> </w:t>
      </w:r>
      <w:r w:rsidR="00590830" w:rsidRPr="004779DA">
        <w:rPr>
          <w:rFonts w:ascii="Times New Roman" w:eastAsia="宋体" w:hAnsi="Times New Roman" w:cs="Times New Roman"/>
          <w:sz w:val="20"/>
          <w:szCs w:val="20"/>
        </w:rPr>
        <w:t xml:space="preserve">across </w:t>
      </w:r>
      <w:r w:rsidR="00590830" w:rsidRPr="004779DA">
        <w:rPr>
          <w:rFonts w:ascii="Times New Roman" w:eastAsia="宋体" w:hAnsi="Times New Roman" w:cs="Times New Roman" w:hint="eastAsia"/>
          <w:sz w:val="20"/>
          <w:szCs w:val="20"/>
        </w:rPr>
        <w:t xml:space="preserve">9 </w:t>
      </w:r>
      <w:r w:rsidR="00590830" w:rsidRPr="004779DA">
        <w:rPr>
          <w:rFonts w:ascii="Times New Roman" w:eastAsia="宋体" w:hAnsi="Times New Roman" w:cs="Times New Roman"/>
          <w:sz w:val="20"/>
          <w:szCs w:val="20"/>
        </w:rPr>
        <w:t>included studies</w:t>
      </w:r>
      <w:r w:rsidR="003E11C4" w:rsidRPr="004779DA">
        <w:rPr>
          <w:rFonts w:ascii="Times New Roman" w:eastAsia="宋体" w:hAnsi="Times New Roman" w:cs="Times New Roman"/>
          <w:sz w:val="20"/>
          <w:szCs w:val="20"/>
        </w:rPr>
        <w:t xml:space="preserve"> (overall OSF N</w:t>
      </w:r>
      <w:r w:rsidR="00046A39">
        <w:rPr>
          <w:rFonts w:ascii="Times New Roman" w:eastAsia="宋体" w:hAnsi="Times New Roman" w:cs="Times New Roman" w:hint="eastAsia"/>
          <w:sz w:val="20"/>
          <w:szCs w:val="20"/>
        </w:rPr>
        <w:t xml:space="preserve"> </w:t>
      </w:r>
      <w:r w:rsidR="003E11C4" w:rsidRPr="004779DA">
        <w:rPr>
          <w:rFonts w:ascii="Times New Roman" w:eastAsia="宋体" w:hAnsi="Times New Roman" w:cs="Times New Roman"/>
          <w:sz w:val="20"/>
          <w:szCs w:val="20"/>
        </w:rPr>
        <w:t>=</w:t>
      </w:r>
      <w:r w:rsidR="00046A39">
        <w:rPr>
          <w:rFonts w:ascii="Times New Roman" w:eastAsia="宋体" w:hAnsi="Times New Roman" w:cs="Times New Roman" w:hint="eastAsia"/>
          <w:sz w:val="20"/>
          <w:szCs w:val="20"/>
        </w:rPr>
        <w:t xml:space="preserve"> </w:t>
      </w:r>
      <w:r w:rsidR="003E11C4" w:rsidRPr="004779DA">
        <w:rPr>
          <w:rFonts w:ascii="Times New Roman" w:eastAsia="宋体" w:hAnsi="Times New Roman" w:cs="Times New Roman"/>
          <w:sz w:val="20"/>
          <w:szCs w:val="20"/>
        </w:rPr>
        <w:t>347, healthy controls N</w:t>
      </w:r>
      <w:r w:rsidR="00046A39">
        <w:rPr>
          <w:rFonts w:ascii="Times New Roman" w:eastAsia="宋体" w:hAnsi="Times New Roman" w:cs="Times New Roman" w:hint="eastAsia"/>
          <w:sz w:val="20"/>
          <w:szCs w:val="20"/>
        </w:rPr>
        <w:t xml:space="preserve"> </w:t>
      </w:r>
      <w:r w:rsidR="003E11C4" w:rsidRPr="004779DA">
        <w:rPr>
          <w:rFonts w:ascii="Times New Roman" w:eastAsia="宋体" w:hAnsi="Times New Roman" w:cs="Times New Roman"/>
          <w:sz w:val="20"/>
          <w:szCs w:val="20"/>
        </w:rPr>
        <w:t>=</w:t>
      </w:r>
      <w:r w:rsidR="00046A39">
        <w:rPr>
          <w:rFonts w:ascii="Times New Roman" w:eastAsia="宋体" w:hAnsi="Times New Roman" w:cs="Times New Roman" w:hint="eastAsia"/>
          <w:sz w:val="20"/>
          <w:szCs w:val="20"/>
        </w:rPr>
        <w:t xml:space="preserve"> </w:t>
      </w:r>
      <w:r w:rsidR="003E11C4" w:rsidRPr="004779DA">
        <w:rPr>
          <w:rFonts w:ascii="Times New Roman" w:eastAsia="宋体" w:hAnsi="Times New Roman" w:cs="Times New Roman"/>
          <w:sz w:val="20"/>
          <w:szCs w:val="20"/>
        </w:rPr>
        <w:t>510)</w:t>
      </w:r>
      <w:r w:rsidR="003E11C4" w:rsidRPr="004779DA">
        <w:rPr>
          <w:rFonts w:ascii="Times New Roman" w:eastAsia="宋体" w:hAnsi="Times New Roman" w:cs="Times New Roman" w:hint="eastAsia"/>
          <w:sz w:val="20"/>
          <w:szCs w:val="20"/>
        </w:rPr>
        <w:t>;</w:t>
      </w:r>
    </w:p>
    <w:p w14:paraId="4751A3FB" w14:textId="77777777" w:rsidR="009A799C" w:rsidRPr="004779DA" w:rsidRDefault="00000000">
      <w:pPr>
        <w:spacing w:line="480" w:lineRule="auto"/>
        <w:jc w:val="center"/>
        <w:rPr>
          <w:rFonts w:ascii="Times New Roman" w:eastAsia="宋体" w:hAnsi="Times New Roman" w:cs="Times New Roman"/>
          <w:sz w:val="20"/>
          <w:szCs w:val="20"/>
        </w:rPr>
      </w:pPr>
      <w:r w:rsidRPr="004779DA">
        <w:rPr>
          <w:rFonts w:ascii="Times New Roman" w:eastAsia="宋体" w:hAnsi="Times New Roman" w:cs="Times New Roman"/>
          <w:sz w:val="20"/>
          <w:szCs w:val="20"/>
        </w:rPr>
        <w:t>SMD: standardized mean difference; CI: confidence interval.</w:t>
      </w:r>
    </w:p>
    <w:p w14:paraId="220CB4D8" w14:textId="77777777" w:rsidR="009A799C" w:rsidRPr="004779DA" w:rsidRDefault="009A799C">
      <w:pPr>
        <w:spacing w:line="480" w:lineRule="auto"/>
        <w:jc w:val="center"/>
        <w:rPr>
          <w:rFonts w:ascii="Times New Roman" w:eastAsia="宋体" w:hAnsi="Times New Roman" w:cs="Times New Roman"/>
          <w:sz w:val="20"/>
          <w:szCs w:val="20"/>
        </w:rPr>
      </w:pPr>
    </w:p>
    <w:p w14:paraId="4A36E9D7" w14:textId="77777777" w:rsidR="00D00BE3" w:rsidRPr="004779DA" w:rsidRDefault="00D00BE3">
      <w:pPr>
        <w:spacing w:line="480" w:lineRule="auto"/>
        <w:jc w:val="center"/>
        <w:rPr>
          <w:rFonts w:ascii="Times New Roman" w:eastAsia="宋体" w:hAnsi="Times New Roman" w:cs="Times New Roman"/>
          <w:sz w:val="20"/>
          <w:szCs w:val="20"/>
        </w:rPr>
      </w:pPr>
    </w:p>
    <w:p w14:paraId="1D9A3BF4" w14:textId="63FE9F22" w:rsidR="00FA0C0B" w:rsidRPr="004779DA" w:rsidRDefault="00FA0C0B" w:rsidP="00FA0C0B">
      <w:pPr>
        <w:pStyle w:val="ae"/>
        <w:numPr>
          <w:ilvl w:val="0"/>
          <w:numId w:val="3"/>
        </w:numPr>
        <w:spacing w:line="480" w:lineRule="auto"/>
        <w:rPr>
          <w:rFonts w:ascii="Times New Roman" w:eastAsia="宋体" w:hAnsi="Times New Roman" w:cs="Times New Roman"/>
          <w:sz w:val="20"/>
          <w:szCs w:val="20"/>
        </w:rPr>
      </w:pPr>
      <w:r w:rsidRPr="004779DA">
        <w:rPr>
          <w:rFonts w:ascii="Times New Roman" w:eastAsia="宋体" w:hAnsi="Times New Roman" w:cs="Times New Roman"/>
          <w:sz w:val="20"/>
          <w:szCs w:val="20"/>
        </w:rPr>
        <w:br w:type="page"/>
      </w:r>
      <w:r w:rsidRPr="004779DA">
        <w:rPr>
          <w:rFonts w:ascii="Times New Roman" w:hAnsi="Times New Roman" w:cs="Times New Roman"/>
          <w:b/>
          <w:bCs/>
          <w:sz w:val="24"/>
          <w:szCs w:val="24"/>
        </w:rPr>
        <w:lastRenderedPageBreak/>
        <w:t>Subgroup Analysis Stratified by Methodological Quality (Supplementary Figure S3)</w:t>
      </w:r>
    </w:p>
    <w:p w14:paraId="2B81BB24" w14:textId="77777777" w:rsidR="00FA0C0B" w:rsidRPr="004779DA" w:rsidRDefault="00FA0C0B" w:rsidP="003E11C4">
      <w:pPr>
        <w:spacing w:line="480" w:lineRule="auto"/>
        <w:rPr>
          <w:rFonts w:ascii="Times New Roman" w:eastAsia="宋体" w:hAnsi="Times New Roman" w:cs="Times New Roman"/>
          <w:sz w:val="20"/>
          <w:szCs w:val="20"/>
        </w:rPr>
      </w:pPr>
    </w:p>
    <w:p w14:paraId="17464C35" w14:textId="3E0D1BEE" w:rsidR="00FA0C0B" w:rsidRPr="004779DA" w:rsidRDefault="00FA0C0B" w:rsidP="003E11C4">
      <w:pPr>
        <w:spacing w:line="480" w:lineRule="auto"/>
        <w:rPr>
          <w:rFonts w:ascii="Times New Roman" w:eastAsia="宋体" w:hAnsi="Times New Roman" w:cs="Times New Roman"/>
          <w:sz w:val="20"/>
          <w:szCs w:val="20"/>
        </w:rPr>
      </w:pPr>
      <w:r w:rsidRPr="004779DA">
        <w:rPr>
          <w:rFonts w:ascii="Times New Roman" w:eastAsia="宋体" w:hAnsi="Times New Roman" w:cs="Times New Roman" w:hint="eastAsia"/>
          <w:noProof/>
          <w:sz w:val="20"/>
          <w:szCs w:val="20"/>
        </w:rPr>
        <w:drawing>
          <wp:inline distT="0" distB="0" distL="0" distR="0" wp14:anchorId="6306A299" wp14:editId="587CAB63">
            <wp:extent cx="6121400" cy="3600450"/>
            <wp:effectExtent l="0" t="0" r="0" b="0"/>
            <wp:docPr id="16535183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hqprint">
                      <a:extLst>
                        <a:ext uri="{28A0092B-C50C-407E-A947-70E740481C1C}">
                          <a14:useLocalDpi xmlns:a14="http://schemas.microsoft.com/office/drawing/2010/main" val="0"/>
                        </a:ext>
                      </a:extLst>
                    </a:blip>
                    <a:srcRect/>
                    <a:stretch>
                      <a:fillRect/>
                    </a:stretch>
                  </pic:blipFill>
                  <pic:spPr bwMode="auto">
                    <a:xfrm>
                      <a:off x="0" y="0"/>
                      <a:ext cx="6121400" cy="3600450"/>
                    </a:xfrm>
                    <a:prstGeom prst="rect">
                      <a:avLst/>
                    </a:prstGeom>
                    <a:noFill/>
                    <a:ln>
                      <a:noFill/>
                    </a:ln>
                  </pic:spPr>
                </pic:pic>
              </a:graphicData>
            </a:graphic>
          </wp:inline>
        </w:drawing>
      </w:r>
    </w:p>
    <w:p w14:paraId="0C3DEB6A" w14:textId="13C5F4B1" w:rsidR="00FA0C0B" w:rsidRPr="004779DA" w:rsidRDefault="00FA0C0B" w:rsidP="002E2F98">
      <w:pPr>
        <w:spacing w:line="480" w:lineRule="auto"/>
        <w:rPr>
          <w:rFonts w:ascii="Times New Roman" w:eastAsia="宋体" w:hAnsi="Times New Roman" w:cs="Times New Roman"/>
          <w:sz w:val="20"/>
          <w:szCs w:val="20"/>
        </w:rPr>
      </w:pPr>
      <w:r w:rsidRPr="004779DA">
        <w:rPr>
          <w:rFonts w:ascii="Times New Roman" w:eastAsia="宋体" w:hAnsi="Times New Roman" w:cs="Times New Roman"/>
          <w:b/>
          <w:bCs/>
          <w:sz w:val="20"/>
          <w:szCs w:val="20"/>
        </w:rPr>
        <w:t xml:space="preserve">Figure </w:t>
      </w:r>
      <w:r w:rsidRPr="004779DA">
        <w:rPr>
          <w:rFonts w:ascii="Times New Roman" w:eastAsia="宋体" w:hAnsi="Times New Roman" w:cs="Times New Roman" w:hint="eastAsia"/>
          <w:b/>
          <w:bCs/>
          <w:sz w:val="20"/>
          <w:szCs w:val="20"/>
        </w:rPr>
        <w:t>S3.</w:t>
      </w:r>
      <w:r w:rsidRPr="004779DA">
        <w:rPr>
          <w:rFonts w:ascii="Times New Roman" w:eastAsia="宋体" w:hAnsi="Times New Roman" w:cs="Times New Roman"/>
          <w:b/>
          <w:bCs/>
          <w:sz w:val="20"/>
          <w:szCs w:val="20"/>
        </w:rPr>
        <w:t xml:space="preserve"> </w:t>
      </w:r>
      <w:r w:rsidRPr="004779DA">
        <w:rPr>
          <w:rFonts w:ascii="Times New Roman" w:eastAsia="宋体" w:hAnsi="Times New Roman" w:cs="Times New Roman"/>
          <w:sz w:val="20"/>
          <w:szCs w:val="20"/>
        </w:rPr>
        <w:t>Subgroup analysis of serum uric acid (</w:t>
      </w:r>
      <w:proofErr w:type="spellStart"/>
      <w:r w:rsidRPr="004779DA">
        <w:rPr>
          <w:rFonts w:ascii="Times New Roman" w:eastAsia="宋体" w:hAnsi="Times New Roman" w:cs="Times New Roman"/>
          <w:sz w:val="20"/>
          <w:szCs w:val="20"/>
        </w:rPr>
        <w:t>SeUA</w:t>
      </w:r>
      <w:proofErr w:type="spellEnd"/>
      <w:r w:rsidRPr="004779DA">
        <w:rPr>
          <w:rFonts w:ascii="Times New Roman" w:eastAsia="宋体" w:hAnsi="Times New Roman" w:cs="Times New Roman"/>
          <w:sz w:val="20"/>
          <w:szCs w:val="20"/>
        </w:rPr>
        <w:t>) levels in OSF patients versus healthy controls stratified by methodological quality based on 9 included studies (total OSF N</w:t>
      </w:r>
      <w:r w:rsidR="002E2F98">
        <w:rPr>
          <w:rFonts w:ascii="Times New Roman" w:eastAsia="宋体" w:hAnsi="Times New Roman" w:cs="Times New Roman" w:hint="eastAsia"/>
          <w:sz w:val="20"/>
          <w:szCs w:val="20"/>
        </w:rPr>
        <w:t xml:space="preserve"> </w:t>
      </w:r>
      <w:r w:rsidRPr="004779DA">
        <w:rPr>
          <w:rFonts w:ascii="Times New Roman" w:eastAsia="宋体" w:hAnsi="Times New Roman" w:cs="Times New Roman"/>
          <w:sz w:val="20"/>
          <w:szCs w:val="20"/>
        </w:rPr>
        <w:t>=</w:t>
      </w:r>
      <w:r w:rsidR="002E2F98">
        <w:rPr>
          <w:rFonts w:ascii="Times New Roman" w:eastAsia="宋体" w:hAnsi="Times New Roman" w:cs="Times New Roman" w:hint="eastAsia"/>
          <w:sz w:val="20"/>
          <w:szCs w:val="20"/>
        </w:rPr>
        <w:t xml:space="preserve"> </w:t>
      </w:r>
      <w:r w:rsidRPr="004779DA">
        <w:rPr>
          <w:rFonts w:ascii="Times New Roman" w:eastAsia="宋体" w:hAnsi="Times New Roman" w:cs="Times New Roman"/>
          <w:sz w:val="20"/>
          <w:szCs w:val="20"/>
        </w:rPr>
        <w:t>297, healthy controls N</w:t>
      </w:r>
      <w:r w:rsidR="002E2F98">
        <w:rPr>
          <w:rFonts w:ascii="Times New Roman" w:eastAsia="宋体" w:hAnsi="Times New Roman" w:cs="Times New Roman" w:hint="eastAsia"/>
          <w:sz w:val="20"/>
          <w:szCs w:val="20"/>
        </w:rPr>
        <w:t xml:space="preserve"> </w:t>
      </w:r>
      <w:r w:rsidRPr="004779DA">
        <w:rPr>
          <w:rFonts w:ascii="Times New Roman" w:eastAsia="宋体" w:hAnsi="Times New Roman" w:cs="Times New Roman"/>
          <w:sz w:val="20"/>
          <w:szCs w:val="20"/>
        </w:rPr>
        <w:t>=</w:t>
      </w:r>
      <w:r w:rsidR="002E2F98">
        <w:rPr>
          <w:rFonts w:ascii="Times New Roman" w:eastAsia="宋体" w:hAnsi="Times New Roman" w:cs="Times New Roman" w:hint="eastAsia"/>
          <w:sz w:val="20"/>
          <w:szCs w:val="20"/>
        </w:rPr>
        <w:t xml:space="preserve"> </w:t>
      </w:r>
      <w:r w:rsidRPr="004779DA">
        <w:rPr>
          <w:rFonts w:ascii="Times New Roman" w:eastAsia="宋体" w:hAnsi="Times New Roman" w:cs="Times New Roman"/>
          <w:sz w:val="20"/>
          <w:szCs w:val="20"/>
        </w:rPr>
        <w:t>450). High-quality subgroup: 3 studies (OSF N</w:t>
      </w:r>
      <w:r w:rsidR="002E2F98">
        <w:rPr>
          <w:rFonts w:ascii="Times New Roman" w:eastAsia="宋体" w:hAnsi="Times New Roman" w:cs="Times New Roman" w:hint="eastAsia"/>
          <w:sz w:val="20"/>
          <w:szCs w:val="20"/>
        </w:rPr>
        <w:t xml:space="preserve"> </w:t>
      </w:r>
      <w:r w:rsidRPr="004779DA">
        <w:rPr>
          <w:rFonts w:ascii="Times New Roman" w:eastAsia="宋体" w:hAnsi="Times New Roman" w:cs="Times New Roman"/>
          <w:sz w:val="20"/>
          <w:szCs w:val="20"/>
        </w:rPr>
        <w:t>=</w:t>
      </w:r>
      <w:r w:rsidR="002E2F98">
        <w:rPr>
          <w:rFonts w:ascii="Times New Roman" w:eastAsia="宋体" w:hAnsi="Times New Roman" w:cs="Times New Roman" w:hint="eastAsia"/>
          <w:sz w:val="20"/>
          <w:szCs w:val="20"/>
        </w:rPr>
        <w:t xml:space="preserve"> </w:t>
      </w:r>
      <w:r w:rsidRPr="004779DA">
        <w:rPr>
          <w:rFonts w:ascii="Times New Roman" w:eastAsia="宋体" w:hAnsi="Times New Roman" w:cs="Times New Roman"/>
          <w:sz w:val="20"/>
          <w:szCs w:val="20"/>
        </w:rPr>
        <w:t>1</w:t>
      </w:r>
      <w:r w:rsidR="00AD47C5" w:rsidRPr="004779DA">
        <w:rPr>
          <w:rFonts w:ascii="Times New Roman" w:eastAsia="宋体" w:hAnsi="Times New Roman" w:cs="Times New Roman" w:hint="eastAsia"/>
          <w:sz w:val="20"/>
          <w:szCs w:val="20"/>
        </w:rPr>
        <w:t>0</w:t>
      </w:r>
      <w:r w:rsidRPr="004779DA">
        <w:rPr>
          <w:rFonts w:ascii="Times New Roman" w:eastAsia="宋体" w:hAnsi="Times New Roman" w:cs="Times New Roman"/>
          <w:sz w:val="20"/>
          <w:szCs w:val="20"/>
        </w:rPr>
        <w:t>0, controls N</w:t>
      </w:r>
      <w:r w:rsidR="002E2F98">
        <w:rPr>
          <w:rFonts w:ascii="Times New Roman" w:eastAsia="宋体" w:hAnsi="Times New Roman" w:cs="Times New Roman" w:hint="eastAsia"/>
          <w:sz w:val="20"/>
          <w:szCs w:val="20"/>
        </w:rPr>
        <w:t xml:space="preserve"> </w:t>
      </w:r>
      <w:r w:rsidRPr="004779DA">
        <w:rPr>
          <w:rFonts w:ascii="Times New Roman" w:eastAsia="宋体" w:hAnsi="Times New Roman" w:cs="Times New Roman"/>
          <w:sz w:val="20"/>
          <w:szCs w:val="20"/>
        </w:rPr>
        <w:t>=</w:t>
      </w:r>
      <w:r w:rsidR="002E2F98">
        <w:rPr>
          <w:rFonts w:ascii="Times New Roman" w:eastAsia="宋体" w:hAnsi="Times New Roman" w:cs="Times New Roman" w:hint="eastAsia"/>
          <w:sz w:val="20"/>
          <w:szCs w:val="20"/>
        </w:rPr>
        <w:t xml:space="preserve"> </w:t>
      </w:r>
      <w:r w:rsidRPr="004779DA">
        <w:rPr>
          <w:rFonts w:ascii="Times New Roman" w:eastAsia="宋体" w:hAnsi="Times New Roman" w:cs="Times New Roman"/>
          <w:sz w:val="20"/>
          <w:szCs w:val="20"/>
        </w:rPr>
        <w:t>1</w:t>
      </w:r>
      <w:r w:rsidR="00AD47C5" w:rsidRPr="004779DA">
        <w:rPr>
          <w:rFonts w:ascii="Times New Roman" w:eastAsia="宋体" w:hAnsi="Times New Roman" w:cs="Times New Roman" w:hint="eastAsia"/>
          <w:sz w:val="20"/>
          <w:szCs w:val="20"/>
        </w:rPr>
        <w:t>1</w:t>
      </w:r>
      <w:r w:rsidRPr="004779DA">
        <w:rPr>
          <w:rFonts w:ascii="Times New Roman" w:eastAsia="宋体" w:hAnsi="Times New Roman" w:cs="Times New Roman"/>
          <w:sz w:val="20"/>
          <w:szCs w:val="20"/>
        </w:rPr>
        <w:t>0); moderate-quality subgroup: 6 studies (OSF N</w:t>
      </w:r>
      <w:r w:rsidR="002E2F98">
        <w:rPr>
          <w:rFonts w:ascii="Times New Roman" w:eastAsia="宋体" w:hAnsi="Times New Roman" w:cs="Times New Roman" w:hint="eastAsia"/>
          <w:sz w:val="20"/>
          <w:szCs w:val="20"/>
        </w:rPr>
        <w:t xml:space="preserve"> </w:t>
      </w:r>
      <w:r w:rsidRPr="004779DA">
        <w:rPr>
          <w:rFonts w:ascii="Times New Roman" w:eastAsia="宋体" w:hAnsi="Times New Roman" w:cs="Times New Roman"/>
          <w:sz w:val="20"/>
          <w:szCs w:val="20"/>
        </w:rPr>
        <w:t>=</w:t>
      </w:r>
      <w:r w:rsidR="002E2F98">
        <w:rPr>
          <w:rFonts w:ascii="Times New Roman" w:eastAsia="宋体" w:hAnsi="Times New Roman" w:cs="Times New Roman" w:hint="eastAsia"/>
          <w:sz w:val="20"/>
          <w:szCs w:val="20"/>
        </w:rPr>
        <w:t xml:space="preserve"> </w:t>
      </w:r>
      <w:r w:rsidRPr="004779DA">
        <w:rPr>
          <w:rFonts w:ascii="Times New Roman" w:eastAsia="宋体" w:hAnsi="Times New Roman" w:cs="Times New Roman"/>
          <w:sz w:val="20"/>
          <w:szCs w:val="20"/>
        </w:rPr>
        <w:t>1</w:t>
      </w:r>
      <w:r w:rsidR="00AD47C5" w:rsidRPr="004779DA">
        <w:rPr>
          <w:rFonts w:ascii="Times New Roman" w:eastAsia="宋体" w:hAnsi="Times New Roman" w:cs="Times New Roman" w:hint="eastAsia"/>
          <w:sz w:val="20"/>
          <w:szCs w:val="20"/>
        </w:rPr>
        <w:t>9</w:t>
      </w:r>
      <w:r w:rsidRPr="004779DA">
        <w:rPr>
          <w:rFonts w:ascii="Times New Roman" w:eastAsia="宋体" w:hAnsi="Times New Roman" w:cs="Times New Roman"/>
          <w:sz w:val="20"/>
          <w:szCs w:val="20"/>
        </w:rPr>
        <w:t>7, controls N</w:t>
      </w:r>
      <w:r w:rsidR="002E2F98">
        <w:rPr>
          <w:rFonts w:ascii="Times New Roman" w:eastAsia="宋体" w:hAnsi="Times New Roman" w:cs="Times New Roman" w:hint="eastAsia"/>
          <w:sz w:val="20"/>
          <w:szCs w:val="20"/>
        </w:rPr>
        <w:t xml:space="preserve"> </w:t>
      </w:r>
      <w:r w:rsidRPr="004779DA">
        <w:rPr>
          <w:rFonts w:ascii="Times New Roman" w:eastAsia="宋体" w:hAnsi="Times New Roman" w:cs="Times New Roman"/>
          <w:sz w:val="20"/>
          <w:szCs w:val="20"/>
        </w:rPr>
        <w:t>=</w:t>
      </w:r>
      <w:r w:rsidR="002E2F98">
        <w:rPr>
          <w:rFonts w:ascii="Times New Roman" w:eastAsia="宋体" w:hAnsi="Times New Roman" w:cs="Times New Roman" w:hint="eastAsia"/>
          <w:sz w:val="20"/>
          <w:szCs w:val="20"/>
        </w:rPr>
        <w:t xml:space="preserve"> </w:t>
      </w:r>
      <w:r w:rsidRPr="004779DA">
        <w:rPr>
          <w:rFonts w:ascii="Times New Roman" w:eastAsia="宋体" w:hAnsi="Times New Roman" w:cs="Times New Roman"/>
          <w:sz w:val="20"/>
          <w:szCs w:val="20"/>
        </w:rPr>
        <w:t>3</w:t>
      </w:r>
      <w:r w:rsidR="00AD47C5" w:rsidRPr="004779DA">
        <w:rPr>
          <w:rFonts w:ascii="Times New Roman" w:eastAsia="宋体" w:hAnsi="Times New Roman" w:cs="Times New Roman" w:hint="eastAsia"/>
          <w:sz w:val="20"/>
          <w:szCs w:val="20"/>
        </w:rPr>
        <w:t>4</w:t>
      </w:r>
      <w:r w:rsidRPr="004779DA">
        <w:rPr>
          <w:rFonts w:ascii="Times New Roman" w:eastAsia="宋体" w:hAnsi="Times New Roman" w:cs="Times New Roman"/>
          <w:sz w:val="20"/>
          <w:szCs w:val="20"/>
        </w:rPr>
        <w:t xml:space="preserve">0). </w:t>
      </w:r>
    </w:p>
    <w:p w14:paraId="4407B0CA" w14:textId="67912458" w:rsidR="00AD47C5" w:rsidRPr="004779DA" w:rsidRDefault="00AD47C5" w:rsidP="00FA0C0B">
      <w:pPr>
        <w:spacing w:line="480" w:lineRule="auto"/>
        <w:jc w:val="center"/>
        <w:rPr>
          <w:rFonts w:ascii="Times New Roman" w:eastAsia="宋体" w:hAnsi="Times New Roman" w:cs="Times New Roman"/>
          <w:sz w:val="20"/>
          <w:szCs w:val="20"/>
        </w:rPr>
      </w:pPr>
      <w:r w:rsidRPr="004779DA">
        <w:rPr>
          <w:rFonts w:ascii="Times New Roman" w:eastAsia="宋体" w:hAnsi="Times New Roman" w:cs="Times New Roman"/>
          <w:sz w:val="20"/>
          <w:szCs w:val="20"/>
        </w:rPr>
        <w:t>SMD: standardized mean difference; CI: confidence interval.</w:t>
      </w:r>
    </w:p>
    <w:p w14:paraId="5AA6FB07" w14:textId="77777777" w:rsidR="00FA0C0B" w:rsidRPr="004779DA" w:rsidRDefault="00FA0C0B" w:rsidP="003E11C4">
      <w:pPr>
        <w:spacing w:line="480" w:lineRule="auto"/>
        <w:rPr>
          <w:rFonts w:ascii="Times New Roman" w:eastAsia="宋体" w:hAnsi="Times New Roman" w:cs="Times New Roman"/>
          <w:sz w:val="20"/>
          <w:szCs w:val="20"/>
        </w:rPr>
      </w:pPr>
    </w:p>
    <w:p w14:paraId="3B8A81AF" w14:textId="77777777" w:rsidR="00FA0C0B" w:rsidRPr="004779DA" w:rsidRDefault="00FA0C0B" w:rsidP="003E11C4">
      <w:pPr>
        <w:spacing w:line="480" w:lineRule="auto"/>
        <w:rPr>
          <w:rFonts w:ascii="Times New Roman" w:eastAsia="宋体" w:hAnsi="Times New Roman" w:cs="Times New Roman"/>
          <w:sz w:val="20"/>
          <w:szCs w:val="20"/>
        </w:rPr>
      </w:pPr>
    </w:p>
    <w:p w14:paraId="04A4299E" w14:textId="77777777" w:rsidR="00FA0C0B" w:rsidRPr="004779DA" w:rsidRDefault="00FA0C0B" w:rsidP="003E11C4">
      <w:pPr>
        <w:spacing w:line="480" w:lineRule="auto"/>
        <w:rPr>
          <w:rFonts w:ascii="Times New Roman" w:eastAsia="宋体" w:hAnsi="Times New Roman" w:cs="Times New Roman"/>
          <w:sz w:val="20"/>
          <w:szCs w:val="20"/>
        </w:rPr>
      </w:pPr>
    </w:p>
    <w:p w14:paraId="48EE9527" w14:textId="77777777" w:rsidR="00FA0C0B" w:rsidRPr="004779DA" w:rsidRDefault="00FA0C0B" w:rsidP="003E11C4">
      <w:pPr>
        <w:spacing w:line="480" w:lineRule="auto"/>
        <w:rPr>
          <w:rFonts w:ascii="Times New Roman" w:eastAsia="宋体" w:hAnsi="Times New Roman" w:cs="Times New Roman"/>
          <w:sz w:val="20"/>
          <w:szCs w:val="20"/>
        </w:rPr>
      </w:pPr>
    </w:p>
    <w:p w14:paraId="4C666511" w14:textId="77777777" w:rsidR="00FA0C0B" w:rsidRPr="004779DA" w:rsidRDefault="00FA0C0B" w:rsidP="003E11C4">
      <w:pPr>
        <w:spacing w:line="480" w:lineRule="auto"/>
        <w:rPr>
          <w:rFonts w:ascii="Times New Roman" w:eastAsia="宋体" w:hAnsi="Times New Roman" w:cs="Times New Roman"/>
          <w:sz w:val="20"/>
          <w:szCs w:val="20"/>
        </w:rPr>
      </w:pPr>
    </w:p>
    <w:p w14:paraId="29833D55" w14:textId="77777777" w:rsidR="00FA0C0B" w:rsidRPr="004779DA" w:rsidRDefault="00FA0C0B" w:rsidP="003E11C4">
      <w:pPr>
        <w:spacing w:line="480" w:lineRule="auto"/>
        <w:rPr>
          <w:rFonts w:ascii="Times New Roman" w:eastAsia="宋体" w:hAnsi="Times New Roman" w:cs="Times New Roman"/>
          <w:sz w:val="20"/>
          <w:szCs w:val="20"/>
        </w:rPr>
      </w:pPr>
    </w:p>
    <w:p w14:paraId="3CFA1C78" w14:textId="77777777" w:rsidR="00FA0C0B" w:rsidRPr="004779DA" w:rsidRDefault="00FA0C0B" w:rsidP="003E11C4">
      <w:pPr>
        <w:spacing w:line="480" w:lineRule="auto"/>
        <w:rPr>
          <w:rFonts w:ascii="Times New Roman" w:eastAsia="宋体" w:hAnsi="Times New Roman" w:cs="Times New Roman"/>
          <w:sz w:val="20"/>
          <w:szCs w:val="20"/>
        </w:rPr>
      </w:pPr>
    </w:p>
    <w:p w14:paraId="3E46A3DF" w14:textId="77777777" w:rsidR="00FA0C0B" w:rsidRPr="004779DA" w:rsidRDefault="00FA0C0B" w:rsidP="003E11C4">
      <w:pPr>
        <w:spacing w:line="480" w:lineRule="auto"/>
        <w:rPr>
          <w:rFonts w:ascii="Times New Roman" w:eastAsia="宋体" w:hAnsi="Times New Roman" w:cs="Times New Roman"/>
          <w:sz w:val="20"/>
          <w:szCs w:val="20"/>
        </w:rPr>
      </w:pPr>
    </w:p>
    <w:p w14:paraId="3DF334E3" w14:textId="11334652" w:rsidR="009A799C" w:rsidRPr="004779DA" w:rsidRDefault="00000000">
      <w:pPr>
        <w:pStyle w:val="ae"/>
        <w:numPr>
          <w:ilvl w:val="0"/>
          <w:numId w:val="3"/>
        </w:numPr>
        <w:spacing w:line="480" w:lineRule="auto"/>
        <w:rPr>
          <w:rFonts w:ascii="Times New Roman" w:hAnsi="Times New Roman" w:cs="Times New Roman"/>
          <w:b/>
          <w:bCs/>
          <w:sz w:val="24"/>
          <w:szCs w:val="24"/>
        </w:rPr>
      </w:pPr>
      <w:r w:rsidRPr="004779DA">
        <w:rPr>
          <w:rFonts w:ascii="Times New Roman" w:hAnsi="Times New Roman" w:cs="Times New Roman" w:hint="eastAsia"/>
          <w:b/>
          <w:bCs/>
          <w:sz w:val="24"/>
          <w:szCs w:val="24"/>
        </w:rPr>
        <w:t>Sensitivity analysis (leave-one-out). (Supplementary Figure S</w:t>
      </w:r>
      <w:r w:rsidR="00E14292" w:rsidRPr="004779DA">
        <w:rPr>
          <w:rFonts w:ascii="Times New Roman" w:hAnsi="Times New Roman" w:cs="Times New Roman" w:hint="eastAsia"/>
          <w:b/>
          <w:bCs/>
          <w:sz w:val="24"/>
          <w:szCs w:val="24"/>
        </w:rPr>
        <w:t>4</w:t>
      </w:r>
      <w:r w:rsidRPr="004779DA">
        <w:rPr>
          <w:rFonts w:ascii="Times New Roman" w:hAnsi="Times New Roman" w:cs="Times New Roman" w:hint="eastAsia"/>
          <w:b/>
          <w:bCs/>
          <w:sz w:val="24"/>
          <w:szCs w:val="24"/>
        </w:rPr>
        <w:t>)</w:t>
      </w:r>
    </w:p>
    <w:p w14:paraId="3640C5E7" w14:textId="77777777" w:rsidR="009A799C" w:rsidRPr="004779DA" w:rsidRDefault="009A799C">
      <w:pPr>
        <w:pStyle w:val="ae"/>
        <w:spacing w:line="480" w:lineRule="auto"/>
        <w:ind w:left="440"/>
        <w:rPr>
          <w:rFonts w:ascii="Times New Roman" w:hAnsi="Times New Roman" w:cs="Times New Roman"/>
        </w:rPr>
      </w:pPr>
    </w:p>
    <w:p w14:paraId="6DF4F5CC" w14:textId="77777777" w:rsidR="009A799C" w:rsidRPr="004779DA" w:rsidRDefault="00000000">
      <w:pPr>
        <w:pStyle w:val="ae"/>
        <w:spacing w:line="480" w:lineRule="auto"/>
        <w:ind w:left="440"/>
        <w:rPr>
          <w:rFonts w:ascii="Times New Roman" w:hAnsi="Times New Roman" w:cs="Times New Roman"/>
        </w:rPr>
      </w:pPr>
      <w:r w:rsidRPr="004779DA">
        <w:rPr>
          <w:rFonts w:ascii="Times New Roman" w:hAnsi="Times New Roman" w:cs="Times New Roman"/>
          <w:noProof/>
        </w:rPr>
        <w:drawing>
          <wp:inline distT="0" distB="0" distL="0" distR="0" wp14:anchorId="24844622" wp14:editId="01833988">
            <wp:extent cx="6117590" cy="2157095"/>
            <wp:effectExtent l="0" t="0" r="0" b="0"/>
            <wp:docPr id="1615479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547924" name="图片 6"/>
                    <pic:cNvPicPr>
                      <a:picLocks noChangeAspect="1" noChangeArrowheads="1"/>
                    </pic:cNvPicPr>
                  </pic:nvPicPr>
                  <pic:blipFill>
                    <a:blip r:embed="rId12" cstate="hqprint">
                      <a:extLst>
                        <a:ext uri="{28A0092B-C50C-407E-A947-70E740481C1C}">
                          <a14:useLocalDpi xmlns:a14="http://schemas.microsoft.com/office/drawing/2010/main" val="0"/>
                        </a:ext>
                      </a:extLst>
                    </a:blip>
                    <a:srcRect/>
                    <a:stretch>
                      <a:fillRect/>
                    </a:stretch>
                  </pic:blipFill>
                  <pic:spPr>
                    <a:xfrm>
                      <a:off x="0" y="0"/>
                      <a:ext cx="6117590" cy="2157095"/>
                    </a:xfrm>
                    <a:prstGeom prst="rect">
                      <a:avLst/>
                    </a:prstGeom>
                    <a:noFill/>
                    <a:ln>
                      <a:noFill/>
                    </a:ln>
                  </pic:spPr>
                </pic:pic>
              </a:graphicData>
            </a:graphic>
          </wp:inline>
        </w:drawing>
      </w:r>
    </w:p>
    <w:p w14:paraId="69868CDE" w14:textId="03487BB5" w:rsidR="009A799C" w:rsidRPr="004779DA" w:rsidRDefault="00000000">
      <w:pPr>
        <w:spacing w:line="480" w:lineRule="auto"/>
        <w:jc w:val="center"/>
        <w:rPr>
          <w:rFonts w:ascii="Times New Roman" w:eastAsia="宋体" w:hAnsi="Times New Roman" w:cs="Times New Roman"/>
          <w:sz w:val="20"/>
          <w:szCs w:val="20"/>
        </w:rPr>
      </w:pPr>
      <w:r w:rsidRPr="004779DA">
        <w:rPr>
          <w:rFonts w:ascii="Times New Roman" w:eastAsia="宋体" w:hAnsi="Times New Roman" w:cs="Times New Roman"/>
          <w:b/>
          <w:bCs/>
          <w:sz w:val="20"/>
          <w:szCs w:val="20"/>
        </w:rPr>
        <w:t>Figure S</w:t>
      </w:r>
      <w:r w:rsidR="00FA0C0B" w:rsidRPr="004779DA">
        <w:rPr>
          <w:rFonts w:ascii="Times New Roman" w:eastAsia="宋体" w:hAnsi="Times New Roman" w:cs="Times New Roman" w:hint="eastAsia"/>
          <w:b/>
          <w:bCs/>
          <w:sz w:val="20"/>
          <w:szCs w:val="20"/>
        </w:rPr>
        <w:t>4</w:t>
      </w:r>
      <w:r w:rsidRPr="004779DA">
        <w:rPr>
          <w:rFonts w:ascii="Times New Roman" w:eastAsia="宋体" w:hAnsi="Times New Roman" w:cs="Times New Roman"/>
          <w:b/>
          <w:bCs/>
          <w:sz w:val="20"/>
          <w:szCs w:val="20"/>
        </w:rPr>
        <w:t>.</w:t>
      </w:r>
      <w:r w:rsidRPr="004779DA">
        <w:rPr>
          <w:rFonts w:ascii="Times New Roman" w:hAnsi="Times New Roman" w:cs="Times New Roman"/>
          <w:sz w:val="20"/>
          <w:szCs w:val="20"/>
        </w:rPr>
        <w:t xml:space="preserve"> </w:t>
      </w:r>
      <w:r w:rsidRPr="004779DA">
        <w:rPr>
          <w:rFonts w:ascii="Times New Roman" w:eastAsia="宋体" w:hAnsi="Times New Roman" w:cs="Times New Roman" w:hint="eastAsia"/>
          <w:sz w:val="20"/>
          <w:szCs w:val="20"/>
        </w:rPr>
        <w:t>Leave-one-out sensitivity analysis evaluating the influence of individual studies on the pooled effect size</w:t>
      </w:r>
      <w:r w:rsidR="003E11C4" w:rsidRPr="004779DA">
        <w:rPr>
          <w:rFonts w:ascii="Times New Roman" w:eastAsia="宋体" w:hAnsi="Times New Roman" w:cs="Times New Roman" w:hint="eastAsia"/>
          <w:sz w:val="20"/>
          <w:szCs w:val="20"/>
        </w:rPr>
        <w:t xml:space="preserve"> </w:t>
      </w:r>
      <w:r w:rsidR="003E11C4" w:rsidRPr="004779DA">
        <w:rPr>
          <w:rFonts w:ascii="Times New Roman" w:eastAsia="宋体" w:hAnsi="Times New Roman" w:cs="Times New Roman"/>
          <w:sz w:val="20"/>
          <w:szCs w:val="20"/>
        </w:rPr>
        <w:t>based on 9 studies</w:t>
      </w:r>
      <w:r w:rsidR="003E11C4" w:rsidRPr="004779DA">
        <w:rPr>
          <w:rFonts w:ascii="Times New Roman" w:eastAsia="宋体" w:hAnsi="Times New Roman" w:cs="Times New Roman" w:hint="eastAsia"/>
          <w:sz w:val="20"/>
          <w:szCs w:val="20"/>
        </w:rPr>
        <w:t>;</w:t>
      </w:r>
    </w:p>
    <w:p w14:paraId="69D700EE" w14:textId="77777777" w:rsidR="009A799C" w:rsidRPr="004779DA" w:rsidRDefault="00000000">
      <w:pPr>
        <w:spacing w:line="480" w:lineRule="auto"/>
        <w:jc w:val="center"/>
        <w:rPr>
          <w:rFonts w:ascii="Times New Roman" w:eastAsia="宋体" w:hAnsi="Times New Roman" w:cs="Times New Roman"/>
          <w:sz w:val="20"/>
          <w:szCs w:val="20"/>
        </w:rPr>
      </w:pPr>
      <w:r w:rsidRPr="004779DA">
        <w:rPr>
          <w:rFonts w:ascii="Times New Roman" w:eastAsia="宋体" w:hAnsi="Times New Roman" w:cs="Times New Roman" w:hint="eastAsia"/>
          <w:sz w:val="20"/>
          <w:szCs w:val="20"/>
        </w:rPr>
        <w:t>SMD: standardized mean difference; CI: confidence interval.</w:t>
      </w:r>
    </w:p>
    <w:p w14:paraId="784B93F5" w14:textId="77777777" w:rsidR="009A799C" w:rsidRPr="004779DA" w:rsidRDefault="009A799C">
      <w:pPr>
        <w:spacing w:line="480" w:lineRule="auto"/>
        <w:jc w:val="center"/>
        <w:rPr>
          <w:rFonts w:ascii="Times New Roman" w:eastAsia="宋体" w:hAnsi="Times New Roman" w:cs="Times New Roman"/>
          <w:sz w:val="20"/>
          <w:szCs w:val="20"/>
        </w:rPr>
      </w:pPr>
    </w:p>
    <w:p w14:paraId="0678149F" w14:textId="77777777" w:rsidR="009A799C" w:rsidRPr="004779DA" w:rsidRDefault="009A799C">
      <w:pPr>
        <w:spacing w:line="480" w:lineRule="auto"/>
        <w:jc w:val="center"/>
        <w:rPr>
          <w:rFonts w:ascii="Times New Roman" w:eastAsia="宋体" w:hAnsi="Times New Roman" w:cs="Times New Roman"/>
          <w:sz w:val="20"/>
          <w:szCs w:val="20"/>
        </w:rPr>
      </w:pPr>
    </w:p>
    <w:p w14:paraId="47BBB98E" w14:textId="77777777" w:rsidR="009A799C" w:rsidRPr="004779DA" w:rsidRDefault="009A799C">
      <w:pPr>
        <w:spacing w:line="480" w:lineRule="auto"/>
        <w:jc w:val="center"/>
        <w:rPr>
          <w:rFonts w:ascii="Times New Roman" w:eastAsia="宋体" w:hAnsi="Times New Roman" w:cs="Times New Roman"/>
          <w:sz w:val="20"/>
          <w:szCs w:val="20"/>
        </w:rPr>
      </w:pPr>
    </w:p>
    <w:p w14:paraId="07CA535B" w14:textId="77777777" w:rsidR="009A799C" w:rsidRPr="004779DA" w:rsidRDefault="009A799C">
      <w:pPr>
        <w:spacing w:line="480" w:lineRule="auto"/>
        <w:jc w:val="center"/>
        <w:rPr>
          <w:rFonts w:ascii="Times New Roman" w:eastAsia="宋体" w:hAnsi="Times New Roman" w:cs="Times New Roman"/>
          <w:sz w:val="20"/>
          <w:szCs w:val="20"/>
        </w:rPr>
      </w:pPr>
    </w:p>
    <w:p w14:paraId="77EC8A92" w14:textId="77777777" w:rsidR="009A799C" w:rsidRPr="004779DA" w:rsidRDefault="009A799C">
      <w:pPr>
        <w:spacing w:line="480" w:lineRule="auto"/>
        <w:jc w:val="center"/>
        <w:rPr>
          <w:rFonts w:ascii="Times New Roman" w:eastAsia="宋体" w:hAnsi="Times New Roman" w:cs="Times New Roman"/>
          <w:sz w:val="20"/>
          <w:szCs w:val="20"/>
        </w:rPr>
      </w:pPr>
    </w:p>
    <w:p w14:paraId="488CEBF0" w14:textId="77777777" w:rsidR="009A799C" w:rsidRPr="004779DA" w:rsidRDefault="009A799C">
      <w:pPr>
        <w:spacing w:line="480" w:lineRule="auto"/>
        <w:jc w:val="center"/>
        <w:rPr>
          <w:rFonts w:ascii="Times New Roman" w:eastAsia="宋体" w:hAnsi="Times New Roman" w:cs="Times New Roman"/>
          <w:sz w:val="20"/>
          <w:szCs w:val="20"/>
        </w:rPr>
      </w:pPr>
    </w:p>
    <w:p w14:paraId="61443B6A" w14:textId="77777777" w:rsidR="009A799C" w:rsidRPr="004779DA" w:rsidRDefault="009A799C">
      <w:pPr>
        <w:spacing w:line="480" w:lineRule="auto"/>
        <w:jc w:val="center"/>
        <w:rPr>
          <w:rFonts w:ascii="Times New Roman" w:eastAsia="宋体" w:hAnsi="Times New Roman" w:cs="Times New Roman"/>
          <w:sz w:val="20"/>
          <w:szCs w:val="20"/>
        </w:rPr>
      </w:pPr>
    </w:p>
    <w:p w14:paraId="11A83A8F" w14:textId="77777777" w:rsidR="009A799C" w:rsidRPr="004779DA" w:rsidRDefault="009A799C">
      <w:pPr>
        <w:spacing w:line="480" w:lineRule="auto"/>
        <w:jc w:val="center"/>
        <w:rPr>
          <w:rFonts w:ascii="Times New Roman" w:eastAsia="宋体" w:hAnsi="Times New Roman" w:cs="Times New Roman"/>
          <w:sz w:val="20"/>
          <w:szCs w:val="20"/>
        </w:rPr>
      </w:pPr>
    </w:p>
    <w:p w14:paraId="7DDB4CBF" w14:textId="77777777" w:rsidR="009A799C" w:rsidRPr="004779DA" w:rsidRDefault="009A799C">
      <w:pPr>
        <w:spacing w:line="480" w:lineRule="auto"/>
        <w:jc w:val="center"/>
        <w:rPr>
          <w:rFonts w:ascii="Times New Roman" w:eastAsia="宋体" w:hAnsi="Times New Roman" w:cs="Times New Roman"/>
          <w:sz w:val="20"/>
          <w:szCs w:val="20"/>
        </w:rPr>
      </w:pPr>
    </w:p>
    <w:p w14:paraId="611C428E" w14:textId="77777777" w:rsidR="009A799C" w:rsidRPr="004779DA" w:rsidRDefault="009A799C">
      <w:pPr>
        <w:spacing w:line="480" w:lineRule="auto"/>
        <w:jc w:val="center"/>
        <w:rPr>
          <w:rFonts w:ascii="Times New Roman" w:eastAsia="宋体" w:hAnsi="Times New Roman" w:cs="Times New Roman"/>
          <w:sz w:val="20"/>
          <w:szCs w:val="20"/>
        </w:rPr>
      </w:pPr>
    </w:p>
    <w:p w14:paraId="14323581" w14:textId="77777777" w:rsidR="009A799C" w:rsidRPr="004779DA" w:rsidRDefault="009A799C">
      <w:pPr>
        <w:spacing w:line="480" w:lineRule="auto"/>
        <w:jc w:val="center"/>
        <w:rPr>
          <w:rFonts w:ascii="Times New Roman" w:eastAsia="宋体" w:hAnsi="Times New Roman" w:cs="Times New Roman"/>
          <w:sz w:val="20"/>
          <w:szCs w:val="20"/>
        </w:rPr>
      </w:pPr>
    </w:p>
    <w:p w14:paraId="2E768068" w14:textId="77777777" w:rsidR="009A799C" w:rsidRPr="004779DA" w:rsidRDefault="009A799C">
      <w:pPr>
        <w:spacing w:line="480" w:lineRule="auto"/>
        <w:rPr>
          <w:rFonts w:ascii="Times New Roman" w:eastAsia="宋体" w:hAnsi="Times New Roman" w:cs="Times New Roman" w:hint="eastAsia"/>
          <w:sz w:val="20"/>
          <w:szCs w:val="20"/>
        </w:rPr>
      </w:pPr>
    </w:p>
    <w:p w14:paraId="1328F34B" w14:textId="7EDDC206" w:rsidR="009A799C" w:rsidRPr="004779DA" w:rsidRDefault="00000000">
      <w:pPr>
        <w:pStyle w:val="ae"/>
        <w:numPr>
          <w:ilvl w:val="0"/>
          <w:numId w:val="3"/>
        </w:numPr>
        <w:spacing w:line="480" w:lineRule="auto"/>
        <w:rPr>
          <w:rFonts w:ascii="Times New Roman" w:hAnsi="Times New Roman" w:cs="Times New Roman"/>
          <w:b/>
          <w:bCs/>
          <w:sz w:val="24"/>
          <w:szCs w:val="24"/>
        </w:rPr>
      </w:pPr>
      <w:proofErr w:type="spellStart"/>
      <w:r w:rsidRPr="004779DA">
        <w:rPr>
          <w:rFonts w:ascii="Times New Roman" w:hAnsi="Times New Roman" w:cs="Times New Roman" w:hint="eastAsia"/>
          <w:b/>
          <w:bCs/>
          <w:sz w:val="24"/>
          <w:szCs w:val="24"/>
        </w:rPr>
        <w:t>Baujat</w:t>
      </w:r>
      <w:proofErr w:type="spellEnd"/>
      <w:r w:rsidRPr="004779DA">
        <w:rPr>
          <w:rFonts w:ascii="Times New Roman" w:hAnsi="Times New Roman" w:cs="Times New Roman" w:hint="eastAsia"/>
          <w:b/>
          <w:bCs/>
          <w:sz w:val="24"/>
          <w:szCs w:val="24"/>
        </w:rPr>
        <w:t xml:space="preserve"> plot for heterogeneity. (Supplementary </w:t>
      </w:r>
      <w:bookmarkStart w:id="6" w:name="OLE_LINK5"/>
      <w:r w:rsidRPr="004779DA">
        <w:rPr>
          <w:rFonts w:ascii="Times New Roman" w:hAnsi="Times New Roman" w:cs="Times New Roman" w:hint="eastAsia"/>
          <w:b/>
          <w:bCs/>
          <w:sz w:val="24"/>
          <w:szCs w:val="24"/>
        </w:rPr>
        <w:t>Figure S</w:t>
      </w:r>
      <w:bookmarkEnd w:id="6"/>
      <w:r w:rsidR="00E14292" w:rsidRPr="004779DA">
        <w:rPr>
          <w:rFonts w:ascii="Times New Roman" w:hAnsi="Times New Roman" w:cs="Times New Roman" w:hint="eastAsia"/>
          <w:b/>
          <w:bCs/>
          <w:sz w:val="24"/>
          <w:szCs w:val="24"/>
        </w:rPr>
        <w:t>5</w:t>
      </w:r>
      <w:r w:rsidRPr="004779DA">
        <w:rPr>
          <w:rFonts w:ascii="Times New Roman" w:hAnsi="Times New Roman" w:cs="Times New Roman" w:hint="eastAsia"/>
          <w:b/>
          <w:bCs/>
          <w:sz w:val="24"/>
          <w:szCs w:val="24"/>
        </w:rPr>
        <w:t>)</w:t>
      </w:r>
    </w:p>
    <w:p w14:paraId="250A5219" w14:textId="77777777" w:rsidR="009A799C" w:rsidRPr="004779DA" w:rsidRDefault="009A799C">
      <w:pPr>
        <w:pStyle w:val="ae"/>
        <w:spacing w:line="480" w:lineRule="auto"/>
        <w:ind w:left="440"/>
        <w:rPr>
          <w:rFonts w:ascii="Times New Roman" w:hAnsi="Times New Roman" w:cs="Times New Roman"/>
          <w:b/>
          <w:bCs/>
          <w:sz w:val="24"/>
          <w:szCs w:val="24"/>
        </w:rPr>
      </w:pPr>
    </w:p>
    <w:p w14:paraId="17FC585C" w14:textId="77777777" w:rsidR="009A799C" w:rsidRPr="004779DA" w:rsidRDefault="009A799C">
      <w:pPr>
        <w:pStyle w:val="ae"/>
        <w:spacing w:line="480" w:lineRule="auto"/>
        <w:ind w:left="440"/>
        <w:rPr>
          <w:rFonts w:ascii="Times New Roman" w:hAnsi="Times New Roman" w:cs="Times New Roman"/>
          <w:b/>
          <w:bCs/>
          <w:sz w:val="24"/>
          <w:szCs w:val="24"/>
        </w:rPr>
      </w:pPr>
    </w:p>
    <w:p w14:paraId="46D67BA4" w14:textId="77777777" w:rsidR="009A799C" w:rsidRPr="004779DA" w:rsidRDefault="00000000">
      <w:pPr>
        <w:pStyle w:val="ae"/>
        <w:spacing w:line="480" w:lineRule="auto"/>
        <w:ind w:left="440"/>
        <w:rPr>
          <w:rFonts w:ascii="Times New Roman" w:hAnsi="Times New Roman" w:cs="Times New Roman"/>
        </w:rPr>
      </w:pPr>
      <w:r w:rsidRPr="004779DA">
        <w:rPr>
          <w:rFonts w:ascii="Times New Roman" w:hAnsi="Times New Roman" w:cs="Times New Roman" w:hint="eastAsia"/>
          <w:noProof/>
        </w:rPr>
        <w:drawing>
          <wp:inline distT="0" distB="0" distL="0" distR="0" wp14:anchorId="2242CC35" wp14:editId="77A0D0C3">
            <wp:extent cx="6117590" cy="3599815"/>
            <wp:effectExtent l="0" t="0" r="0" b="635"/>
            <wp:docPr id="166158210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582100" name="图片 7"/>
                    <pic:cNvPicPr>
                      <a:picLocks noChangeAspect="1" noChangeArrowheads="1"/>
                    </pic:cNvPicPr>
                  </pic:nvPicPr>
                  <pic:blipFill>
                    <a:blip r:embed="rId13" cstate="hqprint">
                      <a:extLst>
                        <a:ext uri="{28A0092B-C50C-407E-A947-70E740481C1C}">
                          <a14:useLocalDpi xmlns:a14="http://schemas.microsoft.com/office/drawing/2010/main" val="0"/>
                        </a:ext>
                      </a:extLst>
                    </a:blip>
                    <a:srcRect/>
                    <a:stretch>
                      <a:fillRect/>
                    </a:stretch>
                  </pic:blipFill>
                  <pic:spPr>
                    <a:xfrm>
                      <a:off x="0" y="0"/>
                      <a:ext cx="6117590" cy="3599815"/>
                    </a:xfrm>
                    <a:prstGeom prst="rect">
                      <a:avLst/>
                    </a:prstGeom>
                    <a:noFill/>
                    <a:ln>
                      <a:noFill/>
                    </a:ln>
                  </pic:spPr>
                </pic:pic>
              </a:graphicData>
            </a:graphic>
          </wp:inline>
        </w:drawing>
      </w:r>
    </w:p>
    <w:p w14:paraId="2D522197" w14:textId="3B102035" w:rsidR="009A799C" w:rsidRPr="004779DA" w:rsidRDefault="00000000">
      <w:pPr>
        <w:spacing w:line="480" w:lineRule="auto"/>
        <w:jc w:val="center"/>
        <w:rPr>
          <w:rFonts w:ascii="Times New Roman" w:eastAsia="宋体" w:hAnsi="Times New Roman" w:cs="Times New Roman"/>
          <w:sz w:val="20"/>
          <w:szCs w:val="20"/>
        </w:rPr>
      </w:pPr>
      <w:r w:rsidRPr="004779DA">
        <w:rPr>
          <w:rFonts w:ascii="Times New Roman" w:eastAsia="宋体" w:hAnsi="Times New Roman" w:cs="Times New Roman"/>
          <w:b/>
          <w:bCs/>
          <w:sz w:val="20"/>
          <w:szCs w:val="20"/>
        </w:rPr>
        <w:t>Figure S</w:t>
      </w:r>
      <w:r w:rsidR="00FA0C0B" w:rsidRPr="004779DA">
        <w:rPr>
          <w:rFonts w:ascii="Times New Roman" w:eastAsia="宋体" w:hAnsi="Times New Roman" w:cs="Times New Roman" w:hint="eastAsia"/>
          <w:b/>
          <w:bCs/>
          <w:sz w:val="20"/>
          <w:szCs w:val="20"/>
        </w:rPr>
        <w:t>5</w:t>
      </w:r>
      <w:r w:rsidRPr="004779DA">
        <w:rPr>
          <w:rFonts w:ascii="Times New Roman" w:eastAsia="宋体" w:hAnsi="Times New Roman" w:cs="Times New Roman"/>
          <w:b/>
          <w:bCs/>
          <w:sz w:val="20"/>
          <w:szCs w:val="20"/>
        </w:rPr>
        <w:t>.</w:t>
      </w:r>
      <w:r w:rsidRPr="004779DA">
        <w:rPr>
          <w:rFonts w:ascii="Times New Roman" w:hAnsi="Times New Roman" w:cs="Times New Roman"/>
          <w:sz w:val="20"/>
          <w:szCs w:val="20"/>
        </w:rPr>
        <w:t xml:space="preserve"> </w:t>
      </w:r>
      <w:proofErr w:type="spellStart"/>
      <w:r w:rsidRPr="004779DA">
        <w:rPr>
          <w:rFonts w:ascii="Times New Roman" w:eastAsia="宋体" w:hAnsi="Times New Roman" w:cs="Times New Roman" w:hint="eastAsia"/>
          <w:sz w:val="20"/>
          <w:szCs w:val="20"/>
        </w:rPr>
        <w:t>Baujat</w:t>
      </w:r>
      <w:proofErr w:type="spellEnd"/>
      <w:r w:rsidRPr="004779DA">
        <w:rPr>
          <w:rFonts w:ascii="Times New Roman" w:eastAsia="宋体" w:hAnsi="Times New Roman" w:cs="Times New Roman" w:hint="eastAsia"/>
          <w:sz w:val="20"/>
          <w:szCs w:val="20"/>
        </w:rPr>
        <w:t xml:space="preserve"> plot identifying sources of heterogeneity and influential studies</w:t>
      </w:r>
      <w:r w:rsidR="003E11C4" w:rsidRPr="004779DA">
        <w:rPr>
          <w:rFonts w:ascii="Times New Roman" w:eastAsia="宋体" w:hAnsi="Times New Roman" w:cs="Times New Roman" w:hint="eastAsia"/>
          <w:sz w:val="20"/>
          <w:szCs w:val="20"/>
        </w:rPr>
        <w:t xml:space="preserve"> </w:t>
      </w:r>
      <w:r w:rsidR="003E11C4" w:rsidRPr="004779DA">
        <w:rPr>
          <w:rFonts w:ascii="Times New Roman" w:eastAsia="宋体" w:hAnsi="Times New Roman" w:cs="Times New Roman"/>
          <w:sz w:val="20"/>
          <w:szCs w:val="20"/>
        </w:rPr>
        <w:t>based on 9 studies</w:t>
      </w:r>
      <w:r w:rsidR="003E11C4" w:rsidRPr="004779DA">
        <w:rPr>
          <w:rFonts w:ascii="Times New Roman" w:eastAsia="宋体" w:hAnsi="Times New Roman" w:cs="Times New Roman" w:hint="eastAsia"/>
          <w:sz w:val="20"/>
          <w:szCs w:val="20"/>
        </w:rPr>
        <w:t>;</w:t>
      </w:r>
    </w:p>
    <w:p w14:paraId="42DF5D9F" w14:textId="77777777" w:rsidR="009A799C" w:rsidRPr="004779DA" w:rsidRDefault="00000000">
      <w:pPr>
        <w:spacing w:line="480" w:lineRule="auto"/>
        <w:jc w:val="center"/>
        <w:rPr>
          <w:rFonts w:ascii="Times New Roman" w:eastAsia="宋体" w:hAnsi="Times New Roman" w:cs="Times New Roman"/>
          <w:sz w:val="20"/>
          <w:szCs w:val="20"/>
        </w:rPr>
      </w:pPr>
      <w:r w:rsidRPr="004779DA">
        <w:rPr>
          <w:rFonts w:ascii="Times New Roman" w:eastAsia="宋体" w:hAnsi="Times New Roman" w:cs="Times New Roman" w:hint="eastAsia"/>
          <w:sz w:val="20"/>
          <w:szCs w:val="20"/>
        </w:rPr>
        <w:t>X-axis: contribution to heterogeneity; Y-axis: influence on pooled effect size.</w:t>
      </w:r>
    </w:p>
    <w:p w14:paraId="0E176658" w14:textId="77777777" w:rsidR="009A799C" w:rsidRPr="004779DA" w:rsidRDefault="009A799C">
      <w:pPr>
        <w:spacing w:line="480" w:lineRule="auto"/>
        <w:jc w:val="center"/>
        <w:rPr>
          <w:rFonts w:ascii="Times New Roman" w:eastAsia="宋体" w:hAnsi="Times New Roman" w:cs="Times New Roman"/>
          <w:sz w:val="20"/>
          <w:szCs w:val="20"/>
        </w:rPr>
      </w:pPr>
    </w:p>
    <w:p w14:paraId="32BDFFAF" w14:textId="77777777" w:rsidR="009A799C" w:rsidRPr="004779DA" w:rsidRDefault="009A799C">
      <w:pPr>
        <w:spacing w:line="480" w:lineRule="auto"/>
        <w:jc w:val="center"/>
        <w:rPr>
          <w:rFonts w:ascii="Times New Roman" w:eastAsia="宋体" w:hAnsi="Times New Roman" w:cs="Times New Roman"/>
          <w:sz w:val="20"/>
          <w:szCs w:val="20"/>
        </w:rPr>
      </w:pPr>
    </w:p>
    <w:p w14:paraId="3E069B84" w14:textId="77777777" w:rsidR="009A799C" w:rsidRPr="004779DA" w:rsidRDefault="009A799C">
      <w:pPr>
        <w:spacing w:line="480" w:lineRule="auto"/>
        <w:jc w:val="center"/>
        <w:rPr>
          <w:rFonts w:ascii="Times New Roman" w:eastAsia="宋体" w:hAnsi="Times New Roman" w:cs="Times New Roman"/>
          <w:sz w:val="20"/>
          <w:szCs w:val="20"/>
        </w:rPr>
      </w:pPr>
    </w:p>
    <w:p w14:paraId="1E88E09C" w14:textId="77777777" w:rsidR="009A799C" w:rsidRPr="004779DA" w:rsidRDefault="009A799C">
      <w:pPr>
        <w:spacing w:line="480" w:lineRule="auto"/>
        <w:jc w:val="center"/>
        <w:rPr>
          <w:rFonts w:ascii="Times New Roman" w:eastAsia="宋体" w:hAnsi="Times New Roman" w:cs="Times New Roman"/>
          <w:sz w:val="20"/>
          <w:szCs w:val="20"/>
        </w:rPr>
      </w:pPr>
    </w:p>
    <w:p w14:paraId="041D895B" w14:textId="77777777" w:rsidR="009A799C" w:rsidRPr="004779DA" w:rsidRDefault="009A799C">
      <w:pPr>
        <w:spacing w:line="480" w:lineRule="auto"/>
        <w:jc w:val="center"/>
        <w:rPr>
          <w:rFonts w:ascii="Times New Roman" w:eastAsia="宋体" w:hAnsi="Times New Roman" w:cs="Times New Roman"/>
          <w:sz w:val="20"/>
          <w:szCs w:val="20"/>
        </w:rPr>
      </w:pPr>
    </w:p>
    <w:p w14:paraId="7C2B22E0" w14:textId="77777777" w:rsidR="009A799C" w:rsidRPr="004779DA" w:rsidRDefault="009A799C">
      <w:pPr>
        <w:spacing w:line="480" w:lineRule="auto"/>
        <w:jc w:val="center"/>
        <w:rPr>
          <w:rFonts w:ascii="Times New Roman" w:eastAsia="宋体" w:hAnsi="Times New Roman" w:cs="Times New Roman"/>
          <w:sz w:val="20"/>
          <w:szCs w:val="20"/>
        </w:rPr>
      </w:pPr>
    </w:p>
    <w:p w14:paraId="1DE5DBC5" w14:textId="77777777" w:rsidR="009A799C" w:rsidRPr="004779DA" w:rsidRDefault="009A799C">
      <w:pPr>
        <w:spacing w:line="480" w:lineRule="auto"/>
        <w:jc w:val="center"/>
        <w:rPr>
          <w:rFonts w:ascii="Times New Roman" w:eastAsia="宋体" w:hAnsi="Times New Roman" w:cs="Times New Roman"/>
          <w:sz w:val="20"/>
          <w:szCs w:val="20"/>
        </w:rPr>
      </w:pPr>
    </w:p>
    <w:p w14:paraId="162CD9BA" w14:textId="77777777" w:rsidR="009A799C" w:rsidRPr="004779DA" w:rsidRDefault="009A799C">
      <w:pPr>
        <w:spacing w:line="480" w:lineRule="auto"/>
        <w:rPr>
          <w:rFonts w:ascii="Times New Roman" w:eastAsia="宋体" w:hAnsi="Times New Roman" w:cs="Times New Roman"/>
          <w:sz w:val="20"/>
          <w:szCs w:val="20"/>
        </w:rPr>
      </w:pPr>
    </w:p>
    <w:p w14:paraId="51A98125" w14:textId="266C2D03" w:rsidR="009A799C" w:rsidRPr="004779DA" w:rsidRDefault="00000000">
      <w:pPr>
        <w:pStyle w:val="ae"/>
        <w:numPr>
          <w:ilvl w:val="0"/>
          <w:numId w:val="3"/>
        </w:numPr>
        <w:spacing w:line="480" w:lineRule="auto"/>
        <w:rPr>
          <w:rFonts w:ascii="Times New Roman" w:hAnsi="Times New Roman" w:cs="Times New Roman"/>
          <w:b/>
          <w:bCs/>
          <w:sz w:val="24"/>
          <w:szCs w:val="24"/>
        </w:rPr>
      </w:pPr>
      <w:r w:rsidRPr="004779DA">
        <w:rPr>
          <w:rFonts w:ascii="Times New Roman" w:hAnsi="Times New Roman" w:cs="Times New Roman" w:hint="eastAsia"/>
          <w:b/>
          <w:bCs/>
          <w:sz w:val="24"/>
          <w:szCs w:val="24"/>
        </w:rPr>
        <w:t>Egger</w:t>
      </w:r>
      <w:proofErr w:type="gramStart"/>
      <w:r w:rsidRPr="004779DA">
        <w:rPr>
          <w:rFonts w:ascii="Times New Roman" w:hAnsi="Times New Roman" w:cs="Times New Roman" w:hint="eastAsia"/>
          <w:b/>
          <w:bCs/>
          <w:sz w:val="24"/>
          <w:szCs w:val="24"/>
        </w:rPr>
        <w:t>’</w:t>
      </w:r>
      <w:proofErr w:type="gramEnd"/>
      <w:r w:rsidRPr="004779DA">
        <w:rPr>
          <w:rFonts w:ascii="Times New Roman" w:hAnsi="Times New Roman" w:cs="Times New Roman" w:hint="eastAsia"/>
          <w:b/>
          <w:bCs/>
          <w:sz w:val="24"/>
          <w:szCs w:val="24"/>
        </w:rPr>
        <w:t xml:space="preserve">s test for publication bias. (Supplementary </w:t>
      </w:r>
      <w:bookmarkStart w:id="7" w:name="OLE_LINK6"/>
      <w:r w:rsidRPr="004779DA">
        <w:rPr>
          <w:rFonts w:ascii="Times New Roman" w:hAnsi="Times New Roman" w:cs="Times New Roman" w:hint="eastAsia"/>
          <w:b/>
          <w:bCs/>
          <w:sz w:val="24"/>
          <w:szCs w:val="24"/>
        </w:rPr>
        <w:t>Figure S</w:t>
      </w:r>
      <w:bookmarkEnd w:id="7"/>
      <w:r w:rsidR="00E14292" w:rsidRPr="004779DA">
        <w:rPr>
          <w:rFonts w:ascii="Times New Roman" w:hAnsi="Times New Roman" w:cs="Times New Roman" w:hint="eastAsia"/>
          <w:b/>
          <w:bCs/>
          <w:sz w:val="24"/>
          <w:szCs w:val="24"/>
        </w:rPr>
        <w:t>6</w:t>
      </w:r>
      <w:r w:rsidRPr="004779DA">
        <w:rPr>
          <w:rFonts w:ascii="Times New Roman" w:hAnsi="Times New Roman" w:cs="Times New Roman" w:hint="eastAsia"/>
          <w:b/>
          <w:bCs/>
          <w:sz w:val="24"/>
          <w:szCs w:val="24"/>
        </w:rPr>
        <w:t>)</w:t>
      </w:r>
    </w:p>
    <w:p w14:paraId="6ECC5AB4" w14:textId="77777777" w:rsidR="009A799C" w:rsidRPr="004779DA" w:rsidRDefault="009A799C">
      <w:pPr>
        <w:pStyle w:val="ae"/>
        <w:spacing w:line="480" w:lineRule="auto"/>
        <w:ind w:left="440"/>
        <w:rPr>
          <w:rFonts w:ascii="Times New Roman" w:hAnsi="Times New Roman" w:cs="Times New Roman"/>
        </w:rPr>
      </w:pPr>
    </w:p>
    <w:p w14:paraId="30C0ABAB" w14:textId="77777777" w:rsidR="009A799C" w:rsidRPr="004779DA" w:rsidRDefault="00000000">
      <w:pPr>
        <w:pStyle w:val="ae"/>
        <w:spacing w:line="480" w:lineRule="auto"/>
        <w:ind w:left="440"/>
        <w:jc w:val="center"/>
        <w:rPr>
          <w:rFonts w:ascii="Times New Roman" w:hAnsi="Times New Roman" w:cs="Times New Roman"/>
        </w:rPr>
      </w:pPr>
      <w:r w:rsidRPr="004779DA">
        <w:rPr>
          <w:rFonts w:ascii="Times New Roman" w:hAnsi="Times New Roman" w:cs="Times New Roman"/>
          <w:noProof/>
        </w:rPr>
        <w:drawing>
          <wp:inline distT="0" distB="0" distL="0" distR="0" wp14:anchorId="6F75C76E" wp14:editId="1470AF7D">
            <wp:extent cx="6117590" cy="3599815"/>
            <wp:effectExtent l="0" t="0" r="0" b="635"/>
            <wp:docPr id="48066730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0667303" name="图片 9"/>
                    <pic:cNvPicPr>
                      <a:picLocks noChangeAspect="1" noChangeArrowheads="1"/>
                    </pic:cNvPicPr>
                  </pic:nvPicPr>
                  <pic:blipFill>
                    <a:blip r:embed="rId14" cstate="hqprint">
                      <a:extLst>
                        <a:ext uri="{28A0092B-C50C-407E-A947-70E740481C1C}">
                          <a14:useLocalDpi xmlns:a14="http://schemas.microsoft.com/office/drawing/2010/main" val="0"/>
                        </a:ext>
                      </a:extLst>
                    </a:blip>
                    <a:srcRect/>
                    <a:stretch>
                      <a:fillRect/>
                    </a:stretch>
                  </pic:blipFill>
                  <pic:spPr>
                    <a:xfrm>
                      <a:off x="0" y="0"/>
                      <a:ext cx="6117590" cy="3599815"/>
                    </a:xfrm>
                    <a:prstGeom prst="rect">
                      <a:avLst/>
                    </a:prstGeom>
                    <a:noFill/>
                    <a:ln>
                      <a:noFill/>
                    </a:ln>
                  </pic:spPr>
                </pic:pic>
              </a:graphicData>
            </a:graphic>
          </wp:inline>
        </w:drawing>
      </w:r>
    </w:p>
    <w:p w14:paraId="6A8697C2" w14:textId="2DA4D96E" w:rsidR="009A799C" w:rsidRPr="004779DA" w:rsidRDefault="00000000">
      <w:pPr>
        <w:spacing w:line="480" w:lineRule="auto"/>
        <w:jc w:val="center"/>
        <w:rPr>
          <w:rFonts w:ascii="Times New Roman" w:eastAsia="宋体" w:hAnsi="Times New Roman" w:cs="Times New Roman"/>
          <w:sz w:val="20"/>
          <w:szCs w:val="20"/>
        </w:rPr>
      </w:pPr>
      <w:r w:rsidRPr="004779DA">
        <w:rPr>
          <w:rFonts w:ascii="Times New Roman" w:eastAsia="宋体" w:hAnsi="Times New Roman" w:cs="Times New Roman"/>
          <w:b/>
          <w:bCs/>
          <w:sz w:val="20"/>
          <w:szCs w:val="20"/>
        </w:rPr>
        <w:t>Figure S</w:t>
      </w:r>
      <w:r w:rsidR="00FA0C0B" w:rsidRPr="004779DA">
        <w:rPr>
          <w:rFonts w:ascii="Times New Roman" w:eastAsia="宋体" w:hAnsi="Times New Roman" w:cs="Times New Roman" w:hint="eastAsia"/>
          <w:b/>
          <w:bCs/>
          <w:sz w:val="20"/>
          <w:szCs w:val="20"/>
        </w:rPr>
        <w:t>6</w:t>
      </w:r>
      <w:r w:rsidRPr="004779DA">
        <w:rPr>
          <w:rFonts w:ascii="Times New Roman" w:eastAsia="宋体" w:hAnsi="Times New Roman" w:cs="Times New Roman"/>
          <w:b/>
          <w:bCs/>
          <w:sz w:val="20"/>
          <w:szCs w:val="20"/>
        </w:rPr>
        <w:t>.</w:t>
      </w:r>
      <w:r w:rsidRPr="004779DA">
        <w:rPr>
          <w:rFonts w:ascii="Times New Roman" w:hAnsi="Times New Roman" w:cs="Times New Roman"/>
          <w:sz w:val="20"/>
          <w:szCs w:val="20"/>
        </w:rPr>
        <w:t xml:space="preserve"> </w:t>
      </w:r>
      <w:r w:rsidRPr="004779DA">
        <w:rPr>
          <w:rFonts w:ascii="Times New Roman" w:eastAsia="宋体" w:hAnsi="Times New Roman" w:cs="Times New Roman" w:hint="eastAsia"/>
          <w:sz w:val="20"/>
          <w:szCs w:val="20"/>
        </w:rPr>
        <w:t>Egger</w:t>
      </w:r>
      <w:proofErr w:type="gramStart"/>
      <w:r w:rsidRPr="004779DA">
        <w:rPr>
          <w:rFonts w:ascii="Times New Roman" w:eastAsia="宋体" w:hAnsi="Times New Roman" w:cs="Times New Roman" w:hint="eastAsia"/>
          <w:sz w:val="20"/>
          <w:szCs w:val="20"/>
        </w:rPr>
        <w:t>’</w:t>
      </w:r>
      <w:proofErr w:type="gramEnd"/>
      <w:r w:rsidRPr="004779DA">
        <w:rPr>
          <w:rFonts w:ascii="Times New Roman" w:eastAsia="宋体" w:hAnsi="Times New Roman" w:cs="Times New Roman" w:hint="eastAsia"/>
          <w:sz w:val="20"/>
          <w:szCs w:val="20"/>
        </w:rPr>
        <w:t>s linear regression test to assess publication bias</w:t>
      </w:r>
      <w:r w:rsidR="003E11C4" w:rsidRPr="004779DA">
        <w:rPr>
          <w:rFonts w:ascii="Times New Roman" w:eastAsia="宋体" w:hAnsi="Times New Roman" w:cs="Times New Roman" w:hint="eastAsia"/>
          <w:sz w:val="20"/>
          <w:szCs w:val="20"/>
        </w:rPr>
        <w:t xml:space="preserve"> </w:t>
      </w:r>
      <w:r w:rsidR="003E11C4" w:rsidRPr="004779DA">
        <w:rPr>
          <w:rFonts w:ascii="Times New Roman" w:eastAsia="宋体" w:hAnsi="Times New Roman" w:cs="Times New Roman"/>
          <w:sz w:val="20"/>
          <w:szCs w:val="20"/>
        </w:rPr>
        <w:t>based on 9 studies</w:t>
      </w:r>
      <w:r w:rsidRPr="004779DA">
        <w:rPr>
          <w:rFonts w:ascii="Times New Roman" w:eastAsia="宋体" w:hAnsi="Times New Roman" w:cs="Times New Roman" w:hint="eastAsia"/>
          <w:sz w:val="20"/>
          <w:szCs w:val="20"/>
        </w:rPr>
        <w:t>. A P-value &lt;0.05 indicates significant asymmetry.</w:t>
      </w:r>
    </w:p>
    <w:p w14:paraId="4878E91C" w14:textId="77777777" w:rsidR="009A799C" w:rsidRPr="004779DA" w:rsidRDefault="009A799C">
      <w:pPr>
        <w:spacing w:line="480" w:lineRule="auto"/>
        <w:jc w:val="center"/>
        <w:rPr>
          <w:rFonts w:ascii="Times New Roman" w:eastAsia="宋体" w:hAnsi="Times New Roman" w:cs="Times New Roman"/>
          <w:sz w:val="20"/>
          <w:szCs w:val="20"/>
        </w:rPr>
      </w:pPr>
    </w:p>
    <w:p w14:paraId="6193A5C5" w14:textId="77777777" w:rsidR="009A799C" w:rsidRPr="004779DA" w:rsidRDefault="009A799C">
      <w:pPr>
        <w:spacing w:line="480" w:lineRule="auto"/>
        <w:jc w:val="center"/>
        <w:rPr>
          <w:rFonts w:ascii="Times New Roman" w:eastAsia="宋体" w:hAnsi="Times New Roman" w:cs="Times New Roman"/>
          <w:sz w:val="20"/>
          <w:szCs w:val="20"/>
        </w:rPr>
      </w:pPr>
    </w:p>
    <w:p w14:paraId="784B6528" w14:textId="77777777" w:rsidR="009A799C" w:rsidRPr="004779DA" w:rsidRDefault="009A799C">
      <w:pPr>
        <w:spacing w:line="480" w:lineRule="auto"/>
        <w:jc w:val="center"/>
        <w:rPr>
          <w:rFonts w:ascii="Times New Roman" w:eastAsia="宋体" w:hAnsi="Times New Roman" w:cs="Times New Roman"/>
          <w:sz w:val="20"/>
          <w:szCs w:val="20"/>
        </w:rPr>
      </w:pPr>
    </w:p>
    <w:p w14:paraId="7F74B3A0" w14:textId="75268B82" w:rsidR="00E14292" w:rsidRPr="004779DA" w:rsidRDefault="00E14292">
      <w:pPr>
        <w:spacing w:line="480" w:lineRule="auto"/>
        <w:jc w:val="center"/>
        <w:rPr>
          <w:rFonts w:ascii="Times New Roman" w:eastAsia="宋体" w:hAnsi="Times New Roman" w:cs="Times New Roman"/>
          <w:sz w:val="20"/>
          <w:szCs w:val="20"/>
        </w:rPr>
      </w:pPr>
    </w:p>
    <w:p w14:paraId="62C2DF61" w14:textId="77777777" w:rsidR="00E14292" w:rsidRPr="004779DA" w:rsidRDefault="00E14292">
      <w:pPr>
        <w:widowControl/>
        <w:jc w:val="left"/>
        <w:rPr>
          <w:rFonts w:ascii="Times New Roman" w:eastAsia="宋体" w:hAnsi="Times New Roman" w:cs="Times New Roman"/>
          <w:sz w:val="20"/>
          <w:szCs w:val="20"/>
        </w:rPr>
      </w:pPr>
      <w:r w:rsidRPr="004779DA">
        <w:rPr>
          <w:rFonts w:ascii="Times New Roman" w:eastAsia="宋体" w:hAnsi="Times New Roman" w:cs="Times New Roman"/>
          <w:sz w:val="20"/>
          <w:szCs w:val="20"/>
        </w:rPr>
        <w:br w:type="page"/>
      </w:r>
    </w:p>
    <w:p w14:paraId="37DB5A5E" w14:textId="77777777" w:rsidR="009A799C" w:rsidRPr="004779DA" w:rsidRDefault="009A799C">
      <w:pPr>
        <w:spacing w:line="480" w:lineRule="auto"/>
        <w:jc w:val="center"/>
        <w:rPr>
          <w:rFonts w:ascii="Times New Roman" w:eastAsia="宋体" w:hAnsi="Times New Roman" w:cs="Times New Roman"/>
          <w:sz w:val="20"/>
          <w:szCs w:val="20"/>
        </w:rPr>
      </w:pPr>
    </w:p>
    <w:p w14:paraId="6A3E89D1" w14:textId="71C5E2BD" w:rsidR="00E14292" w:rsidRPr="004779DA" w:rsidRDefault="00E14292" w:rsidP="00E14292">
      <w:pPr>
        <w:pStyle w:val="ae"/>
        <w:widowControl/>
        <w:numPr>
          <w:ilvl w:val="0"/>
          <w:numId w:val="3"/>
        </w:numPr>
        <w:jc w:val="left"/>
        <w:rPr>
          <w:rFonts w:ascii="Times New Roman" w:eastAsia="宋体" w:hAnsi="Times New Roman" w:cs="Times New Roman"/>
          <w:sz w:val="20"/>
          <w:szCs w:val="20"/>
        </w:rPr>
      </w:pPr>
      <w:r w:rsidRPr="004779DA">
        <w:rPr>
          <w:rFonts w:ascii="Times New Roman" w:hAnsi="Times New Roman" w:cs="Times New Roman"/>
          <w:b/>
          <w:bCs/>
          <w:sz w:val="24"/>
          <w:szCs w:val="24"/>
        </w:rPr>
        <w:t xml:space="preserve">Forest plot of serum uric acid levels after excluding two outlier studies </w:t>
      </w:r>
      <w:r w:rsidRPr="004779DA">
        <w:rPr>
          <w:rFonts w:ascii="Times New Roman" w:hAnsi="Times New Roman" w:cs="Times New Roman" w:hint="eastAsia"/>
          <w:b/>
          <w:bCs/>
          <w:sz w:val="24"/>
          <w:szCs w:val="24"/>
        </w:rPr>
        <w:t>(Supplementary Figure S7)</w:t>
      </w:r>
      <w:r w:rsidRPr="004779DA">
        <w:rPr>
          <w:rFonts w:ascii="Times New Roman" w:hAnsi="Times New Roman" w:cs="Times New Roman"/>
          <w:b/>
          <w:bCs/>
          <w:noProof/>
          <w:sz w:val="24"/>
          <w:szCs w:val="24"/>
        </w:rPr>
        <w:t xml:space="preserve"> </w:t>
      </w:r>
    </w:p>
    <w:p w14:paraId="3DC4B5BE" w14:textId="522BB4DA" w:rsidR="009A799C" w:rsidRPr="004779DA" w:rsidRDefault="00E14292" w:rsidP="00E14292">
      <w:pPr>
        <w:spacing w:line="480" w:lineRule="auto"/>
        <w:jc w:val="center"/>
        <w:rPr>
          <w:rFonts w:ascii="Times New Roman" w:eastAsia="宋体" w:hAnsi="Times New Roman" w:cs="Times New Roman"/>
          <w:b/>
          <w:bCs/>
          <w:sz w:val="20"/>
          <w:szCs w:val="20"/>
        </w:rPr>
        <w:sectPr w:rsidR="009A799C" w:rsidRPr="004779DA">
          <w:pgSz w:w="11906" w:h="16838"/>
          <w:pgMar w:top="1440" w:right="1080" w:bottom="1440" w:left="1080" w:header="851" w:footer="992" w:gutter="0"/>
          <w:cols w:space="425"/>
          <w:docGrid w:type="lines" w:linePitch="312"/>
        </w:sectPr>
      </w:pPr>
      <w:r w:rsidRPr="004779DA">
        <w:rPr>
          <w:rFonts w:ascii="Times New Roman" w:eastAsia="宋体" w:hAnsi="Times New Roman" w:cs="Times New Roman"/>
          <w:b/>
          <w:bCs/>
          <w:sz w:val="20"/>
          <w:szCs w:val="20"/>
        </w:rPr>
        <w:t>Figure S</w:t>
      </w:r>
      <w:r w:rsidRPr="004779DA">
        <w:rPr>
          <w:rFonts w:ascii="Times New Roman" w:eastAsia="宋体" w:hAnsi="Times New Roman" w:cs="Times New Roman" w:hint="eastAsia"/>
          <w:b/>
          <w:bCs/>
          <w:sz w:val="20"/>
          <w:szCs w:val="20"/>
        </w:rPr>
        <w:t>7.</w:t>
      </w:r>
      <w:r w:rsidRPr="004779DA">
        <w:rPr>
          <w:rFonts w:ascii="Times New Roman" w:eastAsia="宋体" w:hAnsi="Times New Roman" w:cs="Times New Roman"/>
          <w:b/>
          <w:bCs/>
          <w:sz w:val="20"/>
          <w:szCs w:val="20"/>
        </w:rPr>
        <w:t xml:space="preserve"> </w:t>
      </w:r>
      <w:r w:rsidRPr="004779DA">
        <w:rPr>
          <w:rFonts w:ascii="Times New Roman" w:eastAsia="宋体" w:hAnsi="Times New Roman" w:cs="Times New Roman"/>
          <w:sz w:val="20"/>
          <w:szCs w:val="20"/>
        </w:rPr>
        <w:t>Forest plot of serum uric acid levels comparing OSF patients and healthy controls after excluding two influential outlier studies (Verma et al., 2022; Mehrotra et al., 2023). Meta-analysis of the remaining seven studies was performed using a random-effects model. SMD, standardized mean difference; CI, confidence interval.</w:t>
      </w:r>
      <w:r w:rsidRPr="004779DA">
        <w:rPr>
          <w:rFonts w:ascii="Times New Roman" w:eastAsia="宋体" w:hAnsi="Times New Roman" w:cs="Times New Roman"/>
          <w:b/>
          <w:bCs/>
          <w:noProof/>
          <w:sz w:val="20"/>
          <w:szCs w:val="20"/>
        </w:rPr>
        <w:drawing>
          <wp:anchor distT="0" distB="0" distL="114300" distR="114300" simplePos="0" relativeHeight="251660288" behindDoc="0" locked="0" layoutInCell="1" allowOverlap="1" wp14:anchorId="6F384164" wp14:editId="3A4B251E">
            <wp:simplePos x="0" y="0"/>
            <wp:positionH relativeFrom="column">
              <wp:posOffset>228600</wp:posOffset>
            </wp:positionH>
            <wp:positionV relativeFrom="paragraph">
              <wp:posOffset>83820</wp:posOffset>
            </wp:positionV>
            <wp:extent cx="6121400" cy="3600450"/>
            <wp:effectExtent l="0" t="0" r="0" b="0"/>
            <wp:wrapTopAndBottom/>
            <wp:docPr id="135212678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hqprint">
                      <a:extLst>
                        <a:ext uri="{28A0092B-C50C-407E-A947-70E740481C1C}">
                          <a14:useLocalDpi xmlns:a14="http://schemas.microsoft.com/office/drawing/2010/main" val="0"/>
                        </a:ext>
                      </a:extLst>
                    </a:blip>
                    <a:srcRect/>
                    <a:stretch>
                      <a:fillRect/>
                    </a:stretch>
                  </pic:blipFill>
                  <pic:spPr bwMode="auto">
                    <a:xfrm>
                      <a:off x="0" y="0"/>
                      <a:ext cx="6121400" cy="3600450"/>
                    </a:xfrm>
                    <a:prstGeom prst="rect">
                      <a:avLst/>
                    </a:prstGeom>
                    <a:noFill/>
                    <a:ln>
                      <a:noFill/>
                    </a:ln>
                  </pic:spPr>
                </pic:pic>
              </a:graphicData>
            </a:graphic>
          </wp:anchor>
        </w:drawing>
      </w:r>
    </w:p>
    <w:p w14:paraId="3E7D1E94" w14:textId="77777777" w:rsidR="009A799C" w:rsidRPr="004779DA" w:rsidRDefault="009A799C">
      <w:pPr>
        <w:autoSpaceDE w:val="0"/>
        <w:autoSpaceDN w:val="0"/>
        <w:adjustRightInd w:val="0"/>
        <w:jc w:val="left"/>
        <w:rPr>
          <w:rFonts w:ascii="Arial" w:hAnsi="Arial" w:cs="Arial"/>
          <w:color w:val="000000"/>
          <w:kern w:val="0"/>
          <w:sz w:val="24"/>
          <w:szCs w:val="24"/>
          <w:lang w:val="en-CA"/>
        </w:rPr>
      </w:pPr>
    </w:p>
    <w:tbl>
      <w:tblPr>
        <w:tblpPr w:leftFromText="180" w:rightFromText="180" w:vertAnchor="text" w:tblpY="1"/>
        <w:tblOverlap w:val="never"/>
        <w:tblW w:w="15200" w:type="dxa"/>
        <w:tblLook w:val="04A0" w:firstRow="1" w:lastRow="0" w:firstColumn="1" w:lastColumn="0" w:noHBand="0" w:noVBand="1"/>
      </w:tblPr>
      <w:tblGrid>
        <w:gridCol w:w="1668"/>
        <w:gridCol w:w="587"/>
        <w:gridCol w:w="11745"/>
        <w:gridCol w:w="1200"/>
      </w:tblGrid>
      <w:tr w:rsidR="009A799C" w:rsidRPr="004779DA" w14:paraId="2015E419" w14:textId="77777777">
        <w:trPr>
          <w:trHeight w:val="65"/>
          <w:tblHeader/>
        </w:trPr>
        <w:tc>
          <w:tcPr>
            <w:tcW w:w="1668"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610AE476" w14:textId="77777777" w:rsidR="009A799C" w:rsidRPr="004779DA" w:rsidRDefault="00000000">
            <w:pPr>
              <w:pStyle w:val="Default"/>
              <w:rPr>
                <w:rFonts w:ascii="Arial" w:hAnsi="Arial" w:cs="Arial"/>
                <w:color w:val="FFFFFF"/>
                <w:sz w:val="18"/>
                <w:szCs w:val="18"/>
              </w:rPr>
            </w:pPr>
            <w:r w:rsidRPr="004779DA">
              <w:rPr>
                <w:rFonts w:ascii="Arial" w:hAnsi="Arial" w:cs="Arial"/>
                <w:b/>
                <w:bCs/>
                <w:color w:val="FFFFFF"/>
                <w:sz w:val="18"/>
                <w:szCs w:val="18"/>
              </w:rPr>
              <w:t xml:space="preserve">Section and Topic </w:t>
            </w:r>
          </w:p>
        </w:tc>
        <w:tc>
          <w:tcPr>
            <w:tcW w:w="587" w:type="dxa"/>
            <w:tcBorders>
              <w:top w:val="double" w:sz="4" w:space="0" w:color="000000"/>
              <w:left w:val="single" w:sz="4" w:space="0" w:color="000000"/>
              <w:bottom w:val="double" w:sz="2" w:space="0" w:color="FFFFCC"/>
              <w:right w:val="single" w:sz="4" w:space="0" w:color="000000"/>
            </w:tcBorders>
            <w:shd w:val="clear" w:color="auto" w:fill="63639A"/>
            <w:vAlign w:val="center"/>
          </w:tcPr>
          <w:p w14:paraId="79EB74C1" w14:textId="77777777" w:rsidR="009A799C" w:rsidRPr="004779DA" w:rsidRDefault="00000000">
            <w:pPr>
              <w:pStyle w:val="Default"/>
              <w:rPr>
                <w:rFonts w:ascii="Arial" w:hAnsi="Arial" w:cs="Arial"/>
                <w:b/>
                <w:bCs/>
                <w:color w:val="FFFFFF"/>
                <w:sz w:val="18"/>
                <w:szCs w:val="18"/>
              </w:rPr>
            </w:pPr>
            <w:r w:rsidRPr="004779DA">
              <w:rPr>
                <w:rFonts w:ascii="Arial" w:hAnsi="Arial" w:cs="Arial"/>
                <w:b/>
                <w:bCs/>
                <w:color w:val="FFFFFF"/>
                <w:sz w:val="18"/>
                <w:szCs w:val="18"/>
              </w:rPr>
              <w:t>Item #</w:t>
            </w:r>
          </w:p>
        </w:tc>
        <w:tc>
          <w:tcPr>
            <w:tcW w:w="11745"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58EB13E9" w14:textId="77777777" w:rsidR="009A799C" w:rsidRPr="004779DA" w:rsidRDefault="00000000">
            <w:pPr>
              <w:pStyle w:val="Default"/>
              <w:rPr>
                <w:rFonts w:ascii="Arial" w:hAnsi="Arial" w:cs="Arial"/>
                <w:color w:val="FFFFFF"/>
                <w:sz w:val="18"/>
                <w:szCs w:val="18"/>
              </w:rPr>
            </w:pPr>
            <w:r w:rsidRPr="004779DA">
              <w:rPr>
                <w:rFonts w:ascii="Arial" w:hAnsi="Arial" w:cs="Arial"/>
                <w:b/>
                <w:bCs/>
                <w:color w:val="FFFFFF"/>
                <w:sz w:val="18"/>
                <w:szCs w:val="18"/>
              </w:rPr>
              <w:t xml:space="preserve">Checklist item </w:t>
            </w:r>
          </w:p>
        </w:tc>
        <w:tc>
          <w:tcPr>
            <w:tcW w:w="1200" w:type="dxa"/>
            <w:tcBorders>
              <w:top w:val="double" w:sz="4" w:space="0" w:color="000000"/>
              <w:left w:val="single" w:sz="4" w:space="0" w:color="000000"/>
              <w:bottom w:val="double" w:sz="4" w:space="0" w:color="000000"/>
              <w:right w:val="single" w:sz="4" w:space="0" w:color="000000"/>
            </w:tcBorders>
            <w:shd w:val="clear" w:color="auto" w:fill="63639A"/>
            <w:vAlign w:val="center"/>
          </w:tcPr>
          <w:p w14:paraId="4D67BEF7" w14:textId="77777777" w:rsidR="009A799C" w:rsidRPr="004779DA" w:rsidRDefault="00000000">
            <w:pPr>
              <w:pStyle w:val="Default"/>
              <w:rPr>
                <w:rFonts w:ascii="Arial" w:hAnsi="Arial" w:cs="Arial"/>
                <w:color w:val="FFFFFF"/>
                <w:sz w:val="18"/>
                <w:szCs w:val="18"/>
              </w:rPr>
            </w:pPr>
            <w:r w:rsidRPr="004779DA">
              <w:rPr>
                <w:rFonts w:ascii="Arial" w:hAnsi="Arial" w:cs="Arial"/>
                <w:b/>
                <w:bCs/>
                <w:color w:val="FFFFFF"/>
                <w:sz w:val="18"/>
                <w:szCs w:val="18"/>
              </w:rPr>
              <w:t xml:space="preserve">Location where item is reported </w:t>
            </w:r>
          </w:p>
        </w:tc>
      </w:tr>
      <w:tr w:rsidR="009A799C" w:rsidRPr="004779DA" w14:paraId="10D0EEE0"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02DC48CF" w14:textId="77777777" w:rsidR="009A799C" w:rsidRPr="004779DA" w:rsidRDefault="00000000">
            <w:pPr>
              <w:pStyle w:val="Default"/>
              <w:rPr>
                <w:rFonts w:ascii="Arial" w:hAnsi="Arial" w:cs="Arial"/>
                <w:sz w:val="18"/>
                <w:szCs w:val="18"/>
              </w:rPr>
            </w:pPr>
            <w:r w:rsidRPr="004779DA">
              <w:rPr>
                <w:rFonts w:ascii="Arial" w:hAnsi="Arial" w:cs="Arial"/>
                <w:b/>
                <w:bCs/>
                <w:sz w:val="18"/>
                <w:szCs w:val="18"/>
              </w:rPr>
              <w:t xml:space="preserve">TITLE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57E1E9BD" w14:textId="77777777" w:rsidR="009A799C" w:rsidRPr="004779DA" w:rsidRDefault="009A799C">
            <w:pPr>
              <w:pStyle w:val="Default"/>
              <w:jc w:val="right"/>
              <w:rPr>
                <w:rFonts w:ascii="Arial" w:hAnsi="Arial" w:cs="Arial"/>
                <w:color w:val="auto"/>
                <w:sz w:val="18"/>
                <w:szCs w:val="18"/>
              </w:rPr>
            </w:pPr>
          </w:p>
        </w:tc>
      </w:tr>
      <w:tr w:rsidR="009A799C" w:rsidRPr="004779DA" w14:paraId="7D00A21C"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3A68D17B"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 xml:space="preserve">Title </w:t>
            </w:r>
          </w:p>
        </w:tc>
        <w:tc>
          <w:tcPr>
            <w:tcW w:w="587" w:type="dxa"/>
            <w:tcBorders>
              <w:top w:val="single" w:sz="4" w:space="0" w:color="000000"/>
              <w:left w:val="single" w:sz="4" w:space="0" w:color="000000"/>
              <w:bottom w:val="double" w:sz="2" w:space="0" w:color="FFFFCC"/>
              <w:right w:val="single" w:sz="4" w:space="0" w:color="000000"/>
            </w:tcBorders>
          </w:tcPr>
          <w:p w14:paraId="623927CF"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1</w:t>
            </w:r>
          </w:p>
        </w:tc>
        <w:tc>
          <w:tcPr>
            <w:tcW w:w="11745" w:type="dxa"/>
            <w:tcBorders>
              <w:top w:val="single" w:sz="4" w:space="0" w:color="000000"/>
              <w:left w:val="single" w:sz="4" w:space="0" w:color="000000"/>
              <w:bottom w:val="double" w:sz="4" w:space="0" w:color="000000"/>
              <w:right w:val="single" w:sz="4" w:space="0" w:color="000000"/>
            </w:tcBorders>
          </w:tcPr>
          <w:p w14:paraId="45B91F05"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Identify the report as a systematic review.</w:t>
            </w:r>
          </w:p>
        </w:tc>
        <w:tc>
          <w:tcPr>
            <w:tcW w:w="1200" w:type="dxa"/>
            <w:tcBorders>
              <w:top w:val="single" w:sz="4" w:space="0" w:color="000000"/>
              <w:left w:val="single" w:sz="4" w:space="0" w:color="000000"/>
              <w:bottom w:val="double" w:sz="4" w:space="0" w:color="000000"/>
              <w:right w:val="single" w:sz="4" w:space="0" w:color="000000"/>
            </w:tcBorders>
          </w:tcPr>
          <w:p w14:paraId="69E7CF17" w14:textId="77777777" w:rsidR="009A799C" w:rsidRPr="004779DA" w:rsidRDefault="00000000">
            <w:pPr>
              <w:pStyle w:val="Default"/>
              <w:spacing w:before="40" w:after="40"/>
              <w:rPr>
                <w:rFonts w:ascii="Arial" w:hAnsi="Arial" w:cs="Arial"/>
                <w:color w:val="auto"/>
                <w:sz w:val="18"/>
                <w:szCs w:val="18"/>
              </w:rPr>
            </w:pPr>
            <w:r w:rsidRPr="004779DA">
              <w:rPr>
                <w:rFonts w:ascii="Arial" w:eastAsia="宋体" w:hAnsi="Arial" w:cs="Arial" w:hint="eastAsia"/>
                <w:color w:val="auto"/>
                <w:sz w:val="18"/>
                <w:szCs w:val="18"/>
                <w:lang w:val="en-US" w:eastAsia="zh-CN"/>
              </w:rPr>
              <w:t>Page1</w:t>
            </w:r>
          </w:p>
        </w:tc>
      </w:tr>
      <w:tr w:rsidR="009A799C" w:rsidRPr="004779DA" w14:paraId="59AEC611"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1C57F693" w14:textId="77777777" w:rsidR="009A799C" w:rsidRPr="004779DA" w:rsidRDefault="00000000">
            <w:pPr>
              <w:pStyle w:val="Default"/>
              <w:rPr>
                <w:rFonts w:ascii="Arial" w:hAnsi="Arial" w:cs="Arial"/>
                <w:sz w:val="18"/>
                <w:szCs w:val="18"/>
              </w:rPr>
            </w:pPr>
            <w:r w:rsidRPr="004779DA">
              <w:rPr>
                <w:rFonts w:ascii="Arial" w:hAnsi="Arial" w:cs="Arial"/>
                <w:b/>
                <w:bCs/>
                <w:sz w:val="18"/>
                <w:szCs w:val="18"/>
              </w:rPr>
              <w:t xml:space="preserve">ABSTRACT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759B162D" w14:textId="77777777" w:rsidR="009A799C" w:rsidRPr="004779DA" w:rsidRDefault="009A799C">
            <w:pPr>
              <w:pStyle w:val="Default"/>
              <w:jc w:val="right"/>
              <w:rPr>
                <w:rFonts w:ascii="Arial" w:eastAsia="宋体" w:hAnsi="Arial" w:cs="Arial"/>
                <w:color w:val="auto"/>
                <w:sz w:val="18"/>
                <w:szCs w:val="18"/>
                <w:lang w:val="en-US" w:eastAsia="zh-CN"/>
              </w:rPr>
            </w:pPr>
          </w:p>
        </w:tc>
      </w:tr>
      <w:tr w:rsidR="009A799C" w:rsidRPr="004779DA" w14:paraId="236AEF66"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20F14E9F"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 xml:space="preserve">Abstract </w:t>
            </w:r>
          </w:p>
        </w:tc>
        <w:tc>
          <w:tcPr>
            <w:tcW w:w="587" w:type="dxa"/>
            <w:tcBorders>
              <w:top w:val="single" w:sz="4" w:space="0" w:color="000000"/>
              <w:left w:val="single" w:sz="4" w:space="0" w:color="000000"/>
              <w:bottom w:val="double" w:sz="2" w:space="0" w:color="FFFFCC"/>
              <w:right w:val="single" w:sz="4" w:space="0" w:color="000000"/>
            </w:tcBorders>
          </w:tcPr>
          <w:p w14:paraId="6461F86F"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2</w:t>
            </w:r>
          </w:p>
        </w:tc>
        <w:tc>
          <w:tcPr>
            <w:tcW w:w="11745" w:type="dxa"/>
            <w:tcBorders>
              <w:top w:val="single" w:sz="4" w:space="0" w:color="000000"/>
              <w:left w:val="single" w:sz="4" w:space="0" w:color="000000"/>
              <w:bottom w:val="double" w:sz="4" w:space="0" w:color="000000"/>
              <w:right w:val="single" w:sz="4" w:space="0" w:color="000000"/>
            </w:tcBorders>
          </w:tcPr>
          <w:p w14:paraId="1D84AFE4"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See the PRISMA 2020 for Abstracts checklist.</w:t>
            </w:r>
          </w:p>
        </w:tc>
        <w:tc>
          <w:tcPr>
            <w:tcW w:w="1200" w:type="dxa"/>
            <w:tcBorders>
              <w:top w:val="single" w:sz="4" w:space="0" w:color="000000"/>
              <w:left w:val="single" w:sz="4" w:space="0" w:color="000000"/>
              <w:bottom w:val="double" w:sz="4" w:space="0" w:color="000000"/>
              <w:right w:val="single" w:sz="4" w:space="0" w:color="000000"/>
            </w:tcBorders>
          </w:tcPr>
          <w:p w14:paraId="065C7115" w14:textId="77777777" w:rsidR="009A799C" w:rsidRPr="004779DA" w:rsidRDefault="00000000">
            <w:pPr>
              <w:pStyle w:val="Default"/>
              <w:spacing w:before="40" w:after="40"/>
              <w:rPr>
                <w:rFonts w:ascii="Arial" w:hAnsi="Arial" w:cs="Arial"/>
                <w:color w:val="auto"/>
                <w:sz w:val="18"/>
                <w:szCs w:val="18"/>
              </w:rPr>
            </w:pPr>
            <w:r w:rsidRPr="004779DA">
              <w:rPr>
                <w:rFonts w:ascii="Arial" w:eastAsia="宋体" w:hAnsi="Arial" w:cs="Arial" w:hint="eastAsia"/>
                <w:color w:val="auto"/>
                <w:sz w:val="18"/>
                <w:szCs w:val="18"/>
                <w:lang w:val="en-US" w:eastAsia="zh-CN"/>
              </w:rPr>
              <w:t>Page1</w:t>
            </w:r>
            <w:r w:rsidRPr="004779DA">
              <w:rPr>
                <w:rFonts w:ascii="Arial" w:eastAsia="宋体" w:hAnsi="Arial" w:cs="Arial"/>
                <w:color w:val="auto"/>
                <w:sz w:val="18"/>
                <w:szCs w:val="18"/>
                <w:lang w:val="en-US" w:eastAsia="zh-CN"/>
              </w:rPr>
              <w:t>-2</w:t>
            </w:r>
          </w:p>
        </w:tc>
      </w:tr>
      <w:tr w:rsidR="009A799C" w:rsidRPr="004779DA" w14:paraId="1040AB46"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86EDB71" w14:textId="77777777" w:rsidR="009A799C" w:rsidRPr="004779DA" w:rsidRDefault="00000000">
            <w:pPr>
              <w:pStyle w:val="Default"/>
              <w:rPr>
                <w:rFonts w:ascii="Arial" w:hAnsi="Arial" w:cs="Arial"/>
                <w:sz w:val="18"/>
                <w:szCs w:val="18"/>
              </w:rPr>
            </w:pPr>
            <w:r w:rsidRPr="004779DA">
              <w:rPr>
                <w:rFonts w:ascii="Arial" w:hAnsi="Arial" w:cs="Arial"/>
                <w:b/>
                <w:bCs/>
                <w:sz w:val="18"/>
                <w:szCs w:val="18"/>
              </w:rPr>
              <w:t xml:space="preserve">INTRODUCTION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2FE57184" w14:textId="77777777" w:rsidR="009A799C" w:rsidRPr="004779DA" w:rsidRDefault="009A799C">
            <w:pPr>
              <w:pStyle w:val="Default"/>
              <w:jc w:val="right"/>
              <w:rPr>
                <w:rFonts w:ascii="Arial" w:hAnsi="Arial" w:cs="Arial"/>
                <w:color w:val="auto"/>
                <w:sz w:val="18"/>
                <w:szCs w:val="18"/>
              </w:rPr>
            </w:pPr>
          </w:p>
        </w:tc>
      </w:tr>
      <w:tr w:rsidR="009A799C" w:rsidRPr="004779DA" w14:paraId="77D17234"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1BF75980"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 xml:space="preserve">Rationale </w:t>
            </w:r>
          </w:p>
        </w:tc>
        <w:tc>
          <w:tcPr>
            <w:tcW w:w="587" w:type="dxa"/>
            <w:tcBorders>
              <w:top w:val="single" w:sz="4" w:space="0" w:color="000000"/>
              <w:left w:val="single" w:sz="4" w:space="0" w:color="000000"/>
              <w:bottom w:val="single" w:sz="4" w:space="0" w:color="000000"/>
              <w:right w:val="single" w:sz="4" w:space="0" w:color="000000"/>
            </w:tcBorders>
          </w:tcPr>
          <w:p w14:paraId="7B313865"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3</w:t>
            </w:r>
          </w:p>
        </w:tc>
        <w:tc>
          <w:tcPr>
            <w:tcW w:w="11745" w:type="dxa"/>
            <w:tcBorders>
              <w:top w:val="single" w:sz="4" w:space="0" w:color="000000"/>
              <w:left w:val="single" w:sz="4" w:space="0" w:color="000000"/>
              <w:bottom w:val="single" w:sz="4" w:space="0" w:color="000000"/>
              <w:right w:val="single" w:sz="4" w:space="0" w:color="000000"/>
            </w:tcBorders>
          </w:tcPr>
          <w:p w14:paraId="2A4D8409"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Describe the rationale for the review in the context of existing knowledge.</w:t>
            </w:r>
          </w:p>
        </w:tc>
        <w:tc>
          <w:tcPr>
            <w:tcW w:w="1200" w:type="dxa"/>
            <w:tcBorders>
              <w:top w:val="single" w:sz="4" w:space="0" w:color="000000"/>
              <w:left w:val="single" w:sz="4" w:space="0" w:color="000000"/>
              <w:bottom w:val="single" w:sz="4" w:space="0" w:color="000000"/>
              <w:right w:val="single" w:sz="4" w:space="0" w:color="000000"/>
            </w:tcBorders>
          </w:tcPr>
          <w:p w14:paraId="7ACF2528" w14:textId="77777777" w:rsidR="009A799C" w:rsidRPr="004779DA" w:rsidRDefault="00000000">
            <w:pPr>
              <w:pStyle w:val="Default"/>
              <w:spacing w:before="40" w:after="40"/>
              <w:rPr>
                <w:rFonts w:ascii="Arial" w:hAnsi="Arial" w:cs="Arial"/>
                <w:color w:val="auto"/>
                <w:sz w:val="18"/>
                <w:szCs w:val="18"/>
                <w:lang w:val="en-US"/>
              </w:rPr>
            </w:pPr>
            <w:r w:rsidRPr="004779DA">
              <w:rPr>
                <w:rFonts w:ascii="Arial" w:eastAsia="宋体" w:hAnsi="Arial" w:cs="Arial" w:hint="eastAsia"/>
                <w:color w:val="auto"/>
                <w:sz w:val="18"/>
                <w:szCs w:val="18"/>
                <w:lang w:val="en-US" w:eastAsia="zh-CN"/>
              </w:rPr>
              <w:t>Page2</w:t>
            </w:r>
            <w:r w:rsidRPr="004779DA">
              <w:rPr>
                <w:rFonts w:ascii="Arial" w:eastAsia="宋体" w:hAnsi="Arial" w:cs="Arial"/>
                <w:color w:val="auto"/>
                <w:sz w:val="18"/>
                <w:szCs w:val="18"/>
                <w:lang w:val="en-US" w:eastAsia="zh-CN"/>
              </w:rPr>
              <w:t>-4</w:t>
            </w:r>
          </w:p>
        </w:tc>
      </w:tr>
      <w:tr w:rsidR="009A799C" w:rsidRPr="004779DA" w14:paraId="1E91662B" w14:textId="77777777">
        <w:trPr>
          <w:trHeight w:val="48"/>
        </w:trPr>
        <w:tc>
          <w:tcPr>
            <w:tcW w:w="1668" w:type="dxa"/>
            <w:tcBorders>
              <w:top w:val="single" w:sz="4" w:space="0" w:color="000000"/>
              <w:left w:val="single" w:sz="4" w:space="0" w:color="000000"/>
              <w:bottom w:val="double" w:sz="2" w:space="0" w:color="FFFFCC"/>
              <w:right w:val="single" w:sz="4" w:space="0" w:color="000000"/>
            </w:tcBorders>
          </w:tcPr>
          <w:p w14:paraId="39172CB4"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 xml:space="preserve">Objectives </w:t>
            </w:r>
          </w:p>
        </w:tc>
        <w:tc>
          <w:tcPr>
            <w:tcW w:w="587" w:type="dxa"/>
            <w:tcBorders>
              <w:top w:val="single" w:sz="4" w:space="0" w:color="000000"/>
              <w:left w:val="single" w:sz="4" w:space="0" w:color="000000"/>
              <w:bottom w:val="double" w:sz="2" w:space="0" w:color="FFFFCC"/>
              <w:right w:val="single" w:sz="4" w:space="0" w:color="000000"/>
            </w:tcBorders>
          </w:tcPr>
          <w:p w14:paraId="491AB9F3"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4</w:t>
            </w:r>
          </w:p>
        </w:tc>
        <w:tc>
          <w:tcPr>
            <w:tcW w:w="11745" w:type="dxa"/>
            <w:tcBorders>
              <w:top w:val="single" w:sz="4" w:space="0" w:color="000000"/>
              <w:left w:val="single" w:sz="4" w:space="0" w:color="000000"/>
              <w:bottom w:val="double" w:sz="4" w:space="0" w:color="000000"/>
              <w:right w:val="single" w:sz="4" w:space="0" w:color="000000"/>
            </w:tcBorders>
          </w:tcPr>
          <w:p w14:paraId="215C80D6"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Provide an explicit statement of the objective(s) or question(s) the review addresses.</w:t>
            </w:r>
          </w:p>
        </w:tc>
        <w:tc>
          <w:tcPr>
            <w:tcW w:w="1200" w:type="dxa"/>
            <w:tcBorders>
              <w:top w:val="single" w:sz="4" w:space="0" w:color="000000"/>
              <w:left w:val="single" w:sz="4" w:space="0" w:color="000000"/>
              <w:bottom w:val="double" w:sz="4" w:space="0" w:color="000000"/>
              <w:right w:val="single" w:sz="4" w:space="0" w:color="000000"/>
            </w:tcBorders>
          </w:tcPr>
          <w:p w14:paraId="74C7583F" w14:textId="77777777" w:rsidR="009A799C" w:rsidRPr="004779DA" w:rsidRDefault="00000000">
            <w:pPr>
              <w:pStyle w:val="Default"/>
              <w:spacing w:before="40" w:after="40"/>
              <w:rPr>
                <w:rFonts w:ascii="Arial" w:hAnsi="Arial" w:cs="Arial"/>
                <w:color w:val="auto"/>
                <w:sz w:val="18"/>
                <w:szCs w:val="18"/>
                <w:lang w:val="en-US"/>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4</w:t>
            </w:r>
          </w:p>
        </w:tc>
      </w:tr>
      <w:tr w:rsidR="009A799C" w:rsidRPr="004779DA" w14:paraId="3A730924"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4B094E12" w14:textId="77777777" w:rsidR="009A799C" w:rsidRPr="004779DA" w:rsidRDefault="00000000">
            <w:pPr>
              <w:pStyle w:val="Default"/>
              <w:rPr>
                <w:rFonts w:ascii="Arial" w:hAnsi="Arial" w:cs="Arial"/>
                <w:sz w:val="18"/>
                <w:szCs w:val="18"/>
              </w:rPr>
            </w:pPr>
            <w:r w:rsidRPr="004779DA">
              <w:rPr>
                <w:rFonts w:ascii="Arial" w:hAnsi="Arial" w:cs="Arial"/>
                <w:b/>
                <w:bCs/>
                <w:sz w:val="18"/>
                <w:szCs w:val="18"/>
              </w:rPr>
              <w:t xml:space="preserve">METHODS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3F04E932" w14:textId="77777777" w:rsidR="009A799C" w:rsidRPr="004779DA" w:rsidRDefault="009A799C">
            <w:pPr>
              <w:pStyle w:val="Default"/>
              <w:jc w:val="right"/>
              <w:rPr>
                <w:rFonts w:ascii="Arial" w:hAnsi="Arial" w:cs="Arial"/>
                <w:color w:val="auto"/>
                <w:sz w:val="18"/>
                <w:szCs w:val="18"/>
              </w:rPr>
            </w:pPr>
          </w:p>
        </w:tc>
      </w:tr>
      <w:tr w:rsidR="009A799C" w:rsidRPr="004779DA" w14:paraId="740141D9"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A328C15"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 xml:space="preserve">Eligibility criteria </w:t>
            </w:r>
          </w:p>
        </w:tc>
        <w:tc>
          <w:tcPr>
            <w:tcW w:w="587" w:type="dxa"/>
            <w:tcBorders>
              <w:top w:val="single" w:sz="4" w:space="0" w:color="000000"/>
              <w:left w:val="single" w:sz="4" w:space="0" w:color="000000"/>
              <w:bottom w:val="single" w:sz="4" w:space="0" w:color="000000"/>
              <w:right w:val="single" w:sz="4" w:space="0" w:color="000000"/>
            </w:tcBorders>
          </w:tcPr>
          <w:p w14:paraId="3034F1F3"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5</w:t>
            </w:r>
          </w:p>
        </w:tc>
        <w:tc>
          <w:tcPr>
            <w:tcW w:w="11745" w:type="dxa"/>
            <w:tcBorders>
              <w:top w:val="single" w:sz="4" w:space="0" w:color="000000"/>
              <w:left w:val="single" w:sz="4" w:space="0" w:color="000000"/>
              <w:bottom w:val="single" w:sz="4" w:space="0" w:color="000000"/>
              <w:right w:val="single" w:sz="4" w:space="0" w:color="000000"/>
            </w:tcBorders>
          </w:tcPr>
          <w:p w14:paraId="7A32B577"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Specify the inclusion and exclusion criteria for the review and how studies were grouped for the syntheses.</w:t>
            </w:r>
          </w:p>
        </w:tc>
        <w:tc>
          <w:tcPr>
            <w:tcW w:w="1200" w:type="dxa"/>
            <w:tcBorders>
              <w:top w:val="single" w:sz="4" w:space="0" w:color="000000"/>
              <w:left w:val="single" w:sz="4" w:space="0" w:color="000000"/>
              <w:bottom w:val="single" w:sz="4" w:space="0" w:color="000000"/>
              <w:right w:val="single" w:sz="4" w:space="0" w:color="000000"/>
            </w:tcBorders>
          </w:tcPr>
          <w:p w14:paraId="06688D4C" w14:textId="77777777" w:rsidR="009A799C" w:rsidRPr="004779DA" w:rsidRDefault="00000000">
            <w:pPr>
              <w:pStyle w:val="Default"/>
              <w:spacing w:before="40" w:after="40"/>
              <w:rPr>
                <w:rFonts w:ascii="Arial" w:hAnsi="Arial" w:cs="Arial"/>
                <w:color w:val="auto"/>
                <w:sz w:val="18"/>
                <w:szCs w:val="18"/>
                <w:lang w:val="en-US"/>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4-5</w:t>
            </w:r>
          </w:p>
        </w:tc>
      </w:tr>
      <w:tr w:rsidR="009A799C" w:rsidRPr="004779DA" w14:paraId="70B80309" w14:textId="77777777">
        <w:trPr>
          <w:trHeight w:val="191"/>
        </w:trPr>
        <w:tc>
          <w:tcPr>
            <w:tcW w:w="1668" w:type="dxa"/>
            <w:tcBorders>
              <w:top w:val="single" w:sz="4" w:space="0" w:color="000000"/>
              <w:left w:val="single" w:sz="4" w:space="0" w:color="000000"/>
              <w:bottom w:val="single" w:sz="4" w:space="0" w:color="000000"/>
              <w:right w:val="single" w:sz="4" w:space="0" w:color="000000"/>
            </w:tcBorders>
          </w:tcPr>
          <w:p w14:paraId="6F48063C"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 xml:space="preserve">Information sources </w:t>
            </w:r>
          </w:p>
        </w:tc>
        <w:tc>
          <w:tcPr>
            <w:tcW w:w="587" w:type="dxa"/>
            <w:tcBorders>
              <w:top w:val="single" w:sz="4" w:space="0" w:color="000000"/>
              <w:left w:val="single" w:sz="4" w:space="0" w:color="000000"/>
              <w:bottom w:val="single" w:sz="4" w:space="0" w:color="000000"/>
              <w:right w:val="single" w:sz="4" w:space="0" w:color="000000"/>
            </w:tcBorders>
          </w:tcPr>
          <w:p w14:paraId="392414EC"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6</w:t>
            </w:r>
          </w:p>
        </w:tc>
        <w:tc>
          <w:tcPr>
            <w:tcW w:w="11745" w:type="dxa"/>
            <w:tcBorders>
              <w:top w:val="single" w:sz="4" w:space="0" w:color="000000"/>
              <w:left w:val="single" w:sz="4" w:space="0" w:color="000000"/>
              <w:bottom w:val="single" w:sz="4" w:space="0" w:color="000000"/>
              <w:right w:val="single" w:sz="4" w:space="0" w:color="000000"/>
            </w:tcBorders>
          </w:tcPr>
          <w:p w14:paraId="38437594"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4" w:space="0" w:color="000000"/>
              <w:left w:val="single" w:sz="4" w:space="0" w:color="000000"/>
              <w:bottom w:val="single" w:sz="4" w:space="0" w:color="000000"/>
              <w:right w:val="single" w:sz="4" w:space="0" w:color="000000"/>
            </w:tcBorders>
          </w:tcPr>
          <w:p w14:paraId="0F02926C" w14:textId="77777777" w:rsidR="009A799C" w:rsidRPr="004779DA" w:rsidRDefault="00000000">
            <w:pPr>
              <w:pStyle w:val="Default"/>
              <w:spacing w:before="40" w:after="40"/>
              <w:rPr>
                <w:rFonts w:ascii="Arial" w:hAnsi="Arial" w:cs="Arial"/>
                <w:color w:val="auto"/>
                <w:sz w:val="18"/>
                <w:szCs w:val="18"/>
                <w:lang w:val="en-US"/>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4,</w:t>
            </w:r>
            <w:r w:rsidRPr="004779DA">
              <w:rPr>
                <w:rFonts w:ascii="Arial" w:eastAsia="宋体" w:hAnsi="Arial" w:cs="Arial" w:hint="eastAsia"/>
                <w:color w:val="auto"/>
                <w:sz w:val="18"/>
                <w:szCs w:val="18"/>
                <w:lang w:val="en-US" w:eastAsia="zh-CN"/>
              </w:rPr>
              <w:t xml:space="preserve"> appendix</w:t>
            </w:r>
          </w:p>
        </w:tc>
      </w:tr>
      <w:tr w:rsidR="009A799C" w:rsidRPr="004779DA" w14:paraId="2A35A39E"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5E596D40"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Search strategy</w:t>
            </w:r>
          </w:p>
        </w:tc>
        <w:tc>
          <w:tcPr>
            <w:tcW w:w="587" w:type="dxa"/>
            <w:tcBorders>
              <w:top w:val="single" w:sz="4" w:space="0" w:color="000000"/>
              <w:left w:val="single" w:sz="4" w:space="0" w:color="000000"/>
              <w:bottom w:val="single" w:sz="4" w:space="0" w:color="000000"/>
              <w:right w:val="single" w:sz="4" w:space="0" w:color="000000"/>
            </w:tcBorders>
          </w:tcPr>
          <w:p w14:paraId="27C10931"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7</w:t>
            </w:r>
          </w:p>
        </w:tc>
        <w:tc>
          <w:tcPr>
            <w:tcW w:w="11745" w:type="dxa"/>
            <w:tcBorders>
              <w:top w:val="single" w:sz="4" w:space="0" w:color="000000"/>
              <w:left w:val="single" w:sz="4" w:space="0" w:color="000000"/>
              <w:bottom w:val="single" w:sz="4" w:space="0" w:color="000000"/>
              <w:right w:val="single" w:sz="4" w:space="0" w:color="000000"/>
            </w:tcBorders>
          </w:tcPr>
          <w:p w14:paraId="338A6795"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Present the full search strategies for all databases, registers and websites, including any filters and limits used.</w:t>
            </w:r>
          </w:p>
        </w:tc>
        <w:tc>
          <w:tcPr>
            <w:tcW w:w="1200" w:type="dxa"/>
            <w:tcBorders>
              <w:top w:val="single" w:sz="4" w:space="0" w:color="000000"/>
              <w:left w:val="single" w:sz="4" w:space="0" w:color="000000"/>
              <w:bottom w:val="single" w:sz="4" w:space="0" w:color="000000"/>
              <w:right w:val="single" w:sz="4" w:space="0" w:color="000000"/>
            </w:tcBorders>
          </w:tcPr>
          <w:p w14:paraId="5FB47D3E" w14:textId="77777777" w:rsidR="009A799C" w:rsidRPr="004779DA" w:rsidRDefault="00000000">
            <w:pPr>
              <w:pStyle w:val="Default"/>
              <w:spacing w:before="40" w:after="40"/>
              <w:rPr>
                <w:rFonts w:ascii="Arial" w:hAnsi="Arial" w:cs="Arial"/>
                <w:color w:val="auto"/>
                <w:sz w:val="18"/>
                <w:szCs w:val="18"/>
                <w:lang w:val="en-US"/>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4</w:t>
            </w:r>
            <w:r w:rsidRPr="004779DA">
              <w:rPr>
                <w:rFonts w:ascii="Arial" w:eastAsia="宋体" w:hAnsi="Arial" w:cs="Arial" w:hint="eastAsia"/>
                <w:color w:val="auto"/>
                <w:sz w:val="18"/>
                <w:szCs w:val="18"/>
                <w:lang w:val="en-US" w:eastAsia="zh-CN"/>
              </w:rPr>
              <w:t>,</w:t>
            </w:r>
            <w:r w:rsidRPr="004779DA">
              <w:rPr>
                <w:rFonts w:ascii="Arial" w:eastAsia="宋体" w:hAnsi="Arial" w:cs="Arial"/>
                <w:color w:val="auto"/>
                <w:sz w:val="18"/>
                <w:szCs w:val="18"/>
                <w:lang w:val="en-US" w:eastAsia="zh-CN"/>
              </w:rPr>
              <w:t xml:space="preserve"> </w:t>
            </w:r>
            <w:r w:rsidRPr="004779DA">
              <w:rPr>
                <w:rFonts w:ascii="Arial" w:eastAsia="宋体" w:hAnsi="Arial" w:cs="Arial" w:hint="eastAsia"/>
                <w:color w:val="auto"/>
                <w:sz w:val="18"/>
                <w:szCs w:val="18"/>
                <w:lang w:val="en-US" w:eastAsia="zh-CN"/>
              </w:rPr>
              <w:t>appendix</w:t>
            </w:r>
          </w:p>
        </w:tc>
      </w:tr>
      <w:tr w:rsidR="009A799C" w:rsidRPr="004779DA" w14:paraId="7599BF50"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6D2B40C"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Selection process</w:t>
            </w:r>
          </w:p>
        </w:tc>
        <w:tc>
          <w:tcPr>
            <w:tcW w:w="587" w:type="dxa"/>
            <w:tcBorders>
              <w:top w:val="single" w:sz="4" w:space="0" w:color="000000"/>
              <w:left w:val="single" w:sz="4" w:space="0" w:color="000000"/>
              <w:bottom w:val="single" w:sz="4" w:space="0" w:color="000000"/>
              <w:right w:val="single" w:sz="4" w:space="0" w:color="000000"/>
            </w:tcBorders>
          </w:tcPr>
          <w:p w14:paraId="3C520D6C"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8</w:t>
            </w:r>
          </w:p>
        </w:tc>
        <w:tc>
          <w:tcPr>
            <w:tcW w:w="11745" w:type="dxa"/>
            <w:tcBorders>
              <w:top w:val="single" w:sz="4" w:space="0" w:color="000000"/>
              <w:left w:val="single" w:sz="4" w:space="0" w:color="000000"/>
              <w:bottom w:val="single" w:sz="4" w:space="0" w:color="000000"/>
              <w:right w:val="single" w:sz="4" w:space="0" w:color="000000"/>
            </w:tcBorders>
          </w:tcPr>
          <w:p w14:paraId="32D9B2A4"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64A6FF37" w14:textId="77777777" w:rsidR="009A799C" w:rsidRPr="004779DA" w:rsidRDefault="00000000">
            <w:pPr>
              <w:pStyle w:val="Default"/>
              <w:spacing w:before="40" w:after="40"/>
              <w:rPr>
                <w:rFonts w:ascii="Arial" w:hAnsi="Arial" w:cs="Arial"/>
                <w:color w:val="auto"/>
                <w:sz w:val="18"/>
                <w:szCs w:val="18"/>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5</w:t>
            </w:r>
          </w:p>
        </w:tc>
      </w:tr>
      <w:tr w:rsidR="009A799C" w:rsidRPr="004779DA" w14:paraId="6D322FF3" w14:textId="77777777">
        <w:trPr>
          <w:trHeight w:val="152"/>
        </w:trPr>
        <w:tc>
          <w:tcPr>
            <w:tcW w:w="1668" w:type="dxa"/>
            <w:tcBorders>
              <w:top w:val="single" w:sz="4" w:space="0" w:color="000000"/>
              <w:left w:val="single" w:sz="4" w:space="0" w:color="000000"/>
              <w:bottom w:val="single" w:sz="4" w:space="0" w:color="000000"/>
              <w:right w:val="single" w:sz="4" w:space="0" w:color="000000"/>
            </w:tcBorders>
          </w:tcPr>
          <w:p w14:paraId="264D5434"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 xml:space="preserve">Data collection process </w:t>
            </w:r>
          </w:p>
        </w:tc>
        <w:tc>
          <w:tcPr>
            <w:tcW w:w="587" w:type="dxa"/>
            <w:tcBorders>
              <w:top w:val="single" w:sz="4" w:space="0" w:color="000000"/>
              <w:left w:val="single" w:sz="4" w:space="0" w:color="000000"/>
              <w:bottom w:val="single" w:sz="4" w:space="0" w:color="000000"/>
              <w:right w:val="single" w:sz="4" w:space="0" w:color="000000"/>
            </w:tcBorders>
          </w:tcPr>
          <w:p w14:paraId="7FA41758"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9</w:t>
            </w:r>
          </w:p>
        </w:tc>
        <w:tc>
          <w:tcPr>
            <w:tcW w:w="11745" w:type="dxa"/>
            <w:tcBorders>
              <w:top w:val="single" w:sz="4" w:space="0" w:color="000000"/>
              <w:left w:val="single" w:sz="4" w:space="0" w:color="000000"/>
              <w:bottom w:val="single" w:sz="4" w:space="0" w:color="000000"/>
              <w:right w:val="single" w:sz="4" w:space="0" w:color="000000"/>
            </w:tcBorders>
          </w:tcPr>
          <w:p w14:paraId="55207D9C"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5A7FA036" w14:textId="77777777" w:rsidR="009A799C" w:rsidRPr="004779DA" w:rsidRDefault="00000000">
            <w:pPr>
              <w:pStyle w:val="Default"/>
              <w:spacing w:before="40" w:after="40"/>
              <w:rPr>
                <w:rFonts w:ascii="Arial" w:hAnsi="Arial" w:cs="Arial"/>
                <w:color w:val="auto"/>
                <w:sz w:val="18"/>
                <w:szCs w:val="18"/>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5</w:t>
            </w:r>
          </w:p>
        </w:tc>
      </w:tr>
      <w:tr w:rsidR="009A799C" w:rsidRPr="004779DA" w14:paraId="69EEB971" w14:textId="77777777">
        <w:trPr>
          <w:trHeight w:val="48"/>
        </w:trPr>
        <w:tc>
          <w:tcPr>
            <w:tcW w:w="1668" w:type="dxa"/>
            <w:vMerge w:val="restart"/>
            <w:tcBorders>
              <w:top w:val="single" w:sz="4" w:space="0" w:color="000000"/>
              <w:left w:val="single" w:sz="4" w:space="0" w:color="000000"/>
              <w:right w:val="single" w:sz="4" w:space="0" w:color="000000"/>
            </w:tcBorders>
          </w:tcPr>
          <w:p w14:paraId="3966728A"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 xml:space="preserve">Data items </w:t>
            </w:r>
          </w:p>
        </w:tc>
        <w:tc>
          <w:tcPr>
            <w:tcW w:w="587" w:type="dxa"/>
            <w:tcBorders>
              <w:top w:val="single" w:sz="4" w:space="0" w:color="000000"/>
              <w:left w:val="single" w:sz="4" w:space="0" w:color="000000"/>
              <w:bottom w:val="single" w:sz="4" w:space="0" w:color="000000"/>
              <w:right w:val="single" w:sz="4" w:space="0" w:color="000000"/>
            </w:tcBorders>
          </w:tcPr>
          <w:p w14:paraId="2A44FC50"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10a</w:t>
            </w:r>
          </w:p>
        </w:tc>
        <w:tc>
          <w:tcPr>
            <w:tcW w:w="11745" w:type="dxa"/>
            <w:tcBorders>
              <w:top w:val="single" w:sz="4" w:space="0" w:color="000000"/>
              <w:left w:val="single" w:sz="4" w:space="0" w:color="000000"/>
              <w:bottom w:val="single" w:sz="4" w:space="0" w:color="000000"/>
              <w:right w:val="single" w:sz="4" w:space="0" w:color="000000"/>
            </w:tcBorders>
          </w:tcPr>
          <w:p w14:paraId="33905D48"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4" w:space="0" w:color="000000"/>
              <w:left w:val="single" w:sz="4" w:space="0" w:color="000000"/>
              <w:bottom w:val="single" w:sz="4" w:space="0" w:color="000000"/>
              <w:right w:val="single" w:sz="4" w:space="0" w:color="000000"/>
            </w:tcBorders>
          </w:tcPr>
          <w:p w14:paraId="4457734A" w14:textId="77777777" w:rsidR="009A799C" w:rsidRPr="004779DA" w:rsidRDefault="00000000">
            <w:pPr>
              <w:pStyle w:val="Default"/>
              <w:spacing w:before="40" w:after="40"/>
              <w:rPr>
                <w:rFonts w:ascii="Arial" w:hAnsi="Arial" w:cs="Arial"/>
                <w:color w:val="auto"/>
                <w:sz w:val="18"/>
                <w:szCs w:val="18"/>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4-5</w:t>
            </w:r>
          </w:p>
        </w:tc>
      </w:tr>
      <w:tr w:rsidR="009A799C" w:rsidRPr="004779DA" w14:paraId="1835EA20" w14:textId="77777777">
        <w:trPr>
          <w:trHeight w:val="48"/>
        </w:trPr>
        <w:tc>
          <w:tcPr>
            <w:tcW w:w="1668" w:type="dxa"/>
            <w:vMerge/>
            <w:tcBorders>
              <w:left w:val="single" w:sz="4" w:space="0" w:color="000000"/>
              <w:bottom w:val="single" w:sz="4" w:space="0" w:color="000000"/>
              <w:right w:val="single" w:sz="4" w:space="0" w:color="000000"/>
            </w:tcBorders>
          </w:tcPr>
          <w:p w14:paraId="064D22E9" w14:textId="77777777" w:rsidR="009A799C" w:rsidRPr="004779DA" w:rsidRDefault="009A799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5840E59D"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10b</w:t>
            </w:r>
          </w:p>
        </w:tc>
        <w:tc>
          <w:tcPr>
            <w:tcW w:w="11745" w:type="dxa"/>
            <w:tcBorders>
              <w:top w:val="single" w:sz="4" w:space="0" w:color="000000"/>
              <w:left w:val="single" w:sz="4" w:space="0" w:color="000000"/>
              <w:bottom w:val="single" w:sz="4" w:space="0" w:color="000000"/>
              <w:right w:val="single" w:sz="4" w:space="0" w:color="000000"/>
            </w:tcBorders>
          </w:tcPr>
          <w:p w14:paraId="4CB58EE0"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4" w:space="0" w:color="000000"/>
              <w:left w:val="single" w:sz="4" w:space="0" w:color="000000"/>
              <w:bottom w:val="single" w:sz="4" w:space="0" w:color="000000"/>
              <w:right w:val="single" w:sz="4" w:space="0" w:color="000000"/>
            </w:tcBorders>
          </w:tcPr>
          <w:p w14:paraId="6C371538" w14:textId="77777777" w:rsidR="009A799C" w:rsidRPr="004779DA" w:rsidRDefault="00000000">
            <w:pPr>
              <w:pStyle w:val="Default"/>
              <w:spacing w:before="40" w:after="40"/>
              <w:rPr>
                <w:rFonts w:ascii="Arial" w:hAnsi="Arial" w:cs="Arial"/>
                <w:color w:val="auto"/>
                <w:sz w:val="18"/>
                <w:szCs w:val="18"/>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5</w:t>
            </w:r>
          </w:p>
        </w:tc>
      </w:tr>
      <w:tr w:rsidR="009A799C" w:rsidRPr="004779DA" w14:paraId="4909F719"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67638CF0"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Study risk of bias assessment</w:t>
            </w:r>
          </w:p>
        </w:tc>
        <w:tc>
          <w:tcPr>
            <w:tcW w:w="587" w:type="dxa"/>
            <w:tcBorders>
              <w:top w:val="single" w:sz="4" w:space="0" w:color="000000"/>
              <w:left w:val="single" w:sz="4" w:space="0" w:color="000000"/>
              <w:bottom w:val="single" w:sz="4" w:space="0" w:color="000000"/>
              <w:right w:val="single" w:sz="4" w:space="0" w:color="000000"/>
            </w:tcBorders>
          </w:tcPr>
          <w:p w14:paraId="7122BFAE"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11</w:t>
            </w:r>
          </w:p>
        </w:tc>
        <w:tc>
          <w:tcPr>
            <w:tcW w:w="11745" w:type="dxa"/>
            <w:tcBorders>
              <w:top w:val="single" w:sz="4" w:space="0" w:color="000000"/>
              <w:left w:val="single" w:sz="4" w:space="0" w:color="000000"/>
              <w:bottom w:val="single" w:sz="4" w:space="0" w:color="000000"/>
              <w:right w:val="single" w:sz="4" w:space="0" w:color="000000"/>
            </w:tcBorders>
          </w:tcPr>
          <w:p w14:paraId="5D207703"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4" w:space="0" w:color="000000"/>
              <w:left w:val="single" w:sz="4" w:space="0" w:color="000000"/>
              <w:bottom w:val="single" w:sz="4" w:space="0" w:color="000000"/>
              <w:right w:val="single" w:sz="4" w:space="0" w:color="000000"/>
            </w:tcBorders>
          </w:tcPr>
          <w:p w14:paraId="41829138" w14:textId="77777777" w:rsidR="009A799C" w:rsidRPr="004779DA" w:rsidRDefault="00000000">
            <w:pPr>
              <w:pStyle w:val="Default"/>
              <w:spacing w:before="40" w:after="40"/>
              <w:rPr>
                <w:rFonts w:ascii="Arial" w:hAnsi="Arial" w:cs="Arial"/>
                <w:color w:val="auto"/>
                <w:sz w:val="18"/>
                <w:szCs w:val="18"/>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5-6</w:t>
            </w:r>
          </w:p>
        </w:tc>
      </w:tr>
      <w:tr w:rsidR="009A799C" w:rsidRPr="004779DA" w14:paraId="04B6C1A5"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1E594730"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 xml:space="preserve">Effect measures </w:t>
            </w:r>
          </w:p>
        </w:tc>
        <w:tc>
          <w:tcPr>
            <w:tcW w:w="587" w:type="dxa"/>
            <w:tcBorders>
              <w:top w:val="single" w:sz="4" w:space="0" w:color="000000"/>
              <w:left w:val="single" w:sz="4" w:space="0" w:color="000000"/>
              <w:bottom w:val="single" w:sz="4" w:space="0" w:color="000000"/>
              <w:right w:val="single" w:sz="4" w:space="0" w:color="000000"/>
            </w:tcBorders>
          </w:tcPr>
          <w:p w14:paraId="620CAC64"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12</w:t>
            </w:r>
          </w:p>
        </w:tc>
        <w:tc>
          <w:tcPr>
            <w:tcW w:w="11745" w:type="dxa"/>
            <w:tcBorders>
              <w:top w:val="single" w:sz="4" w:space="0" w:color="000000"/>
              <w:left w:val="single" w:sz="4" w:space="0" w:color="000000"/>
              <w:bottom w:val="single" w:sz="4" w:space="0" w:color="000000"/>
              <w:right w:val="single" w:sz="4" w:space="0" w:color="000000"/>
            </w:tcBorders>
          </w:tcPr>
          <w:p w14:paraId="1B3E5BC3"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Specify for each outcome the effect measure(s) (e.g. risk ratio, mean difference) used in the synthesis or presentation of results.</w:t>
            </w:r>
          </w:p>
        </w:tc>
        <w:tc>
          <w:tcPr>
            <w:tcW w:w="1200" w:type="dxa"/>
            <w:tcBorders>
              <w:top w:val="single" w:sz="4" w:space="0" w:color="000000"/>
              <w:left w:val="single" w:sz="4" w:space="0" w:color="000000"/>
              <w:bottom w:val="single" w:sz="4" w:space="0" w:color="000000"/>
              <w:right w:val="single" w:sz="4" w:space="0" w:color="000000"/>
            </w:tcBorders>
          </w:tcPr>
          <w:p w14:paraId="4252FCBD" w14:textId="77777777" w:rsidR="009A799C" w:rsidRPr="004779DA" w:rsidRDefault="00000000">
            <w:pPr>
              <w:pStyle w:val="Default"/>
              <w:spacing w:before="40" w:after="40"/>
              <w:rPr>
                <w:rFonts w:ascii="Arial" w:hAnsi="Arial" w:cs="Arial"/>
                <w:color w:val="auto"/>
                <w:sz w:val="18"/>
                <w:szCs w:val="18"/>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6</w:t>
            </w:r>
          </w:p>
        </w:tc>
      </w:tr>
      <w:tr w:rsidR="009A799C" w:rsidRPr="004779DA" w14:paraId="40050FFB" w14:textId="77777777">
        <w:trPr>
          <w:trHeight w:val="48"/>
        </w:trPr>
        <w:tc>
          <w:tcPr>
            <w:tcW w:w="1668" w:type="dxa"/>
            <w:vMerge w:val="restart"/>
            <w:tcBorders>
              <w:top w:val="single" w:sz="4" w:space="0" w:color="000000"/>
              <w:left w:val="single" w:sz="4" w:space="0" w:color="000000"/>
              <w:right w:val="single" w:sz="4" w:space="0" w:color="000000"/>
            </w:tcBorders>
          </w:tcPr>
          <w:p w14:paraId="722F8864"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Synthesis methods</w:t>
            </w:r>
          </w:p>
        </w:tc>
        <w:tc>
          <w:tcPr>
            <w:tcW w:w="587" w:type="dxa"/>
            <w:tcBorders>
              <w:top w:val="single" w:sz="4" w:space="0" w:color="000000"/>
              <w:left w:val="single" w:sz="4" w:space="0" w:color="000000"/>
              <w:bottom w:val="single" w:sz="4" w:space="0" w:color="000000"/>
              <w:right w:val="single" w:sz="4" w:space="0" w:color="000000"/>
            </w:tcBorders>
          </w:tcPr>
          <w:p w14:paraId="24906009"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13a</w:t>
            </w:r>
          </w:p>
        </w:tc>
        <w:tc>
          <w:tcPr>
            <w:tcW w:w="11745" w:type="dxa"/>
            <w:tcBorders>
              <w:top w:val="single" w:sz="4" w:space="0" w:color="000000"/>
              <w:left w:val="single" w:sz="4" w:space="0" w:color="000000"/>
              <w:bottom w:val="single" w:sz="4" w:space="0" w:color="000000"/>
              <w:right w:val="single" w:sz="4" w:space="0" w:color="000000"/>
            </w:tcBorders>
          </w:tcPr>
          <w:p w14:paraId="51C10EE9"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4" w:space="0" w:color="000000"/>
              <w:left w:val="single" w:sz="4" w:space="0" w:color="000000"/>
              <w:bottom w:val="single" w:sz="4" w:space="0" w:color="000000"/>
              <w:right w:val="single" w:sz="4" w:space="0" w:color="000000"/>
            </w:tcBorders>
          </w:tcPr>
          <w:p w14:paraId="7665F215" w14:textId="77777777" w:rsidR="009A799C" w:rsidRPr="004779DA" w:rsidRDefault="00000000">
            <w:pPr>
              <w:pStyle w:val="Default"/>
              <w:spacing w:before="40" w:after="40"/>
              <w:rPr>
                <w:rFonts w:ascii="Arial" w:hAnsi="Arial" w:cs="Arial"/>
                <w:color w:val="auto"/>
                <w:sz w:val="18"/>
                <w:szCs w:val="18"/>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4-5</w:t>
            </w:r>
          </w:p>
        </w:tc>
      </w:tr>
      <w:tr w:rsidR="009A799C" w:rsidRPr="004779DA" w14:paraId="48DF6661" w14:textId="77777777">
        <w:trPr>
          <w:trHeight w:val="48"/>
        </w:trPr>
        <w:tc>
          <w:tcPr>
            <w:tcW w:w="1668" w:type="dxa"/>
            <w:vMerge/>
            <w:tcBorders>
              <w:left w:val="single" w:sz="4" w:space="0" w:color="000000"/>
              <w:right w:val="single" w:sz="4" w:space="0" w:color="000000"/>
            </w:tcBorders>
          </w:tcPr>
          <w:p w14:paraId="1D42EFDF" w14:textId="77777777" w:rsidR="009A799C" w:rsidRPr="004779DA" w:rsidRDefault="009A799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BF8EFC4"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13b</w:t>
            </w:r>
          </w:p>
        </w:tc>
        <w:tc>
          <w:tcPr>
            <w:tcW w:w="11745" w:type="dxa"/>
            <w:tcBorders>
              <w:top w:val="single" w:sz="4" w:space="0" w:color="000000"/>
              <w:left w:val="single" w:sz="4" w:space="0" w:color="000000"/>
              <w:bottom w:val="single" w:sz="4" w:space="0" w:color="000000"/>
              <w:right w:val="single" w:sz="4" w:space="0" w:color="000000"/>
            </w:tcBorders>
          </w:tcPr>
          <w:p w14:paraId="0812FD0F"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4" w:space="0" w:color="000000"/>
              <w:left w:val="single" w:sz="4" w:space="0" w:color="000000"/>
              <w:bottom w:val="single" w:sz="4" w:space="0" w:color="000000"/>
              <w:right w:val="single" w:sz="4" w:space="0" w:color="000000"/>
            </w:tcBorders>
          </w:tcPr>
          <w:p w14:paraId="5B82ED88" w14:textId="77777777" w:rsidR="009A799C" w:rsidRPr="004779DA" w:rsidRDefault="00000000">
            <w:pPr>
              <w:pStyle w:val="Default"/>
              <w:spacing w:before="40" w:after="40"/>
              <w:rPr>
                <w:rFonts w:ascii="Arial" w:hAnsi="Arial" w:cs="Arial"/>
                <w:color w:val="auto"/>
                <w:sz w:val="18"/>
                <w:szCs w:val="18"/>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5</w:t>
            </w:r>
          </w:p>
        </w:tc>
      </w:tr>
      <w:tr w:rsidR="009A799C" w:rsidRPr="004779DA" w14:paraId="087876B1" w14:textId="77777777">
        <w:trPr>
          <w:trHeight w:val="48"/>
        </w:trPr>
        <w:tc>
          <w:tcPr>
            <w:tcW w:w="1668" w:type="dxa"/>
            <w:vMerge/>
            <w:tcBorders>
              <w:left w:val="single" w:sz="4" w:space="0" w:color="000000"/>
              <w:right w:val="single" w:sz="4" w:space="0" w:color="000000"/>
            </w:tcBorders>
          </w:tcPr>
          <w:p w14:paraId="3D676743" w14:textId="77777777" w:rsidR="009A799C" w:rsidRPr="004779DA" w:rsidRDefault="009A799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42F14EE1"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13c</w:t>
            </w:r>
          </w:p>
        </w:tc>
        <w:tc>
          <w:tcPr>
            <w:tcW w:w="11745" w:type="dxa"/>
            <w:tcBorders>
              <w:top w:val="single" w:sz="4" w:space="0" w:color="000000"/>
              <w:left w:val="single" w:sz="4" w:space="0" w:color="000000"/>
              <w:bottom w:val="single" w:sz="4" w:space="0" w:color="000000"/>
              <w:right w:val="single" w:sz="4" w:space="0" w:color="000000"/>
            </w:tcBorders>
          </w:tcPr>
          <w:p w14:paraId="3E6BE9E7"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Describe any methods used to tabulate or visually display results of individual studies and syntheses.</w:t>
            </w:r>
          </w:p>
        </w:tc>
        <w:tc>
          <w:tcPr>
            <w:tcW w:w="1200" w:type="dxa"/>
            <w:tcBorders>
              <w:top w:val="single" w:sz="4" w:space="0" w:color="000000"/>
              <w:left w:val="single" w:sz="4" w:space="0" w:color="000000"/>
              <w:bottom w:val="single" w:sz="4" w:space="0" w:color="000000"/>
              <w:right w:val="single" w:sz="4" w:space="0" w:color="000000"/>
            </w:tcBorders>
          </w:tcPr>
          <w:p w14:paraId="4CF9066E" w14:textId="77777777" w:rsidR="009A799C" w:rsidRPr="004779DA" w:rsidRDefault="00000000">
            <w:pPr>
              <w:pStyle w:val="Default"/>
              <w:spacing w:before="40" w:after="40"/>
              <w:rPr>
                <w:rFonts w:ascii="Arial" w:hAnsi="Arial" w:cs="Arial"/>
                <w:color w:val="auto"/>
                <w:sz w:val="18"/>
                <w:szCs w:val="18"/>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6</w:t>
            </w:r>
          </w:p>
        </w:tc>
      </w:tr>
      <w:tr w:rsidR="009A799C" w:rsidRPr="004779DA" w14:paraId="5A26C929" w14:textId="77777777">
        <w:trPr>
          <w:trHeight w:val="48"/>
        </w:trPr>
        <w:tc>
          <w:tcPr>
            <w:tcW w:w="1668" w:type="dxa"/>
            <w:vMerge/>
            <w:tcBorders>
              <w:left w:val="single" w:sz="4" w:space="0" w:color="000000"/>
              <w:right w:val="single" w:sz="4" w:space="0" w:color="000000"/>
            </w:tcBorders>
          </w:tcPr>
          <w:p w14:paraId="106E17C8" w14:textId="77777777" w:rsidR="009A799C" w:rsidRPr="004779DA" w:rsidRDefault="009A799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6A92FEF6"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13d</w:t>
            </w:r>
          </w:p>
        </w:tc>
        <w:tc>
          <w:tcPr>
            <w:tcW w:w="11745" w:type="dxa"/>
            <w:tcBorders>
              <w:top w:val="single" w:sz="4" w:space="0" w:color="000000"/>
              <w:left w:val="single" w:sz="4" w:space="0" w:color="000000"/>
              <w:bottom w:val="single" w:sz="4" w:space="0" w:color="000000"/>
              <w:right w:val="single" w:sz="4" w:space="0" w:color="000000"/>
            </w:tcBorders>
          </w:tcPr>
          <w:p w14:paraId="244C231F"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4" w:space="0" w:color="000000"/>
              <w:left w:val="single" w:sz="4" w:space="0" w:color="000000"/>
              <w:bottom w:val="single" w:sz="4" w:space="0" w:color="000000"/>
              <w:right w:val="single" w:sz="4" w:space="0" w:color="000000"/>
            </w:tcBorders>
          </w:tcPr>
          <w:p w14:paraId="17EC2A7D" w14:textId="77777777" w:rsidR="009A799C" w:rsidRPr="004779DA" w:rsidRDefault="00000000">
            <w:pPr>
              <w:pStyle w:val="Default"/>
              <w:spacing w:before="40" w:after="40"/>
              <w:rPr>
                <w:rFonts w:ascii="Arial" w:hAnsi="Arial" w:cs="Arial"/>
                <w:color w:val="auto"/>
                <w:sz w:val="18"/>
                <w:szCs w:val="18"/>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6</w:t>
            </w:r>
          </w:p>
        </w:tc>
      </w:tr>
      <w:tr w:rsidR="009A799C" w:rsidRPr="004779DA" w14:paraId="3BCB18EB" w14:textId="77777777">
        <w:trPr>
          <w:trHeight w:val="48"/>
        </w:trPr>
        <w:tc>
          <w:tcPr>
            <w:tcW w:w="1668" w:type="dxa"/>
            <w:vMerge/>
            <w:tcBorders>
              <w:left w:val="single" w:sz="4" w:space="0" w:color="000000"/>
              <w:right w:val="single" w:sz="4" w:space="0" w:color="000000"/>
            </w:tcBorders>
          </w:tcPr>
          <w:p w14:paraId="1D001C3D" w14:textId="77777777" w:rsidR="009A799C" w:rsidRPr="004779DA" w:rsidRDefault="009A799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28480AAE"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13e</w:t>
            </w:r>
          </w:p>
        </w:tc>
        <w:tc>
          <w:tcPr>
            <w:tcW w:w="11745" w:type="dxa"/>
            <w:tcBorders>
              <w:top w:val="single" w:sz="4" w:space="0" w:color="000000"/>
              <w:left w:val="single" w:sz="4" w:space="0" w:color="000000"/>
              <w:bottom w:val="single" w:sz="4" w:space="0" w:color="000000"/>
              <w:right w:val="single" w:sz="4" w:space="0" w:color="000000"/>
            </w:tcBorders>
          </w:tcPr>
          <w:p w14:paraId="6ECE89BA"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Describe any methods used to explore possible causes of heterogeneity among study results (e.g. subgroup analysis, meta-regression).</w:t>
            </w:r>
          </w:p>
        </w:tc>
        <w:tc>
          <w:tcPr>
            <w:tcW w:w="1200" w:type="dxa"/>
            <w:tcBorders>
              <w:top w:val="single" w:sz="4" w:space="0" w:color="000000"/>
              <w:left w:val="single" w:sz="4" w:space="0" w:color="000000"/>
              <w:bottom w:val="single" w:sz="4" w:space="0" w:color="000000"/>
              <w:right w:val="single" w:sz="4" w:space="0" w:color="000000"/>
            </w:tcBorders>
          </w:tcPr>
          <w:p w14:paraId="0486A095" w14:textId="77777777" w:rsidR="009A799C" w:rsidRPr="004779DA" w:rsidRDefault="00000000">
            <w:pPr>
              <w:pStyle w:val="Default"/>
              <w:spacing w:before="40" w:after="40"/>
              <w:rPr>
                <w:rFonts w:ascii="Arial" w:hAnsi="Arial" w:cs="Arial"/>
                <w:color w:val="auto"/>
                <w:sz w:val="18"/>
                <w:szCs w:val="18"/>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6</w:t>
            </w:r>
          </w:p>
        </w:tc>
      </w:tr>
      <w:tr w:rsidR="009A799C" w:rsidRPr="004779DA" w14:paraId="2FDAA3BB" w14:textId="77777777">
        <w:trPr>
          <w:trHeight w:val="50"/>
        </w:trPr>
        <w:tc>
          <w:tcPr>
            <w:tcW w:w="1668" w:type="dxa"/>
            <w:vMerge/>
            <w:tcBorders>
              <w:left w:val="single" w:sz="4" w:space="0" w:color="000000"/>
              <w:bottom w:val="single" w:sz="4" w:space="0" w:color="000000"/>
              <w:right w:val="single" w:sz="4" w:space="0" w:color="000000"/>
            </w:tcBorders>
          </w:tcPr>
          <w:p w14:paraId="7987D053" w14:textId="77777777" w:rsidR="009A799C" w:rsidRPr="004779DA" w:rsidRDefault="009A799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6A500200"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13f</w:t>
            </w:r>
          </w:p>
        </w:tc>
        <w:tc>
          <w:tcPr>
            <w:tcW w:w="11745" w:type="dxa"/>
            <w:tcBorders>
              <w:top w:val="single" w:sz="4" w:space="0" w:color="000000"/>
              <w:left w:val="single" w:sz="4" w:space="0" w:color="000000"/>
              <w:bottom w:val="single" w:sz="4" w:space="0" w:color="000000"/>
              <w:right w:val="single" w:sz="4" w:space="0" w:color="000000"/>
            </w:tcBorders>
          </w:tcPr>
          <w:p w14:paraId="1A69B1F6"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Describe any sensitivity analyses conducted to assess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14:paraId="63DCFCC9" w14:textId="77777777" w:rsidR="009A799C" w:rsidRPr="004779DA" w:rsidRDefault="00000000">
            <w:pPr>
              <w:pStyle w:val="Default"/>
              <w:spacing w:before="40" w:after="40"/>
              <w:rPr>
                <w:rFonts w:ascii="Arial" w:hAnsi="Arial" w:cs="Arial"/>
                <w:color w:val="auto"/>
                <w:sz w:val="18"/>
                <w:szCs w:val="18"/>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6</w:t>
            </w:r>
          </w:p>
        </w:tc>
      </w:tr>
      <w:tr w:rsidR="009A799C" w:rsidRPr="004779DA" w14:paraId="409C9C05"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71C8084F"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Reporting bias assessment</w:t>
            </w:r>
          </w:p>
        </w:tc>
        <w:tc>
          <w:tcPr>
            <w:tcW w:w="587" w:type="dxa"/>
            <w:tcBorders>
              <w:top w:val="single" w:sz="4" w:space="0" w:color="000000"/>
              <w:left w:val="single" w:sz="4" w:space="0" w:color="000000"/>
              <w:bottom w:val="single" w:sz="4" w:space="0" w:color="000000"/>
              <w:right w:val="single" w:sz="4" w:space="0" w:color="000000"/>
            </w:tcBorders>
          </w:tcPr>
          <w:p w14:paraId="21F3B490"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14</w:t>
            </w:r>
          </w:p>
        </w:tc>
        <w:tc>
          <w:tcPr>
            <w:tcW w:w="11745" w:type="dxa"/>
            <w:tcBorders>
              <w:top w:val="single" w:sz="4" w:space="0" w:color="000000"/>
              <w:left w:val="single" w:sz="4" w:space="0" w:color="000000"/>
              <w:bottom w:val="single" w:sz="4" w:space="0" w:color="000000"/>
              <w:right w:val="single" w:sz="4" w:space="0" w:color="000000"/>
            </w:tcBorders>
          </w:tcPr>
          <w:p w14:paraId="1D62C784"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Describe any methods used to assess risk of bias due to missing results in a synthesis (arising from reporting biases).</w:t>
            </w:r>
          </w:p>
        </w:tc>
        <w:tc>
          <w:tcPr>
            <w:tcW w:w="1200" w:type="dxa"/>
            <w:tcBorders>
              <w:top w:val="single" w:sz="4" w:space="0" w:color="000000"/>
              <w:left w:val="single" w:sz="4" w:space="0" w:color="000000"/>
              <w:bottom w:val="single" w:sz="4" w:space="0" w:color="000000"/>
              <w:right w:val="single" w:sz="4" w:space="0" w:color="000000"/>
            </w:tcBorders>
          </w:tcPr>
          <w:p w14:paraId="718CC634" w14:textId="77777777" w:rsidR="009A799C" w:rsidRPr="004779DA" w:rsidRDefault="00000000">
            <w:pPr>
              <w:pStyle w:val="Default"/>
              <w:spacing w:before="40" w:after="40"/>
              <w:rPr>
                <w:rFonts w:ascii="Arial" w:hAnsi="Arial" w:cs="Arial"/>
                <w:color w:val="auto"/>
                <w:sz w:val="18"/>
                <w:szCs w:val="18"/>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6</w:t>
            </w:r>
          </w:p>
        </w:tc>
      </w:tr>
      <w:tr w:rsidR="009A799C" w:rsidRPr="004779DA" w14:paraId="78545FE4"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531A51A5"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Certainty assessment</w:t>
            </w:r>
          </w:p>
        </w:tc>
        <w:tc>
          <w:tcPr>
            <w:tcW w:w="587" w:type="dxa"/>
            <w:tcBorders>
              <w:top w:val="single" w:sz="4" w:space="0" w:color="000000"/>
              <w:left w:val="single" w:sz="4" w:space="0" w:color="000000"/>
              <w:bottom w:val="single" w:sz="4" w:space="0" w:color="000000"/>
              <w:right w:val="single" w:sz="4" w:space="0" w:color="000000"/>
            </w:tcBorders>
          </w:tcPr>
          <w:p w14:paraId="33BAFB03"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15</w:t>
            </w:r>
          </w:p>
        </w:tc>
        <w:tc>
          <w:tcPr>
            <w:tcW w:w="11745" w:type="dxa"/>
            <w:tcBorders>
              <w:top w:val="single" w:sz="4" w:space="0" w:color="000000"/>
              <w:left w:val="single" w:sz="4" w:space="0" w:color="000000"/>
              <w:bottom w:val="single" w:sz="4" w:space="0" w:color="000000"/>
              <w:right w:val="single" w:sz="4" w:space="0" w:color="000000"/>
            </w:tcBorders>
          </w:tcPr>
          <w:p w14:paraId="273C744A"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Describe any methods used to assess certainty (or confidence) in the body of evidence for an outcome.</w:t>
            </w:r>
          </w:p>
        </w:tc>
        <w:tc>
          <w:tcPr>
            <w:tcW w:w="1200" w:type="dxa"/>
            <w:tcBorders>
              <w:top w:val="single" w:sz="4" w:space="0" w:color="000000"/>
              <w:left w:val="single" w:sz="4" w:space="0" w:color="000000"/>
              <w:bottom w:val="single" w:sz="4" w:space="0" w:color="000000"/>
              <w:right w:val="single" w:sz="4" w:space="0" w:color="000000"/>
            </w:tcBorders>
          </w:tcPr>
          <w:p w14:paraId="5545F853" w14:textId="77777777" w:rsidR="009A799C" w:rsidRPr="004779DA" w:rsidRDefault="00000000">
            <w:pPr>
              <w:pStyle w:val="Default"/>
              <w:spacing w:before="40" w:after="40"/>
              <w:rPr>
                <w:rFonts w:ascii="Arial" w:hAnsi="Arial" w:cs="Arial"/>
                <w:color w:val="auto"/>
                <w:sz w:val="18"/>
                <w:szCs w:val="18"/>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5-6</w:t>
            </w:r>
          </w:p>
        </w:tc>
      </w:tr>
      <w:tr w:rsidR="009A799C" w:rsidRPr="004779DA" w14:paraId="6C688F9F"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57EFA291" w14:textId="77777777" w:rsidR="009A799C" w:rsidRPr="004779DA" w:rsidRDefault="00000000">
            <w:pPr>
              <w:pStyle w:val="Default"/>
              <w:rPr>
                <w:rFonts w:ascii="Arial" w:hAnsi="Arial" w:cs="Arial"/>
                <w:sz w:val="18"/>
                <w:szCs w:val="18"/>
              </w:rPr>
            </w:pPr>
            <w:r w:rsidRPr="004779DA">
              <w:rPr>
                <w:rFonts w:ascii="Arial" w:hAnsi="Arial" w:cs="Arial"/>
                <w:b/>
                <w:bCs/>
                <w:sz w:val="18"/>
                <w:szCs w:val="18"/>
              </w:rPr>
              <w:t xml:space="preserve">RESULTS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1F3C6E84" w14:textId="77777777" w:rsidR="009A799C" w:rsidRPr="004779DA" w:rsidRDefault="009A799C">
            <w:pPr>
              <w:pStyle w:val="Default"/>
              <w:jc w:val="center"/>
              <w:rPr>
                <w:rFonts w:ascii="Arial" w:hAnsi="Arial" w:cs="Arial"/>
                <w:color w:val="auto"/>
                <w:sz w:val="18"/>
                <w:szCs w:val="18"/>
              </w:rPr>
            </w:pPr>
          </w:p>
        </w:tc>
      </w:tr>
      <w:tr w:rsidR="009A799C" w:rsidRPr="004779DA" w14:paraId="73DABB81" w14:textId="77777777">
        <w:trPr>
          <w:trHeight w:val="48"/>
        </w:trPr>
        <w:tc>
          <w:tcPr>
            <w:tcW w:w="1668" w:type="dxa"/>
            <w:vMerge w:val="restart"/>
            <w:tcBorders>
              <w:top w:val="single" w:sz="4" w:space="0" w:color="000000"/>
              <w:left w:val="single" w:sz="4" w:space="0" w:color="000000"/>
              <w:right w:val="single" w:sz="4" w:space="0" w:color="000000"/>
            </w:tcBorders>
          </w:tcPr>
          <w:p w14:paraId="025AC685"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 xml:space="preserve">Study selection </w:t>
            </w:r>
          </w:p>
        </w:tc>
        <w:tc>
          <w:tcPr>
            <w:tcW w:w="587" w:type="dxa"/>
            <w:tcBorders>
              <w:top w:val="single" w:sz="4" w:space="0" w:color="000000"/>
              <w:left w:val="single" w:sz="4" w:space="0" w:color="000000"/>
              <w:bottom w:val="single" w:sz="4" w:space="0" w:color="000000"/>
              <w:right w:val="single" w:sz="4" w:space="0" w:color="000000"/>
            </w:tcBorders>
          </w:tcPr>
          <w:p w14:paraId="6F7E8440"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16a</w:t>
            </w:r>
          </w:p>
        </w:tc>
        <w:tc>
          <w:tcPr>
            <w:tcW w:w="11745" w:type="dxa"/>
            <w:tcBorders>
              <w:top w:val="single" w:sz="4" w:space="0" w:color="000000"/>
              <w:left w:val="single" w:sz="4" w:space="0" w:color="000000"/>
              <w:bottom w:val="single" w:sz="4" w:space="0" w:color="000000"/>
              <w:right w:val="single" w:sz="4" w:space="0" w:color="000000"/>
            </w:tcBorders>
          </w:tcPr>
          <w:p w14:paraId="63A48456"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 xml:space="preserve">Describe the results of the search and selection process, from the number of records identified in the search to the number of studies included in </w:t>
            </w:r>
            <w:r w:rsidRPr="004779DA">
              <w:rPr>
                <w:rFonts w:ascii="Arial" w:hAnsi="Arial" w:cs="Arial"/>
                <w:sz w:val="18"/>
                <w:szCs w:val="18"/>
              </w:rPr>
              <w:lastRenderedPageBreak/>
              <w:t>the review, ideally using a flow diagram.</w:t>
            </w:r>
          </w:p>
        </w:tc>
        <w:tc>
          <w:tcPr>
            <w:tcW w:w="1200" w:type="dxa"/>
            <w:tcBorders>
              <w:top w:val="single" w:sz="4" w:space="0" w:color="000000"/>
              <w:left w:val="single" w:sz="4" w:space="0" w:color="000000"/>
              <w:bottom w:val="single" w:sz="4" w:space="0" w:color="000000"/>
              <w:right w:val="single" w:sz="4" w:space="0" w:color="000000"/>
            </w:tcBorders>
          </w:tcPr>
          <w:p w14:paraId="3975B62D" w14:textId="77777777" w:rsidR="009A799C" w:rsidRPr="004779DA" w:rsidRDefault="00000000">
            <w:pPr>
              <w:pStyle w:val="Default"/>
              <w:spacing w:before="40" w:after="40"/>
              <w:rPr>
                <w:rFonts w:ascii="Arial" w:hAnsi="Arial" w:cs="Arial"/>
                <w:color w:val="auto"/>
                <w:sz w:val="18"/>
                <w:szCs w:val="18"/>
                <w:lang w:val="en-US"/>
              </w:rPr>
            </w:pPr>
            <w:r w:rsidRPr="004779DA">
              <w:rPr>
                <w:rFonts w:ascii="Arial" w:eastAsia="宋体" w:hAnsi="Arial" w:cs="Arial" w:hint="eastAsia"/>
                <w:color w:val="auto"/>
                <w:sz w:val="18"/>
                <w:szCs w:val="18"/>
                <w:lang w:val="en-US" w:eastAsia="zh-CN"/>
              </w:rPr>
              <w:lastRenderedPageBreak/>
              <w:t>Page</w:t>
            </w:r>
            <w:r w:rsidRPr="004779DA">
              <w:rPr>
                <w:rFonts w:ascii="Arial" w:eastAsia="宋体" w:hAnsi="Arial" w:cs="Arial"/>
                <w:color w:val="auto"/>
                <w:sz w:val="18"/>
                <w:szCs w:val="18"/>
                <w:lang w:val="en-US" w:eastAsia="zh-CN"/>
              </w:rPr>
              <w:t>6-7</w:t>
            </w:r>
          </w:p>
        </w:tc>
      </w:tr>
      <w:tr w:rsidR="009A799C" w:rsidRPr="004779DA" w14:paraId="58EABE00" w14:textId="77777777">
        <w:trPr>
          <w:trHeight w:val="48"/>
        </w:trPr>
        <w:tc>
          <w:tcPr>
            <w:tcW w:w="1668" w:type="dxa"/>
            <w:vMerge/>
            <w:tcBorders>
              <w:left w:val="single" w:sz="4" w:space="0" w:color="000000"/>
              <w:bottom w:val="single" w:sz="4" w:space="0" w:color="000000"/>
              <w:right w:val="single" w:sz="4" w:space="0" w:color="000000"/>
            </w:tcBorders>
          </w:tcPr>
          <w:p w14:paraId="295837EE" w14:textId="77777777" w:rsidR="009A799C" w:rsidRPr="004779DA" w:rsidRDefault="009A799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86666E0"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16b</w:t>
            </w:r>
          </w:p>
        </w:tc>
        <w:tc>
          <w:tcPr>
            <w:tcW w:w="11745" w:type="dxa"/>
            <w:tcBorders>
              <w:top w:val="single" w:sz="4" w:space="0" w:color="000000"/>
              <w:left w:val="single" w:sz="4" w:space="0" w:color="000000"/>
              <w:bottom w:val="single" w:sz="4" w:space="0" w:color="000000"/>
              <w:right w:val="single" w:sz="4" w:space="0" w:color="000000"/>
            </w:tcBorders>
          </w:tcPr>
          <w:p w14:paraId="4B8568CE"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Cite studies that might appear to meet the inclusion criteria, but which were excluded, and explain why they were excluded.</w:t>
            </w:r>
          </w:p>
        </w:tc>
        <w:tc>
          <w:tcPr>
            <w:tcW w:w="1200" w:type="dxa"/>
            <w:tcBorders>
              <w:top w:val="single" w:sz="4" w:space="0" w:color="000000"/>
              <w:left w:val="single" w:sz="4" w:space="0" w:color="000000"/>
              <w:bottom w:val="single" w:sz="4" w:space="0" w:color="000000"/>
              <w:right w:val="single" w:sz="4" w:space="0" w:color="000000"/>
            </w:tcBorders>
          </w:tcPr>
          <w:p w14:paraId="581280F9" w14:textId="77777777" w:rsidR="009A799C" w:rsidRPr="004779DA" w:rsidRDefault="00000000">
            <w:pPr>
              <w:pStyle w:val="Default"/>
              <w:spacing w:before="40" w:after="40"/>
              <w:rPr>
                <w:rFonts w:ascii="Arial" w:hAnsi="Arial" w:cs="Arial"/>
                <w:color w:val="auto"/>
                <w:sz w:val="18"/>
                <w:szCs w:val="18"/>
                <w:lang w:val="en-US"/>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6-7</w:t>
            </w:r>
          </w:p>
        </w:tc>
      </w:tr>
      <w:tr w:rsidR="009A799C" w:rsidRPr="004779DA" w14:paraId="706229C1" w14:textId="77777777">
        <w:trPr>
          <w:trHeight w:val="103"/>
        </w:trPr>
        <w:tc>
          <w:tcPr>
            <w:tcW w:w="1668" w:type="dxa"/>
            <w:tcBorders>
              <w:top w:val="single" w:sz="4" w:space="0" w:color="000000"/>
              <w:left w:val="single" w:sz="4" w:space="0" w:color="000000"/>
              <w:bottom w:val="single" w:sz="4" w:space="0" w:color="000000"/>
              <w:right w:val="single" w:sz="4" w:space="0" w:color="000000"/>
            </w:tcBorders>
          </w:tcPr>
          <w:p w14:paraId="4087F545"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 xml:space="preserve">Study characteristics </w:t>
            </w:r>
          </w:p>
        </w:tc>
        <w:tc>
          <w:tcPr>
            <w:tcW w:w="587" w:type="dxa"/>
            <w:tcBorders>
              <w:top w:val="single" w:sz="4" w:space="0" w:color="000000"/>
              <w:left w:val="single" w:sz="4" w:space="0" w:color="000000"/>
              <w:bottom w:val="single" w:sz="4" w:space="0" w:color="000000"/>
              <w:right w:val="single" w:sz="4" w:space="0" w:color="000000"/>
            </w:tcBorders>
          </w:tcPr>
          <w:p w14:paraId="3AD927CA"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17</w:t>
            </w:r>
          </w:p>
        </w:tc>
        <w:tc>
          <w:tcPr>
            <w:tcW w:w="11745" w:type="dxa"/>
            <w:tcBorders>
              <w:top w:val="single" w:sz="4" w:space="0" w:color="000000"/>
              <w:left w:val="single" w:sz="4" w:space="0" w:color="000000"/>
              <w:bottom w:val="single" w:sz="4" w:space="0" w:color="000000"/>
              <w:right w:val="single" w:sz="4" w:space="0" w:color="000000"/>
            </w:tcBorders>
          </w:tcPr>
          <w:p w14:paraId="37D8546A"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Cite each included study and present its characteristics.</w:t>
            </w:r>
          </w:p>
        </w:tc>
        <w:tc>
          <w:tcPr>
            <w:tcW w:w="1200" w:type="dxa"/>
            <w:tcBorders>
              <w:top w:val="single" w:sz="4" w:space="0" w:color="000000"/>
              <w:left w:val="single" w:sz="4" w:space="0" w:color="000000"/>
              <w:bottom w:val="single" w:sz="4" w:space="0" w:color="000000"/>
              <w:right w:val="single" w:sz="4" w:space="0" w:color="000000"/>
            </w:tcBorders>
          </w:tcPr>
          <w:p w14:paraId="012B2CCB" w14:textId="77777777" w:rsidR="009A799C" w:rsidRPr="004779DA" w:rsidRDefault="00000000">
            <w:pPr>
              <w:pStyle w:val="Default"/>
              <w:spacing w:before="40" w:after="40"/>
              <w:rPr>
                <w:rFonts w:ascii="Arial" w:hAnsi="Arial" w:cs="Arial"/>
                <w:color w:val="auto"/>
                <w:sz w:val="18"/>
                <w:szCs w:val="18"/>
                <w:lang w:val="en-US"/>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7</w:t>
            </w:r>
          </w:p>
        </w:tc>
      </w:tr>
      <w:tr w:rsidR="009A799C" w:rsidRPr="004779DA" w14:paraId="490CA3EF"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00E8D24C"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 xml:space="preserve">Risk of bias in studies </w:t>
            </w:r>
          </w:p>
        </w:tc>
        <w:tc>
          <w:tcPr>
            <w:tcW w:w="587" w:type="dxa"/>
            <w:tcBorders>
              <w:top w:val="single" w:sz="4" w:space="0" w:color="000000"/>
              <w:left w:val="single" w:sz="4" w:space="0" w:color="000000"/>
              <w:bottom w:val="single" w:sz="4" w:space="0" w:color="000000"/>
              <w:right w:val="single" w:sz="4" w:space="0" w:color="000000"/>
            </w:tcBorders>
          </w:tcPr>
          <w:p w14:paraId="7ED84BF4"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18</w:t>
            </w:r>
          </w:p>
        </w:tc>
        <w:tc>
          <w:tcPr>
            <w:tcW w:w="11745" w:type="dxa"/>
            <w:tcBorders>
              <w:top w:val="single" w:sz="4" w:space="0" w:color="000000"/>
              <w:left w:val="single" w:sz="4" w:space="0" w:color="000000"/>
              <w:bottom w:val="single" w:sz="4" w:space="0" w:color="000000"/>
              <w:right w:val="single" w:sz="4" w:space="0" w:color="000000"/>
            </w:tcBorders>
          </w:tcPr>
          <w:p w14:paraId="4AE6BF22"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Present assessments of risk of bias for each included study.</w:t>
            </w:r>
          </w:p>
        </w:tc>
        <w:tc>
          <w:tcPr>
            <w:tcW w:w="1200" w:type="dxa"/>
            <w:tcBorders>
              <w:top w:val="single" w:sz="4" w:space="0" w:color="000000"/>
              <w:left w:val="single" w:sz="4" w:space="0" w:color="000000"/>
              <w:bottom w:val="single" w:sz="4" w:space="0" w:color="000000"/>
              <w:right w:val="single" w:sz="4" w:space="0" w:color="000000"/>
            </w:tcBorders>
          </w:tcPr>
          <w:p w14:paraId="113F6B86" w14:textId="77777777" w:rsidR="009A799C" w:rsidRPr="004779DA" w:rsidRDefault="00000000">
            <w:pPr>
              <w:pStyle w:val="Default"/>
              <w:spacing w:before="40" w:after="40"/>
              <w:rPr>
                <w:rFonts w:ascii="Arial" w:hAnsi="Arial" w:cs="Arial"/>
                <w:color w:val="auto"/>
                <w:sz w:val="18"/>
                <w:szCs w:val="18"/>
                <w:lang w:val="en-US"/>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8</w:t>
            </w:r>
          </w:p>
        </w:tc>
      </w:tr>
      <w:tr w:rsidR="009A799C" w:rsidRPr="004779DA" w14:paraId="64D6E385"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04F9E0C5"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 xml:space="preserve">Results of individual studies </w:t>
            </w:r>
          </w:p>
        </w:tc>
        <w:tc>
          <w:tcPr>
            <w:tcW w:w="587" w:type="dxa"/>
            <w:tcBorders>
              <w:top w:val="single" w:sz="4" w:space="0" w:color="000000"/>
              <w:left w:val="single" w:sz="4" w:space="0" w:color="000000"/>
              <w:bottom w:val="single" w:sz="4" w:space="0" w:color="000000"/>
              <w:right w:val="single" w:sz="4" w:space="0" w:color="000000"/>
            </w:tcBorders>
          </w:tcPr>
          <w:p w14:paraId="013089FC"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19</w:t>
            </w:r>
          </w:p>
        </w:tc>
        <w:tc>
          <w:tcPr>
            <w:tcW w:w="11745" w:type="dxa"/>
            <w:tcBorders>
              <w:top w:val="single" w:sz="4" w:space="0" w:color="000000"/>
              <w:left w:val="single" w:sz="4" w:space="0" w:color="000000"/>
              <w:bottom w:val="single" w:sz="4" w:space="0" w:color="000000"/>
              <w:right w:val="single" w:sz="4" w:space="0" w:color="000000"/>
            </w:tcBorders>
          </w:tcPr>
          <w:p w14:paraId="3E2A46AA"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 xml:space="preserve">For all outcomes, present, for each study: (a) summary statistics for each group (where appropriate) and (b) an effect </w:t>
            </w:r>
            <w:proofErr w:type="gramStart"/>
            <w:r w:rsidRPr="004779DA">
              <w:rPr>
                <w:rFonts w:ascii="Arial" w:hAnsi="Arial" w:cs="Arial"/>
                <w:sz w:val="18"/>
                <w:szCs w:val="18"/>
              </w:rPr>
              <w:t>estimate</w:t>
            </w:r>
            <w:proofErr w:type="gramEnd"/>
            <w:r w:rsidRPr="004779DA">
              <w:rPr>
                <w:rFonts w:ascii="Arial" w:hAnsi="Arial" w:cs="Arial"/>
                <w:sz w:val="18"/>
                <w:szCs w:val="18"/>
              </w:rPr>
              <w:t xml:space="preserve"> and its precision (e.g. confidence/credible interval), ideally using structured tables or plots.</w:t>
            </w:r>
          </w:p>
        </w:tc>
        <w:tc>
          <w:tcPr>
            <w:tcW w:w="1200" w:type="dxa"/>
            <w:tcBorders>
              <w:top w:val="single" w:sz="4" w:space="0" w:color="000000"/>
              <w:left w:val="single" w:sz="4" w:space="0" w:color="000000"/>
              <w:bottom w:val="single" w:sz="4" w:space="0" w:color="000000"/>
              <w:right w:val="single" w:sz="4" w:space="0" w:color="000000"/>
            </w:tcBorders>
          </w:tcPr>
          <w:p w14:paraId="76E5B17C" w14:textId="77777777" w:rsidR="009A799C" w:rsidRPr="004779DA" w:rsidRDefault="00000000">
            <w:pPr>
              <w:pStyle w:val="Default"/>
              <w:spacing w:before="40" w:after="40"/>
              <w:rPr>
                <w:rFonts w:ascii="Arial" w:hAnsi="Arial" w:cs="Arial"/>
                <w:color w:val="auto"/>
                <w:sz w:val="18"/>
                <w:szCs w:val="18"/>
                <w:lang w:val="en-US"/>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8-13</w:t>
            </w:r>
          </w:p>
        </w:tc>
      </w:tr>
      <w:tr w:rsidR="009A799C" w:rsidRPr="004779DA" w14:paraId="5CBCDBAA" w14:textId="77777777">
        <w:trPr>
          <w:trHeight w:val="48"/>
        </w:trPr>
        <w:tc>
          <w:tcPr>
            <w:tcW w:w="1668" w:type="dxa"/>
            <w:vMerge w:val="restart"/>
            <w:tcBorders>
              <w:top w:val="single" w:sz="4" w:space="0" w:color="000000"/>
              <w:left w:val="single" w:sz="4" w:space="0" w:color="000000"/>
              <w:right w:val="single" w:sz="4" w:space="0" w:color="000000"/>
            </w:tcBorders>
          </w:tcPr>
          <w:p w14:paraId="22E360BA"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Results of syntheses</w:t>
            </w:r>
          </w:p>
        </w:tc>
        <w:tc>
          <w:tcPr>
            <w:tcW w:w="587" w:type="dxa"/>
            <w:tcBorders>
              <w:top w:val="single" w:sz="4" w:space="0" w:color="000000"/>
              <w:left w:val="single" w:sz="4" w:space="0" w:color="000000"/>
              <w:bottom w:val="single" w:sz="4" w:space="0" w:color="000000"/>
              <w:right w:val="single" w:sz="4" w:space="0" w:color="000000"/>
            </w:tcBorders>
          </w:tcPr>
          <w:p w14:paraId="08027945"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20a</w:t>
            </w:r>
          </w:p>
        </w:tc>
        <w:tc>
          <w:tcPr>
            <w:tcW w:w="11745" w:type="dxa"/>
            <w:tcBorders>
              <w:top w:val="single" w:sz="4" w:space="0" w:color="000000"/>
              <w:left w:val="single" w:sz="4" w:space="0" w:color="000000"/>
              <w:bottom w:val="single" w:sz="4" w:space="0" w:color="000000"/>
              <w:right w:val="single" w:sz="4" w:space="0" w:color="000000"/>
            </w:tcBorders>
          </w:tcPr>
          <w:p w14:paraId="61F2FA4C"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For each synthesis, briefly summarise the characteristics and risk of bias among contributing studies.</w:t>
            </w:r>
          </w:p>
        </w:tc>
        <w:tc>
          <w:tcPr>
            <w:tcW w:w="1200" w:type="dxa"/>
            <w:tcBorders>
              <w:top w:val="single" w:sz="4" w:space="0" w:color="000000"/>
              <w:left w:val="single" w:sz="4" w:space="0" w:color="000000"/>
              <w:bottom w:val="single" w:sz="4" w:space="0" w:color="000000"/>
              <w:right w:val="single" w:sz="4" w:space="0" w:color="000000"/>
            </w:tcBorders>
          </w:tcPr>
          <w:p w14:paraId="41791239" w14:textId="77777777" w:rsidR="009A799C" w:rsidRPr="004779DA" w:rsidRDefault="00000000">
            <w:pPr>
              <w:pStyle w:val="Default"/>
              <w:spacing w:before="40" w:after="40"/>
              <w:rPr>
                <w:rFonts w:ascii="Arial" w:hAnsi="Arial" w:cs="Arial"/>
                <w:color w:val="auto"/>
                <w:sz w:val="18"/>
                <w:szCs w:val="18"/>
                <w:lang w:val="en-US"/>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8</w:t>
            </w:r>
          </w:p>
        </w:tc>
      </w:tr>
      <w:tr w:rsidR="009A799C" w:rsidRPr="004779DA" w14:paraId="61F1C030" w14:textId="77777777">
        <w:trPr>
          <w:trHeight w:val="203"/>
        </w:trPr>
        <w:tc>
          <w:tcPr>
            <w:tcW w:w="1668" w:type="dxa"/>
            <w:vMerge/>
            <w:tcBorders>
              <w:left w:val="single" w:sz="4" w:space="0" w:color="000000"/>
              <w:right w:val="single" w:sz="4" w:space="0" w:color="000000"/>
            </w:tcBorders>
          </w:tcPr>
          <w:p w14:paraId="5443E31F" w14:textId="77777777" w:rsidR="009A799C" w:rsidRPr="004779DA" w:rsidRDefault="009A799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4B6CF859"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20b</w:t>
            </w:r>
          </w:p>
        </w:tc>
        <w:tc>
          <w:tcPr>
            <w:tcW w:w="11745" w:type="dxa"/>
            <w:tcBorders>
              <w:top w:val="single" w:sz="4" w:space="0" w:color="000000"/>
              <w:left w:val="single" w:sz="4" w:space="0" w:color="000000"/>
              <w:bottom w:val="single" w:sz="4" w:space="0" w:color="000000"/>
              <w:right w:val="single" w:sz="4" w:space="0" w:color="000000"/>
            </w:tcBorders>
          </w:tcPr>
          <w:p w14:paraId="2E80513D"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4" w:space="0" w:color="000000"/>
              <w:left w:val="single" w:sz="4" w:space="0" w:color="000000"/>
              <w:bottom w:val="single" w:sz="4" w:space="0" w:color="000000"/>
              <w:right w:val="single" w:sz="4" w:space="0" w:color="000000"/>
            </w:tcBorders>
          </w:tcPr>
          <w:p w14:paraId="0BB96203" w14:textId="77777777" w:rsidR="009A799C" w:rsidRPr="004779DA" w:rsidRDefault="00000000">
            <w:pPr>
              <w:pStyle w:val="Default"/>
              <w:spacing w:before="40" w:after="40"/>
              <w:rPr>
                <w:rFonts w:ascii="Arial" w:hAnsi="Arial" w:cs="Arial"/>
                <w:color w:val="auto"/>
                <w:sz w:val="18"/>
                <w:szCs w:val="18"/>
                <w:lang w:val="en-US"/>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8-12</w:t>
            </w:r>
          </w:p>
        </w:tc>
      </w:tr>
      <w:tr w:rsidR="009A799C" w:rsidRPr="004779DA" w14:paraId="5D2468B6" w14:textId="77777777">
        <w:trPr>
          <w:trHeight w:val="48"/>
        </w:trPr>
        <w:tc>
          <w:tcPr>
            <w:tcW w:w="1668" w:type="dxa"/>
            <w:vMerge/>
            <w:tcBorders>
              <w:left w:val="single" w:sz="4" w:space="0" w:color="000000"/>
              <w:right w:val="single" w:sz="4" w:space="0" w:color="000000"/>
            </w:tcBorders>
          </w:tcPr>
          <w:p w14:paraId="1266ECFF" w14:textId="77777777" w:rsidR="009A799C" w:rsidRPr="004779DA" w:rsidRDefault="009A799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19EBA45"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20c</w:t>
            </w:r>
          </w:p>
        </w:tc>
        <w:tc>
          <w:tcPr>
            <w:tcW w:w="11745" w:type="dxa"/>
            <w:tcBorders>
              <w:top w:val="single" w:sz="4" w:space="0" w:color="000000"/>
              <w:left w:val="single" w:sz="4" w:space="0" w:color="000000"/>
              <w:bottom w:val="single" w:sz="4" w:space="0" w:color="000000"/>
              <w:right w:val="single" w:sz="4" w:space="0" w:color="000000"/>
            </w:tcBorders>
          </w:tcPr>
          <w:p w14:paraId="115CB56C"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Present results of all investigations of possible causes of heterogeneity among study results.</w:t>
            </w:r>
          </w:p>
        </w:tc>
        <w:tc>
          <w:tcPr>
            <w:tcW w:w="1200" w:type="dxa"/>
            <w:tcBorders>
              <w:top w:val="single" w:sz="4" w:space="0" w:color="000000"/>
              <w:left w:val="single" w:sz="4" w:space="0" w:color="000000"/>
              <w:bottom w:val="single" w:sz="4" w:space="0" w:color="000000"/>
              <w:right w:val="single" w:sz="4" w:space="0" w:color="000000"/>
            </w:tcBorders>
          </w:tcPr>
          <w:p w14:paraId="2CA8A73C" w14:textId="77777777" w:rsidR="009A799C" w:rsidRPr="004779DA" w:rsidRDefault="00000000">
            <w:pPr>
              <w:pStyle w:val="Default"/>
              <w:spacing w:before="40" w:after="40"/>
              <w:rPr>
                <w:rFonts w:ascii="Arial" w:hAnsi="Arial" w:cs="Arial"/>
                <w:color w:val="auto"/>
                <w:sz w:val="18"/>
                <w:szCs w:val="18"/>
                <w:lang w:val="en-US"/>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8-11</w:t>
            </w:r>
          </w:p>
        </w:tc>
      </w:tr>
      <w:tr w:rsidR="009A799C" w:rsidRPr="004779DA" w14:paraId="3BAC2C47" w14:textId="77777777">
        <w:trPr>
          <w:trHeight w:val="48"/>
        </w:trPr>
        <w:tc>
          <w:tcPr>
            <w:tcW w:w="1668" w:type="dxa"/>
            <w:vMerge/>
            <w:tcBorders>
              <w:left w:val="single" w:sz="4" w:space="0" w:color="000000"/>
              <w:bottom w:val="single" w:sz="4" w:space="0" w:color="000000"/>
              <w:right w:val="single" w:sz="4" w:space="0" w:color="000000"/>
            </w:tcBorders>
          </w:tcPr>
          <w:p w14:paraId="58D1E5A2" w14:textId="77777777" w:rsidR="009A799C" w:rsidRPr="004779DA" w:rsidRDefault="009A799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076357B0"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20d</w:t>
            </w:r>
          </w:p>
        </w:tc>
        <w:tc>
          <w:tcPr>
            <w:tcW w:w="11745" w:type="dxa"/>
            <w:tcBorders>
              <w:top w:val="single" w:sz="4" w:space="0" w:color="000000"/>
              <w:left w:val="single" w:sz="4" w:space="0" w:color="000000"/>
              <w:bottom w:val="single" w:sz="4" w:space="0" w:color="000000"/>
              <w:right w:val="single" w:sz="4" w:space="0" w:color="000000"/>
            </w:tcBorders>
          </w:tcPr>
          <w:p w14:paraId="0927BAA1"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Present results of all sensitivity analyses conducted to assess the robustness of the synthesized results.</w:t>
            </w:r>
          </w:p>
        </w:tc>
        <w:tc>
          <w:tcPr>
            <w:tcW w:w="1200" w:type="dxa"/>
            <w:tcBorders>
              <w:top w:val="single" w:sz="4" w:space="0" w:color="000000"/>
              <w:left w:val="single" w:sz="4" w:space="0" w:color="000000"/>
              <w:bottom w:val="single" w:sz="4" w:space="0" w:color="000000"/>
              <w:right w:val="single" w:sz="4" w:space="0" w:color="000000"/>
            </w:tcBorders>
          </w:tcPr>
          <w:p w14:paraId="542F7519" w14:textId="77777777" w:rsidR="009A799C" w:rsidRPr="004779DA" w:rsidRDefault="00000000">
            <w:pPr>
              <w:pStyle w:val="Default"/>
              <w:spacing w:before="40" w:after="40"/>
              <w:rPr>
                <w:rFonts w:ascii="Arial" w:hAnsi="Arial" w:cs="Arial"/>
                <w:color w:val="auto"/>
                <w:sz w:val="18"/>
                <w:szCs w:val="18"/>
                <w:lang w:val="en-US"/>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11</w:t>
            </w:r>
          </w:p>
        </w:tc>
      </w:tr>
      <w:tr w:rsidR="009A799C" w:rsidRPr="004779DA" w14:paraId="52FF4C91"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572B84B8"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Reporting biases</w:t>
            </w:r>
          </w:p>
        </w:tc>
        <w:tc>
          <w:tcPr>
            <w:tcW w:w="587" w:type="dxa"/>
            <w:tcBorders>
              <w:top w:val="single" w:sz="4" w:space="0" w:color="000000"/>
              <w:left w:val="single" w:sz="4" w:space="0" w:color="000000"/>
              <w:bottom w:val="single" w:sz="4" w:space="0" w:color="000000"/>
              <w:right w:val="single" w:sz="4" w:space="0" w:color="000000"/>
            </w:tcBorders>
          </w:tcPr>
          <w:p w14:paraId="3B8F7A62"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21</w:t>
            </w:r>
          </w:p>
        </w:tc>
        <w:tc>
          <w:tcPr>
            <w:tcW w:w="11745" w:type="dxa"/>
            <w:tcBorders>
              <w:top w:val="single" w:sz="4" w:space="0" w:color="000000"/>
              <w:left w:val="single" w:sz="4" w:space="0" w:color="000000"/>
              <w:bottom w:val="single" w:sz="4" w:space="0" w:color="000000"/>
              <w:right w:val="single" w:sz="4" w:space="0" w:color="000000"/>
            </w:tcBorders>
          </w:tcPr>
          <w:p w14:paraId="0A56DEE4"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Present assessments of risk of bias due to missing results (arising from reporting biases) for each synthesis assessed.</w:t>
            </w:r>
          </w:p>
        </w:tc>
        <w:tc>
          <w:tcPr>
            <w:tcW w:w="1200" w:type="dxa"/>
            <w:tcBorders>
              <w:top w:val="single" w:sz="4" w:space="0" w:color="000000"/>
              <w:left w:val="single" w:sz="4" w:space="0" w:color="000000"/>
              <w:bottom w:val="single" w:sz="4" w:space="0" w:color="000000"/>
              <w:right w:val="single" w:sz="4" w:space="0" w:color="000000"/>
            </w:tcBorders>
          </w:tcPr>
          <w:p w14:paraId="41B189C6" w14:textId="77777777" w:rsidR="009A799C" w:rsidRPr="004779DA" w:rsidRDefault="00000000">
            <w:pPr>
              <w:pStyle w:val="Default"/>
              <w:spacing w:before="40" w:after="40"/>
              <w:rPr>
                <w:rFonts w:ascii="Arial" w:hAnsi="Arial" w:cs="Arial"/>
                <w:color w:val="auto"/>
                <w:sz w:val="18"/>
                <w:szCs w:val="18"/>
                <w:lang w:val="en-US"/>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12</w:t>
            </w:r>
          </w:p>
        </w:tc>
      </w:tr>
      <w:tr w:rsidR="009A799C" w:rsidRPr="004779DA" w14:paraId="4F191F23"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27293623"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 xml:space="preserve">Certainty of evidence </w:t>
            </w:r>
          </w:p>
        </w:tc>
        <w:tc>
          <w:tcPr>
            <w:tcW w:w="587" w:type="dxa"/>
            <w:tcBorders>
              <w:top w:val="single" w:sz="4" w:space="0" w:color="000000"/>
              <w:left w:val="single" w:sz="4" w:space="0" w:color="000000"/>
              <w:bottom w:val="single" w:sz="4" w:space="0" w:color="000000"/>
              <w:right w:val="single" w:sz="4" w:space="0" w:color="000000"/>
            </w:tcBorders>
          </w:tcPr>
          <w:p w14:paraId="730E9FEC"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22</w:t>
            </w:r>
          </w:p>
        </w:tc>
        <w:tc>
          <w:tcPr>
            <w:tcW w:w="11745" w:type="dxa"/>
            <w:tcBorders>
              <w:top w:val="single" w:sz="4" w:space="0" w:color="000000"/>
              <w:left w:val="single" w:sz="4" w:space="0" w:color="000000"/>
              <w:bottom w:val="single" w:sz="4" w:space="0" w:color="000000"/>
              <w:right w:val="single" w:sz="4" w:space="0" w:color="000000"/>
            </w:tcBorders>
          </w:tcPr>
          <w:p w14:paraId="131A1E51"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Present assessments of certainty (or confidence) in the body of evidence for each outcome assessed.</w:t>
            </w:r>
          </w:p>
        </w:tc>
        <w:tc>
          <w:tcPr>
            <w:tcW w:w="1200" w:type="dxa"/>
            <w:tcBorders>
              <w:top w:val="single" w:sz="4" w:space="0" w:color="000000"/>
              <w:left w:val="single" w:sz="4" w:space="0" w:color="000000"/>
              <w:bottom w:val="single" w:sz="4" w:space="0" w:color="000000"/>
              <w:right w:val="single" w:sz="4" w:space="0" w:color="000000"/>
            </w:tcBorders>
          </w:tcPr>
          <w:p w14:paraId="6C09CD62" w14:textId="77777777" w:rsidR="009A799C" w:rsidRPr="004779DA" w:rsidRDefault="00000000">
            <w:pPr>
              <w:pStyle w:val="Default"/>
              <w:spacing w:before="40" w:after="40"/>
              <w:rPr>
                <w:rFonts w:ascii="Arial" w:eastAsia="宋体" w:hAnsi="Arial" w:cs="Arial"/>
                <w:color w:val="auto"/>
                <w:sz w:val="18"/>
                <w:szCs w:val="18"/>
                <w:lang w:val="en-US" w:eastAsia="zh-CN"/>
              </w:rPr>
            </w:pPr>
            <w:r w:rsidRPr="004779DA">
              <w:rPr>
                <w:rFonts w:ascii="Arial" w:eastAsia="宋体" w:hAnsi="Arial" w:cs="Arial" w:hint="eastAsia"/>
                <w:color w:val="auto"/>
                <w:sz w:val="18"/>
                <w:szCs w:val="18"/>
                <w:lang w:val="en-US" w:eastAsia="zh-CN"/>
              </w:rPr>
              <w:t>N/A</w:t>
            </w:r>
          </w:p>
        </w:tc>
      </w:tr>
      <w:tr w:rsidR="009A799C" w:rsidRPr="004779DA" w14:paraId="066E6140"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11CC6958" w14:textId="77777777" w:rsidR="009A799C" w:rsidRPr="004779DA" w:rsidRDefault="00000000">
            <w:pPr>
              <w:pStyle w:val="Default"/>
              <w:rPr>
                <w:rFonts w:ascii="Arial" w:hAnsi="Arial" w:cs="Arial"/>
                <w:sz w:val="18"/>
                <w:szCs w:val="18"/>
              </w:rPr>
            </w:pPr>
            <w:r w:rsidRPr="004779DA">
              <w:rPr>
                <w:rFonts w:ascii="Arial" w:hAnsi="Arial" w:cs="Arial"/>
                <w:b/>
                <w:bCs/>
                <w:sz w:val="18"/>
                <w:szCs w:val="18"/>
              </w:rPr>
              <w:t xml:space="preserve">DISCUSSION </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69F21076" w14:textId="77777777" w:rsidR="009A799C" w:rsidRPr="004779DA" w:rsidRDefault="009A799C">
            <w:pPr>
              <w:pStyle w:val="Default"/>
              <w:jc w:val="center"/>
              <w:rPr>
                <w:rFonts w:ascii="Arial" w:hAnsi="Arial" w:cs="Arial"/>
                <w:color w:val="auto"/>
                <w:sz w:val="18"/>
                <w:szCs w:val="18"/>
              </w:rPr>
            </w:pPr>
          </w:p>
        </w:tc>
      </w:tr>
      <w:tr w:rsidR="009A799C" w:rsidRPr="004779DA" w14:paraId="5838CBE7" w14:textId="77777777">
        <w:trPr>
          <w:trHeight w:val="48"/>
        </w:trPr>
        <w:tc>
          <w:tcPr>
            <w:tcW w:w="1668" w:type="dxa"/>
            <w:vMerge w:val="restart"/>
            <w:tcBorders>
              <w:top w:val="single" w:sz="4" w:space="0" w:color="000000"/>
              <w:left w:val="single" w:sz="4" w:space="0" w:color="000000"/>
              <w:right w:val="single" w:sz="4" w:space="0" w:color="000000"/>
            </w:tcBorders>
          </w:tcPr>
          <w:p w14:paraId="53959AAF"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 xml:space="preserve">Discussion </w:t>
            </w:r>
          </w:p>
        </w:tc>
        <w:tc>
          <w:tcPr>
            <w:tcW w:w="587" w:type="dxa"/>
            <w:tcBorders>
              <w:top w:val="single" w:sz="4" w:space="0" w:color="000000"/>
              <w:left w:val="single" w:sz="4" w:space="0" w:color="000000"/>
              <w:bottom w:val="single" w:sz="4" w:space="0" w:color="000000"/>
              <w:right w:val="single" w:sz="4" w:space="0" w:color="000000"/>
            </w:tcBorders>
          </w:tcPr>
          <w:p w14:paraId="2D5BFB86"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23a</w:t>
            </w:r>
          </w:p>
        </w:tc>
        <w:tc>
          <w:tcPr>
            <w:tcW w:w="11745" w:type="dxa"/>
            <w:tcBorders>
              <w:top w:val="single" w:sz="4" w:space="0" w:color="000000"/>
              <w:left w:val="single" w:sz="4" w:space="0" w:color="000000"/>
              <w:bottom w:val="single" w:sz="4" w:space="0" w:color="000000"/>
              <w:right w:val="single" w:sz="4" w:space="0" w:color="000000"/>
            </w:tcBorders>
          </w:tcPr>
          <w:p w14:paraId="3CCD1640"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Provide a general interpretation of the results in the context of other evidence.</w:t>
            </w:r>
          </w:p>
        </w:tc>
        <w:tc>
          <w:tcPr>
            <w:tcW w:w="1200" w:type="dxa"/>
            <w:tcBorders>
              <w:top w:val="single" w:sz="4" w:space="0" w:color="000000"/>
              <w:left w:val="single" w:sz="4" w:space="0" w:color="000000"/>
              <w:bottom w:val="single" w:sz="4" w:space="0" w:color="000000"/>
              <w:right w:val="single" w:sz="4" w:space="0" w:color="000000"/>
            </w:tcBorders>
          </w:tcPr>
          <w:p w14:paraId="22DB7589" w14:textId="77777777" w:rsidR="009A799C" w:rsidRPr="004779DA" w:rsidRDefault="00000000">
            <w:pPr>
              <w:pStyle w:val="Default"/>
              <w:spacing w:before="40" w:after="40"/>
              <w:rPr>
                <w:rFonts w:ascii="Arial" w:hAnsi="Arial" w:cs="Arial"/>
                <w:color w:val="auto"/>
                <w:sz w:val="18"/>
                <w:szCs w:val="18"/>
                <w:lang w:val="en-US"/>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13-17</w:t>
            </w:r>
          </w:p>
        </w:tc>
      </w:tr>
      <w:tr w:rsidR="009A799C" w:rsidRPr="004779DA" w14:paraId="416F1EC6" w14:textId="77777777">
        <w:trPr>
          <w:trHeight w:val="48"/>
        </w:trPr>
        <w:tc>
          <w:tcPr>
            <w:tcW w:w="1668" w:type="dxa"/>
            <w:vMerge/>
            <w:tcBorders>
              <w:left w:val="single" w:sz="4" w:space="0" w:color="000000"/>
              <w:right w:val="single" w:sz="4" w:space="0" w:color="000000"/>
            </w:tcBorders>
          </w:tcPr>
          <w:p w14:paraId="15F35388" w14:textId="77777777" w:rsidR="009A799C" w:rsidRPr="004779DA" w:rsidRDefault="009A799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32D8507D"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23b</w:t>
            </w:r>
          </w:p>
        </w:tc>
        <w:tc>
          <w:tcPr>
            <w:tcW w:w="11745" w:type="dxa"/>
            <w:tcBorders>
              <w:top w:val="single" w:sz="4" w:space="0" w:color="000000"/>
              <w:left w:val="single" w:sz="4" w:space="0" w:color="000000"/>
              <w:bottom w:val="single" w:sz="4" w:space="0" w:color="000000"/>
              <w:right w:val="single" w:sz="4" w:space="0" w:color="000000"/>
            </w:tcBorders>
          </w:tcPr>
          <w:p w14:paraId="2F949B36"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Discuss any limitations of the evidence included in the review.</w:t>
            </w:r>
          </w:p>
        </w:tc>
        <w:tc>
          <w:tcPr>
            <w:tcW w:w="1200" w:type="dxa"/>
            <w:tcBorders>
              <w:top w:val="single" w:sz="4" w:space="0" w:color="000000"/>
              <w:left w:val="single" w:sz="4" w:space="0" w:color="000000"/>
              <w:bottom w:val="single" w:sz="4" w:space="0" w:color="000000"/>
              <w:right w:val="single" w:sz="4" w:space="0" w:color="000000"/>
            </w:tcBorders>
          </w:tcPr>
          <w:p w14:paraId="73132B40" w14:textId="77777777" w:rsidR="009A799C" w:rsidRPr="004779DA" w:rsidRDefault="00000000">
            <w:pPr>
              <w:pStyle w:val="Default"/>
              <w:spacing w:before="40" w:after="40"/>
              <w:rPr>
                <w:rFonts w:ascii="Arial" w:hAnsi="Arial" w:cs="Arial"/>
                <w:color w:val="auto"/>
                <w:sz w:val="18"/>
                <w:szCs w:val="18"/>
                <w:lang w:val="en-US"/>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18</w:t>
            </w:r>
          </w:p>
        </w:tc>
      </w:tr>
      <w:tr w:rsidR="009A799C" w:rsidRPr="004779DA" w14:paraId="3C8CCF54" w14:textId="77777777">
        <w:trPr>
          <w:trHeight w:val="48"/>
        </w:trPr>
        <w:tc>
          <w:tcPr>
            <w:tcW w:w="1668" w:type="dxa"/>
            <w:vMerge/>
            <w:tcBorders>
              <w:left w:val="single" w:sz="4" w:space="0" w:color="000000"/>
              <w:right w:val="single" w:sz="4" w:space="0" w:color="000000"/>
            </w:tcBorders>
          </w:tcPr>
          <w:p w14:paraId="5EFC7AC1" w14:textId="77777777" w:rsidR="009A799C" w:rsidRPr="004779DA" w:rsidRDefault="009A799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auto"/>
              <w:right w:val="single" w:sz="4" w:space="0" w:color="000000"/>
            </w:tcBorders>
          </w:tcPr>
          <w:p w14:paraId="16FE1C60"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23c</w:t>
            </w:r>
          </w:p>
        </w:tc>
        <w:tc>
          <w:tcPr>
            <w:tcW w:w="11745" w:type="dxa"/>
            <w:tcBorders>
              <w:top w:val="single" w:sz="4" w:space="0" w:color="000000"/>
              <w:left w:val="single" w:sz="4" w:space="0" w:color="000000"/>
              <w:bottom w:val="single" w:sz="4" w:space="0" w:color="000000"/>
              <w:right w:val="single" w:sz="4" w:space="0" w:color="000000"/>
            </w:tcBorders>
          </w:tcPr>
          <w:p w14:paraId="2D9355AF"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Discuss any limitations of the review processes used.</w:t>
            </w:r>
          </w:p>
        </w:tc>
        <w:tc>
          <w:tcPr>
            <w:tcW w:w="1200" w:type="dxa"/>
            <w:tcBorders>
              <w:top w:val="single" w:sz="4" w:space="0" w:color="000000"/>
              <w:left w:val="single" w:sz="4" w:space="0" w:color="000000"/>
              <w:bottom w:val="single" w:sz="4" w:space="0" w:color="000000"/>
              <w:right w:val="single" w:sz="4" w:space="0" w:color="000000"/>
            </w:tcBorders>
          </w:tcPr>
          <w:p w14:paraId="084AE701" w14:textId="77777777" w:rsidR="009A799C" w:rsidRPr="004779DA" w:rsidRDefault="00000000">
            <w:pPr>
              <w:pStyle w:val="Default"/>
              <w:spacing w:before="40" w:after="40"/>
              <w:rPr>
                <w:rFonts w:ascii="Arial" w:hAnsi="Arial" w:cs="Arial"/>
                <w:color w:val="auto"/>
                <w:sz w:val="18"/>
                <w:szCs w:val="18"/>
                <w:lang w:val="en-US"/>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18</w:t>
            </w:r>
          </w:p>
        </w:tc>
      </w:tr>
      <w:tr w:rsidR="009A799C" w:rsidRPr="004779DA" w14:paraId="4703E719" w14:textId="77777777">
        <w:trPr>
          <w:trHeight w:val="48"/>
        </w:trPr>
        <w:tc>
          <w:tcPr>
            <w:tcW w:w="1668" w:type="dxa"/>
            <w:vMerge/>
            <w:tcBorders>
              <w:left w:val="single" w:sz="4" w:space="0" w:color="000000"/>
              <w:bottom w:val="single" w:sz="4" w:space="0" w:color="auto"/>
              <w:right w:val="single" w:sz="4" w:space="0" w:color="000000"/>
            </w:tcBorders>
          </w:tcPr>
          <w:p w14:paraId="00FAABAD" w14:textId="77777777" w:rsidR="009A799C" w:rsidRPr="004779DA" w:rsidRDefault="009A799C">
            <w:pPr>
              <w:pStyle w:val="Default"/>
              <w:spacing w:before="40" w:after="40"/>
              <w:rPr>
                <w:rFonts w:ascii="Arial" w:hAnsi="Arial" w:cs="Arial"/>
                <w:sz w:val="18"/>
                <w:szCs w:val="18"/>
              </w:rPr>
            </w:pPr>
          </w:p>
        </w:tc>
        <w:tc>
          <w:tcPr>
            <w:tcW w:w="587" w:type="dxa"/>
            <w:tcBorders>
              <w:top w:val="single" w:sz="4" w:space="0" w:color="auto"/>
              <w:left w:val="single" w:sz="4" w:space="0" w:color="000000"/>
              <w:bottom w:val="single" w:sz="4" w:space="0" w:color="auto"/>
              <w:right w:val="single" w:sz="4" w:space="0" w:color="auto"/>
            </w:tcBorders>
          </w:tcPr>
          <w:p w14:paraId="2B98BD60"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23d</w:t>
            </w:r>
          </w:p>
        </w:tc>
        <w:tc>
          <w:tcPr>
            <w:tcW w:w="11745" w:type="dxa"/>
            <w:tcBorders>
              <w:top w:val="single" w:sz="4" w:space="0" w:color="000000"/>
              <w:left w:val="single" w:sz="4" w:space="0" w:color="auto"/>
              <w:bottom w:val="double" w:sz="4" w:space="0" w:color="000000"/>
              <w:right w:val="single" w:sz="4" w:space="0" w:color="000000"/>
            </w:tcBorders>
          </w:tcPr>
          <w:p w14:paraId="1DA5E831"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Discuss implications of the results for practice, policy, and future research.</w:t>
            </w:r>
          </w:p>
        </w:tc>
        <w:tc>
          <w:tcPr>
            <w:tcW w:w="1200" w:type="dxa"/>
            <w:tcBorders>
              <w:top w:val="single" w:sz="4" w:space="0" w:color="000000"/>
              <w:left w:val="single" w:sz="4" w:space="0" w:color="000000"/>
              <w:bottom w:val="double" w:sz="4" w:space="0" w:color="000000"/>
              <w:right w:val="single" w:sz="4" w:space="0" w:color="000000"/>
            </w:tcBorders>
          </w:tcPr>
          <w:p w14:paraId="00C95664" w14:textId="77777777" w:rsidR="009A799C" w:rsidRPr="004779DA" w:rsidRDefault="00000000">
            <w:pPr>
              <w:pStyle w:val="Default"/>
              <w:spacing w:before="40" w:after="40"/>
              <w:rPr>
                <w:rFonts w:ascii="Arial" w:hAnsi="Arial" w:cs="Arial"/>
                <w:color w:val="auto"/>
                <w:sz w:val="18"/>
                <w:szCs w:val="18"/>
                <w:lang w:val="en-US"/>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18-19</w:t>
            </w:r>
          </w:p>
        </w:tc>
      </w:tr>
      <w:tr w:rsidR="009A799C" w:rsidRPr="004779DA" w14:paraId="0E5F02B4" w14:textId="77777777">
        <w:trPr>
          <w:trHeight w:val="24"/>
        </w:trPr>
        <w:tc>
          <w:tcPr>
            <w:tcW w:w="14000" w:type="dxa"/>
            <w:gridSpan w:val="3"/>
            <w:tcBorders>
              <w:top w:val="double" w:sz="4" w:space="0" w:color="000000"/>
              <w:left w:val="single" w:sz="4" w:space="0" w:color="000000"/>
              <w:bottom w:val="single" w:sz="4" w:space="0" w:color="000000"/>
              <w:right w:val="single" w:sz="4" w:space="0" w:color="000000"/>
            </w:tcBorders>
            <w:shd w:val="clear" w:color="auto" w:fill="FFFFCC"/>
            <w:vAlign w:val="center"/>
          </w:tcPr>
          <w:p w14:paraId="7BC58515" w14:textId="77777777" w:rsidR="009A799C" w:rsidRPr="004779DA" w:rsidRDefault="00000000">
            <w:pPr>
              <w:pStyle w:val="Default"/>
              <w:rPr>
                <w:rFonts w:ascii="Arial" w:hAnsi="Arial" w:cs="Arial"/>
                <w:sz w:val="18"/>
                <w:szCs w:val="18"/>
              </w:rPr>
            </w:pPr>
            <w:r w:rsidRPr="004779DA">
              <w:rPr>
                <w:rFonts w:ascii="Arial" w:hAnsi="Arial" w:cs="Arial"/>
                <w:b/>
                <w:bCs/>
                <w:sz w:val="18"/>
                <w:szCs w:val="18"/>
              </w:rPr>
              <w:t>OTHER INFORMATION</w:t>
            </w:r>
          </w:p>
        </w:tc>
        <w:tc>
          <w:tcPr>
            <w:tcW w:w="1200" w:type="dxa"/>
            <w:tcBorders>
              <w:top w:val="double" w:sz="4" w:space="0" w:color="000000"/>
              <w:left w:val="single" w:sz="4" w:space="0" w:color="000000"/>
              <w:bottom w:val="single" w:sz="4" w:space="0" w:color="000000"/>
              <w:right w:val="single" w:sz="4" w:space="0" w:color="000000"/>
            </w:tcBorders>
            <w:shd w:val="clear" w:color="auto" w:fill="FFFFCC"/>
          </w:tcPr>
          <w:p w14:paraId="638F5FE7" w14:textId="77777777" w:rsidR="009A799C" w:rsidRPr="004779DA" w:rsidRDefault="009A799C">
            <w:pPr>
              <w:pStyle w:val="Default"/>
              <w:jc w:val="center"/>
              <w:rPr>
                <w:rFonts w:ascii="Arial" w:hAnsi="Arial" w:cs="Arial"/>
                <w:color w:val="auto"/>
                <w:sz w:val="18"/>
                <w:szCs w:val="18"/>
              </w:rPr>
            </w:pPr>
          </w:p>
        </w:tc>
      </w:tr>
      <w:tr w:rsidR="009A799C" w:rsidRPr="004779DA" w14:paraId="05EAB0BC" w14:textId="77777777">
        <w:trPr>
          <w:trHeight w:val="48"/>
        </w:trPr>
        <w:tc>
          <w:tcPr>
            <w:tcW w:w="1668" w:type="dxa"/>
            <w:vMerge w:val="restart"/>
            <w:tcBorders>
              <w:top w:val="single" w:sz="4" w:space="0" w:color="000000"/>
              <w:left w:val="single" w:sz="4" w:space="0" w:color="000000"/>
              <w:right w:val="single" w:sz="4" w:space="0" w:color="000000"/>
            </w:tcBorders>
          </w:tcPr>
          <w:p w14:paraId="6DF76870"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Registration and protocol</w:t>
            </w:r>
          </w:p>
        </w:tc>
        <w:tc>
          <w:tcPr>
            <w:tcW w:w="587" w:type="dxa"/>
            <w:tcBorders>
              <w:top w:val="single" w:sz="4" w:space="0" w:color="000000"/>
              <w:left w:val="single" w:sz="4" w:space="0" w:color="000000"/>
              <w:bottom w:val="single" w:sz="4" w:space="0" w:color="000000"/>
              <w:right w:val="single" w:sz="4" w:space="0" w:color="000000"/>
            </w:tcBorders>
          </w:tcPr>
          <w:p w14:paraId="476E819B"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24a</w:t>
            </w:r>
          </w:p>
        </w:tc>
        <w:tc>
          <w:tcPr>
            <w:tcW w:w="11745" w:type="dxa"/>
            <w:tcBorders>
              <w:top w:val="single" w:sz="4" w:space="0" w:color="000000"/>
              <w:left w:val="single" w:sz="4" w:space="0" w:color="000000"/>
              <w:bottom w:val="single" w:sz="4" w:space="0" w:color="000000"/>
              <w:right w:val="single" w:sz="4" w:space="0" w:color="000000"/>
            </w:tcBorders>
          </w:tcPr>
          <w:p w14:paraId="756EE6F4"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4" w:space="0" w:color="000000"/>
              <w:left w:val="single" w:sz="4" w:space="0" w:color="000000"/>
              <w:bottom w:val="single" w:sz="4" w:space="0" w:color="000000"/>
              <w:right w:val="single" w:sz="4" w:space="0" w:color="000000"/>
            </w:tcBorders>
          </w:tcPr>
          <w:p w14:paraId="3A9F2211" w14:textId="77777777" w:rsidR="009A799C" w:rsidRPr="004779DA" w:rsidRDefault="00000000">
            <w:pPr>
              <w:pStyle w:val="Default"/>
              <w:spacing w:before="40" w:after="40"/>
              <w:rPr>
                <w:rFonts w:ascii="Arial" w:hAnsi="Arial" w:cs="Arial"/>
                <w:color w:val="auto"/>
                <w:sz w:val="18"/>
                <w:szCs w:val="18"/>
                <w:lang w:val="en-US"/>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4</w:t>
            </w:r>
          </w:p>
        </w:tc>
      </w:tr>
      <w:tr w:rsidR="009A799C" w:rsidRPr="004779DA" w14:paraId="11ED57CC" w14:textId="77777777">
        <w:trPr>
          <w:trHeight w:val="57"/>
        </w:trPr>
        <w:tc>
          <w:tcPr>
            <w:tcW w:w="1668" w:type="dxa"/>
            <w:vMerge/>
            <w:tcBorders>
              <w:left w:val="single" w:sz="4" w:space="0" w:color="000000"/>
              <w:right w:val="single" w:sz="4" w:space="0" w:color="000000"/>
            </w:tcBorders>
          </w:tcPr>
          <w:p w14:paraId="178AC583" w14:textId="77777777" w:rsidR="009A799C" w:rsidRPr="004779DA" w:rsidRDefault="009A799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41C7E252"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24b</w:t>
            </w:r>
          </w:p>
        </w:tc>
        <w:tc>
          <w:tcPr>
            <w:tcW w:w="11745" w:type="dxa"/>
            <w:tcBorders>
              <w:top w:val="single" w:sz="4" w:space="0" w:color="000000"/>
              <w:left w:val="single" w:sz="4" w:space="0" w:color="000000"/>
              <w:bottom w:val="single" w:sz="4" w:space="0" w:color="000000"/>
              <w:right w:val="single" w:sz="4" w:space="0" w:color="000000"/>
            </w:tcBorders>
          </w:tcPr>
          <w:p w14:paraId="2C423251"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Indicate where the review protocol can be accessed, or state that a protocol was not prepared.</w:t>
            </w:r>
          </w:p>
        </w:tc>
        <w:tc>
          <w:tcPr>
            <w:tcW w:w="1200" w:type="dxa"/>
            <w:tcBorders>
              <w:top w:val="single" w:sz="4" w:space="0" w:color="000000"/>
              <w:left w:val="single" w:sz="4" w:space="0" w:color="000000"/>
              <w:bottom w:val="single" w:sz="4" w:space="0" w:color="000000"/>
              <w:right w:val="single" w:sz="4" w:space="0" w:color="000000"/>
            </w:tcBorders>
          </w:tcPr>
          <w:p w14:paraId="02910EB1" w14:textId="77777777" w:rsidR="009A799C" w:rsidRPr="004779DA" w:rsidRDefault="00000000">
            <w:pPr>
              <w:pStyle w:val="Default"/>
              <w:spacing w:before="40" w:after="40"/>
              <w:rPr>
                <w:rFonts w:ascii="Arial" w:hAnsi="Arial" w:cs="Arial"/>
                <w:color w:val="auto"/>
                <w:sz w:val="18"/>
                <w:szCs w:val="18"/>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4</w:t>
            </w:r>
          </w:p>
        </w:tc>
      </w:tr>
      <w:tr w:rsidR="009A799C" w:rsidRPr="004779DA" w14:paraId="34291979" w14:textId="77777777">
        <w:trPr>
          <w:trHeight w:val="48"/>
        </w:trPr>
        <w:tc>
          <w:tcPr>
            <w:tcW w:w="1668" w:type="dxa"/>
            <w:vMerge/>
            <w:tcBorders>
              <w:left w:val="single" w:sz="4" w:space="0" w:color="000000"/>
              <w:bottom w:val="single" w:sz="4" w:space="0" w:color="000000"/>
              <w:right w:val="single" w:sz="4" w:space="0" w:color="000000"/>
            </w:tcBorders>
          </w:tcPr>
          <w:p w14:paraId="594DE921" w14:textId="77777777" w:rsidR="009A799C" w:rsidRPr="004779DA" w:rsidRDefault="009A799C">
            <w:pPr>
              <w:pStyle w:val="Default"/>
              <w:spacing w:before="40" w:after="40"/>
              <w:rPr>
                <w:rFonts w:ascii="Arial" w:hAnsi="Arial" w:cs="Arial"/>
                <w:sz w:val="18"/>
                <w:szCs w:val="18"/>
              </w:rPr>
            </w:pPr>
          </w:p>
        </w:tc>
        <w:tc>
          <w:tcPr>
            <w:tcW w:w="587" w:type="dxa"/>
            <w:tcBorders>
              <w:top w:val="single" w:sz="4" w:space="0" w:color="000000"/>
              <w:left w:val="single" w:sz="4" w:space="0" w:color="000000"/>
              <w:bottom w:val="single" w:sz="4" w:space="0" w:color="000000"/>
              <w:right w:val="single" w:sz="4" w:space="0" w:color="000000"/>
            </w:tcBorders>
          </w:tcPr>
          <w:p w14:paraId="1CF5746D"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24c</w:t>
            </w:r>
          </w:p>
        </w:tc>
        <w:tc>
          <w:tcPr>
            <w:tcW w:w="11745" w:type="dxa"/>
            <w:tcBorders>
              <w:top w:val="single" w:sz="4" w:space="0" w:color="000000"/>
              <w:left w:val="single" w:sz="4" w:space="0" w:color="000000"/>
              <w:bottom w:val="single" w:sz="4" w:space="0" w:color="000000"/>
              <w:right w:val="single" w:sz="4" w:space="0" w:color="000000"/>
            </w:tcBorders>
          </w:tcPr>
          <w:p w14:paraId="0F80407C"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Describe and explain any amendments to information provided at registration or in the protocol.</w:t>
            </w:r>
          </w:p>
        </w:tc>
        <w:tc>
          <w:tcPr>
            <w:tcW w:w="1200" w:type="dxa"/>
            <w:tcBorders>
              <w:top w:val="single" w:sz="4" w:space="0" w:color="000000"/>
              <w:left w:val="single" w:sz="4" w:space="0" w:color="000000"/>
              <w:bottom w:val="single" w:sz="4" w:space="0" w:color="000000"/>
              <w:right w:val="single" w:sz="4" w:space="0" w:color="000000"/>
            </w:tcBorders>
          </w:tcPr>
          <w:p w14:paraId="46368214" w14:textId="77777777" w:rsidR="009A799C" w:rsidRPr="004779DA" w:rsidRDefault="00000000">
            <w:pPr>
              <w:pStyle w:val="Default"/>
              <w:spacing w:before="40" w:after="40"/>
              <w:rPr>
                <w:rFonts w:ascii="Arial" w:hAnsi="Arial" w:cs="Arial"/>
                <w:color w:val="auto"/>
                <w:sz w:val="18"/>
                <w:szCs w:val="18"/>
              </w:rPr>
            </w:pPr>
            <w:r w:rsidRPr="004779DA">
              <w:rPr>
                <w:rFonts w:ascii="Arial" w:eastAsia="宋体" w:hAnsi="Arial" w:cs="Arial" w:hint="eastAsia"/>
                <w:color w:val="auto"/>
                <w:sz w:val="18"/>
                <w:szCs w:val="18"/>
                <w:lang w:val="en-US" w:eastAsia="zh-CN"/>
              </w:rPr>
              <w:t>N/A</w:t>
            </w:r>
          </w:p>
        </w:tc>
      </w:tr>
      <w:tr w:rsidR="009A799C" w:rsidRPr="004779DA" w14:paraId="32B8C70D"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27C3197D"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Support</w:t>
            </w:r>
          </w:p>
        </w:tc>
        <w:tc>
          <w:tcPr>
            <w:tcW w:w="587" w:type="dxa"/>
            <w:tcBorders>
              <w:top w:val="single" w:sz="4" w:space="0" w:color="000000"/>
              <w:left w:val="single" w:sz="4" w:space="0" w:color="000000"/>
              <w:bottom w:val="single" w:sz="4" w:space="0" w:color="000000"/>
              <w:right w:val="single" w:sz="4" w:space="0" w:color="000000"/>
            </w:tcBorders>
          </w:tcPr>
          <w:p w14:paraId="02B5A4C9"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25</w:t>
            </w:r>
          </w:p>
        </w:tc>
        <w:tc>
          <w:tcPr>
            <w:tcW w:w="11745" w:type="dxa"/>
            <w:tcBorders>
              <w:top w:val="single" w:sz="4" w:space="0" w:color="000000"/>
              <w:left w:val="single" w:sz="4" w:space="0" w:color="000000"/>
              <w:bottom w:val="single" w:sz="4" w:space="0" w:color="000000"/>
              <w:right w:val="single" w:sz="4" w:space="0" w:color="000000"/>
            </w:tcBorders>
          </w:tcPr>
          <w:p w14:paraId="0D7F545E"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Describe sources of financial or non-financial support for the review, and the role of the funders or sponsors in the review.</w:t>
            </w:r>
          </w:p>
        </w:tc>
        <w:tc>
          <w:tcPr>
            <w:tcW w:w="1200" w:type="dxa"/>
            <w:tcBorders>
              <w:top w:val="single" w:sz="4" w:space="0" w:color="000000"/>
              <w:left w:val="single" w:sz="4" w:space="0" w:color="000000"/>
              <w:bottom w:val="single" w:sz="4" w:space="0" w:color="000000"/>
              <w:right w:val="single" w:sz="4" w:space="0" w:color="000000"/>
            </w:tcBorders>
          </w:tcPr>
          <w:p w14:paraId="68D4471B" w14:textId="77777777" w:rsidR="009A799C" w:rsidRPr="004779DA" w:rsidRDefault="00000000">
            <w:pPr>
              <w:pStyle w:val="Default"/>
              <w:spacing w:before="40" w:after="40"/>
              <w:rPr>
                <w:rFonts w:ascii="Arial" w:eastAsia="宋体" w:hAnsi="Arial" w:cs="Arial"/>
                <w:color w:val="auto"/>
                <w:sz w:val="18"/>
                <w:szCs w:val="18"/>
                <w:lang w:val="en-US" w:eastAsia="zh-CN"/>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20</w:t>
            </w:r>
          </w:p>
        </w:tc>
      </w:tr>
      <w:tr w:rsidR="009A799C" w:rsidRPr="004779DA" w14:paraId="3A558BB6" w14:textId="77777777">
        <w:trPr>
          <w:trHeight w:val="48"/>
        </w:trPr>
        <w:tc>
          <w:tcPr>
            <w:tcW w:w="1668" w:type="dxa"/>
            <w:tcBorders>
              <w:top w:val="single" w:sz="4" w:space="0" w:color="000000"/>
              <w:left w:val="single" w:sz="4" w:space="0" w:color="000000"/>
              <w:bottom w:val="single" w:sz="4" w:space="0" w:color="000000"/>
              <w:right w:val="single" w:sz="4" w:space="0" w:color="000000"/>
            </w:tcBorders>
          </w:tcPr>
          <w:p w14:paraId="75B91B4E"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Competing interests</w:t>
            </w:r>
          </w:p>
        </w:tc>
        <w:tc>
          <w:tcPr>
            <w:tcW w:w="587" w:type="dxa"/>
            <w:tcBorders>
              <w:top w:val="single" w:sz="4" w:space="0" w:color="000000"/>
              <w:left w:val="single" w:sz="4" w:space="0" w:color="000000"/>
              <w:bottom w:val="single" w:sz="4" w:space="0" w:color="000000"/>
              <w:right w:val="single" w:sz="4" w:space="0" w:color="000000"/>
            </w:tcBorders>
          </w:tcPr>
          <w:p w14:paraId="59597A84"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26</w:t>
            </w:r>
          </w:p>
        </w:tc>
        <w:tc>
          <w:tcPr>
            <w:tcW w:w="11745" w:type="dxa"/>
            <w:tcBorders>
              <w:top w:val="single" w:sz="4" w:space="0" w:color="000000"/>
              <w:left w:val="single" w:sz="4" w:space="0" w:color="000000"/>
              <w:bottom w:val="single" w:sz="4" w:space="0" w:color="000000"/>
              <w:right w:val="single" w:sz="4" w:space="0" w:color="000000"/>
            </w:tcBorders>
          </w:tcPr>
          <w:p w14:paraId="58BE0B78"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Declare any competing interests of review authors.</w:t>
            </w:r>
          </w:p>
        </w:tc>
        <w:tc>
          <w:tcPr>
            <w:tcW w:w="1200" w:type="dxa"/>
            <w:tcBorders>
              <w:top w:val="single" w:sz="4" w:space="0" w:color="000000"/>
              <w:left w:val="single" w:sz="4" w:space="0" w:color="000000"/>
              <w:bottom w:val="single" w:sz="4" w:space="0" w:color="000000"/>
              <w:right w:val="single" w:sz="4" w:space="0" w:color="000000"/>
            </w:tcBorders>
          </w:tcPr>
          <w:p w14:paraId="0DCADB8E" w14:textId="77777777" w:rsidR="009A799C" w:rsidRPr="004779DA" w:rsidRDefault="00000000">
            <w:pPr>
              <w:pStyle w:val="Default"/>
              <w:spacing w:before="40" w:after="40"/>
              <w:rPr>
                <w:rFonts w:ascii="Arial" w:eastAsia="宋体" w:hAnsi="Arial" w:cs="Arial"/>
                <w:color w:val="auto"/>
                <w:sz w:val="18"/>
                <w:szCs w:val="18"/>
                <w:lang w:val="en-US" w:eastAsia="zh-CN"/>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21</w:t>
            </w:r>
          </w:p>
        </w:tc>
      </w:tr>
      <w:tr w:rsidR="009A799C" w:rsidRPr="004779DA" w14:paraId="3DE0AFA6" w14:textId="77777777">
        <w:trPr>
          <w:trHeight w:val="219"/>
        </w:trPr>
        <w:tc>
          <w:tcPr>
            <w:tcW w:w="1668" w:type="dxa"/>
            <w:tcBorders>
              <w:top w:val="single" w:sz="4" w:space="0" w:color="000000"/>
              <w:left w:val="single" w:sz="4" w:space="0" w:color="000000"/>
              <w:bottom w:val="double" w:sz="4" w:space="0" w:color="000000"/>
              <w:right w:val="single" w:sz="4" w:space="0" w:color="000000"/>
            </w:tcBorders>
          </w:tcPr>
          <w:p w14:paraId="7EDD96A3"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Availability of data, code and other materials</w:t>
            </w:r>
          </w:p>
        </w:tc>
        <w:tc>
          <w:tcPr>
            <w:tcW w:w="587" w:type="dxa"/>
            <w:tcBorders>
              <w:top w:val="single" w:sz="4" w:space="0" w:color="000000"/>
              <w:left w:val="single" w:sz="4" w:space="0" w:color="000000"/>
              <w:bottom w:val="double" w:sz="4" w:space="0" w:color="000000"/>
              <w:right w:val="single" w:sz="4" w:space="0" w:color="000000"/>
            </w:tcBorders>
          </w:tcPr>
          <w:p w14:paraId="15E8DD09" w14:textId="77777777" w:rsidR="009A799C" w:rsidRPr="004779DA" w:rsidRDefault="00000000">
            <w:pPr>
              <w:pStyle w:val="Default"/>
              <w:spacing w:before="40" w:after="40"/>
              <w:jc w:val="right"/>
              <w:rPr>
                <w:rFonts w:ascii="Arial" w:hAnsi="Arial" w:cs="Arial"/>
                <w:sz w:val="18"/>
                <w:szCs w:val="18"/>
              </w:rPr>
            </w:pPr>
            <w:r w:rsidRPr="004779DA">
              <w:rPr>
                <w:rFonts w:ascii="Arial" w:hAnsi="Arial" w:cs="Arial"/>
                <w:sz w:val="18"/>
                <w:szCs w:val="18"/>
              </w:rPr>
              <w:t>27</w:t>
            </w:r>
          </w:p>
        </w:tc>
        <w:tc>
          <w:tcPr>
            <w:tcW w:w="11745" w:type="dxa"/>
            <w:tcBorders>
              <w:top w:val="single" w:sz="4" w:space="0" w:color="000000"/>
              <w:left w:val="single" w:sz="4" w:space="0" w:color="000000"/>
              <w:bottom w:val="double" w:sz="4" w:space="0" w:color="000000"/>
              <w:right w:val="single" w:sz="4" w:space="0" w:color="000000"/>
            </w:tcBorders>
          </w:tcPr>
          <w:p w14:paraId="21745273" w14:textId="77777777" w:rsidR="009A799C" w:rsidRPr="004779DA" w:rsidRDefault="00000000">
            <w:pPr>
              <w:pStyle w:val="Default"/>
              <w:spacing w:before="40" w:after="40"/>
              <w:rPr>
                <w:rFonts w:ascii="Arial" w:hAnsi="Arial" w:cs="Arial"/>
                <w:sz w:val="18"/>
                <w:szCs w:val="18"/>
              </w:rPr>
            </w:pPr>
            <w:r w:rsidRPr="004779DA">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4" w:space="0" w:color="000000"/>
              <w:left w:val="single" w:sz="4" w:space="0" w:color="000000"/>
              <w:bottom w:val="double" w:sz="4" w:space="0" w:color="000000"/>
              <w:right w:val="single" w:sz="4" w:space="0" w:color="000000"/>
            </w:tcBorders>
          </w:tcPr>
          <w:p w14:paraId="068BD7C1" w14:textId="77777777" w:rsidR="009A799C" w:rsidRPr="004779DA" w:rsidRDefault="00000000">
            <w:pPr>
              <w:pStyle w:val="Default"/>
              <w:spacing w:before="40" w:after="40"/>
              <w:rPr>
                <w:rFonts w:ascii="Arial" w:eastAsia="宋体" w:hAnsi="Arial" w:cs="Arial"/>
                <w:color w:val="auto"/>
                <w:sz w:val="18"/>
                <w:szCs w:val="18"/>
                <w:lang w:val="en-US" w:eastAsia="zh-CN"/>
              </w:rPr>
            </w:pPr>
            <w:r w:rsidRPr="004779DA">
              <w:rPr>
                <w:rFonts w:ascii="Arial" w:eastAsia="宋体" w:hAnsi="Arial" w:cs="Arial" w:hint="eastAsia"/>
                <w:color w:val="auto"/>
                <w:sz w:val="18"/>
                <w:szCs w:val="18"/>
                <w:lang w:val="en-US" w:eastAsia="zh-CN"/>
              </w:rPr>
              <w:t>Page</w:t>
            </w:r>
            <w:r w:rsidRPr="004779DA">
              <w:rPr>
                <w:rFonts w:ascii="Arial" w:eastAsia="宋体" w:hAnsi="Arial" w:cs="Arial"/>
                <w:color w:val="auto"/>
                <w:sz w:val="18"/>
                <w:szCs w:val="18"/>
                <w:lang w:val="en-US" w:eastAsia="zh-CN"/>
              </w:rPr>
              <w:t>21</w:t>
            </w:r>
          </w:p>
        </w:tc>
      </w:tr>
    </w:tbl>
    <w:p w14:paraId="6FBF5768" w14:textId="77777777" w:rsidR="009A799C" w:rsidRPr="004779DA" w:rsidRDefault="00000000">
      <w:pPr>
        <w:pStyle w:val="Default"/>
        <w:rPr>
          <w:rFonts w:ascii="Arial" w:hAnsi="Arial" w:cs="Arial"/>
          <w:color w:val="auto"/>
        </w:rPr>
      </w:pPr>
      <w:r w:rsidRPr="004779DA">
        <w:rPr>
          <w:rFonts w:ascii="Arial" w:hAnsi="Arial" w:cs="Arial"/>
          <w:color w:val="auto"/>
        </w:rPr>
        <w:br w:type="textWrapping" w:clear="all"/>
      </w:r>
    </w:p>
    <w:p w14:paraId="1A892466" w14:textId="77777777" w:rsidR="009A799C" w:rsidRPr="004779DA" w:rsidRDefault="00000000">
      <w:pPr>
        <w:pStyle w:val="Default"/>
        <w:spacing w:line="183" w:lineRule="atLeast"/>
        <w:jc w:val="both"/>
        <w:rPr>
          <w:rFonts w:ascii="Arial" w:hAnsi="Arial" w:cs="Arial"/>
          <w:color w:val="auto"/>
          <w:sz w:val="16"/>
          <w:szCs w:val="16"/>
          <w:lang w:val="da-DK"/>
        </w:rPr>
      </w:pPr>
      <w:r w:rsidRPr="004779DA">
        <w:rPr>
          <w:rFonts w:ascii="Arial" w:hAnsi="Arial" w:cs="Arial"/>
          <w:i/>
          <w:iCs/>
          <w:color w:val="auto"/>
          <w:sz w:val="16"/>
          <w:szCs w:val="16"/>
        </w:rPr>
        <w:t xml:space="preserve">From: </w:t>
      </w:r>
      <w:r w:rsidRPr="004779DA">
        <w:rPr>
          <w:rFonts w:ascii="Arial" w:hAnsi="Arial" w:cs="Arial"/>
          <w:color w:val="auto"/>
          <w:sz w:val="16"/>
          <w:szCs w:val="16"/>
        </w:rPr>
        <w:t xml:space="preserve"> Page MJ, McKenzie JE, Bossuyt PM, </w:t>
      </w:r>
      <w:proofErr w:type="spellStart"/>
      <w:r w:rsidRPr="004779DA">
        <w:rPr>
          <w:rFonts w:ascii="Arial" w:hAnsi="Arial" w:cs="Arial"/>
          <w:color w:val="auto"/>
          <w:sz w:val="16"/>
          <w:szCs w:val="16"/>
        </w:rPr>
        <w:t>Boutron</w:t>
      </w:r>
      <w:proofErr w:type="spellEnd"/>
      <w:r w:rsidRPr="004779DA">
        <w:rPr>
          <w:rFonts w:ascii="Arial" w:hAnsi="Arial" w:cs="Arial"/>
          <w:color w:val="auto"/>
          <w:sz w:val="16"/>
          <w:szCs w:val="16"/>
        </w:rPr>
        <w:t xml:space="preserve"> I, Hoffmann TC, Mulrow CD, et al. The PRISMA 2020 statement: an updated guideline for reporting systematic reviews. BMJ 2021;</w:t>
      </w:r>
      <w:proofErr w:type="gramStart"/>
      <w:r w:rsidRPr="004779DA">
        <w:rPr>
          <w:rFonts w:ascii="Arial" w:hAnsi="Arial" w:cs="Arial"/>
          <w:color w:val="auto"/>
          <w:sz w:val="16"/>
          <w:szCs w:val="16"/>
        </w:rPr>
        <w:t>372:n</w:t>
      </w:r>
      <w:proofErr w:type="gramEnd"/>
      <w:r w:rsidRPr="004779DA">
        <w:rPr>
          <w:rFonts w:ascii="Arial" w:hAnsi="Arial" w:cs="Arial"/>
          <w:color w:val="auto"/>
          <w:sz w:val="16"/>
          <w:szCs w:val="16"/>
        </w:rPr>
        <w:t xml:space="preserve">71. </w:t>
      </w:r>
      <w:proofErr w:type="spellStart"/>
      <w:r w:rsidRPr="004779DA">
        <w:rPr>
          <w:rFonts w:ascii="Arial" w:hAnsi="Arial" w:cs="Arial"/>
          <w:color w:val="auto"/>
          <w:sz w:val="16"/>
          <w:szCs w:val="16"/>
        </w:rPr>
        <w:t>doi</w:t>
      </w:r>
      <w:proofErr w:type="spellEnd"/>
      <w:r w:rsidRPr="004779DA">
        <w:rPr>
          <w:rFonts w:ascii="Arial" w:hAnsi="Arial" w:cs="Arial"/>
          <w:color w:val="auto"/>
          <w:sz w:val="16"/>
          <w:szCs w:val="16"/>
        </w:rPr>
        <w:t>: 10.1136/</w:t>
      </w:r>
      <w:proofErr w:type="gramStart"/>
      <w:r w:rsidRPr="004779DA">
        <w:rPr>
          <w:rFonts w:ascii="Arial" w:hAnsi="Arial" w:cs="Arial"/>
          <w:color w:val="auto"/>
          <w:sz w:val="16"/>
          <w:szCs w:val="16"/>
        </w:rPr>
        <w:t>bmj.n</w:t>
      </w:r>
      <w:proofErr w:type="gramEnd"/>
      <w:r w:rsidRPr="004779DA">
        <w:rPr>
          <w:rFonts w:ascii="Arial" w:hAnsi="Arial" w:cs="Arial"/>
          <w:color w:val="auto"/>
          <w:sz w:val="16"/>
          <w:szCs w:val="16"/>
        </w:rPr>
        <w:t>71</w:t>
      </w:r>
    </w:p>
    <w:p w14:paraId="1A461B06" w14:textId="77777777" w:rsidR="009A799C" w:rsidRDefault="00000000">
      <w:pPr>
        <w:pStyle w:val="CM1"/>
        <w:spacing w:after="130"/>
        <w:jc w:val="center"/>
        <w:rPr>
          <w:rFonts w:ascii="Arial" w:hAnsi="Arial" w:cs="Arial"/>
        </w:rPr>
      </w:pPr>
      <w:r w:rsidRPr="004779DA">
        <w:rPr>
          <w:rFonts w:ascii="Arial" w:hAnsi="Arial" w:cs="Arial"/>
          <w:color w:val="333399"/>
          <w:sz w:val="18"/>
          <w:szCs w:val="18"/>
        </w:rPr>
        <w:t>For more information, visit:</w:t>
      </w:r>
      <w:r w:rsidRPr="004779DA">
        <w:rPr>
          <w:rFonts w:ascii="Arial" w:hAnsi="Arial" w:cs="Arial"/>
          <w:color w:val="000000"/>
          <w:sz w:val="18"/>
          <w:szCs w:val="18"/>
          <w:lang w:val="da-DK"/>
        </w:rPr>
        <w:t xml:space="preserve"> </w:t>
      </w:r>
      <w:hyperlink r:id="rId16" w:history="1">
        <w:r w:rsidR="009A799C" w:rsidRPr="004779DA">
          <w:rPr>
            <w:rStyle w:val="ab"/>
            <w:rFonts w:ascii="Arial" w:eastAsiaTheme="majorEastAsia" w:hAnsi="Arial" w:cs="Arial"/>
            <w:sz w:val="18"/>
            <w:szCs w:val="18"/>
            <w:lang w:val="da-DK"/>
          </w:rPr>
          <w:t>http://www.prisma-statement.org/</w:t>
        </w:r>
      </w:hyperlink>
      <w:r>
        <w:rPr>
          <w:rFonts w:ascii="Arial" w:hAnsi="Arial" w:cs="Arial"/>
          <w:color w:val="000000"/>
          <w:sz w:val="16"/>
          <w:szCs w:val="16"/>
          <w:lang w:val="da-DK"/>
        </w:rPr>
        <w:t xml:space="preserve"> </w:t>
      </w:r>
    </w:p>
    <w:p w14:paraId="0E8770FA" w14:textId="77777777" w:rsidR="009A799C" w:rsidRDefault="009A799C">
      <w:pPr>
        <w:autoSpaceDE w:val="0"/>
        <w:autoSpaceDN w:val="0"/>
        <w:adjustRightInd w:val="0"/>
        <w:jc w:val="left"/>
        <w:rPr>
          <w:rFonts w:ascii="Arial" w:hAnsi="Arial" w:cs="Arial"/>
          <w:color w:val="000000"/>
          <w:kern w:val="0"/>
          <w:sz w:val="24"/>
          <w:szCs w:val="24"/>
          <w:lang w:val="en-CA"/>
        </w:rPr>
      </w:pPr>
    </w:p>
    <w:p w14:paraId="7D05D858" w14:textId="77777777" w:rsidR="009A799C" w:rsidRDefault="009A799C">
      <w:pPr>
        <w:spacing w:line="480" w:lineRule="auto"/>
        <w:jc w:val="center"/>
        <w:rPr>
          <w:rFonts w:ascii="Times New Roman" w:hAnsi="Times New Roman" w:cs="Times New Roman"/>
        </w:rPr>
      </w:pPr>
    </w:p>
    <w:sectPr w:rsidR="009A799C">
      <w:headerReference w:type="default" r:id="rId17"/>
      <w:pgSz w:w="16838" w:h="11906" w:orient="landscape"/>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972C23" w14:textId="77777777" w:rsidR="00B34181" w:rsidRDefault="00B34181">
      <w:pPr>
        <w:rPr>
          <w:rFonts w:hint="eastAsia"/>
        </w:rPr>
      </w:pPr>
      <w:r>
        <w:separator/>
      </w:r>
    </w:p>
  </w:endnote>
  <w:endnote w:type="continuationSeparator" w:id="0">
    <w:p w14:paraId="455F6EBC" w14:textId="77777777" w:rsidR="00B34181" w:rsidRDefault="00B3418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354607"/>
      <w:docPartObj>
        <w:docPartGallery w:val="Page Numbers (Bottom of Page)"/>
        <w:docPartUnique/>
      </w:docPartObj>
    </w:sdtPr>
    <w:sdtContent>
      <w:p w14:paraId="7B146734" w14:textId="310082EF" w:rsidR="007126ED" w:rsidRDefault="007126ED" w:rsidP="007126ED">
        <w:pPr>
          <w:jc w:val="center"/>
          <w:rPr>
            <w:rFonts w:hint="eastAsia"/>
          </w:rPr>
        </w:pPr>
        <w:r>
          <w:fldChar w:fldCharType="begin"/>
        </w:r>
        <w:r>
          <w:instrText>PAGE   \* MERGEFORMAT</w:instrText>
        </w:r>
        <w:r>
          <w:fldChar w:fldCharType="separate"/>
        </w:r>
        <w:r>
          <w:rPr>
            <w:lang w:val="zh-CN"/>
          </w:rPr>
          <w:t>2</w:t>
        </w:r>
        <w:r>
          <w:fldChar w:fldCharType="end"/>
        </w:r>
      </w:p>
    </w:sdtContent>
  </w:sdt>
  <w:p w14:paraId="10667F9E" w14:textId="77777777" w:rsidR="009A799C" w:rsidRPr="007126ED" w:rsidRDefault="009A799C" w:rsidP="007126ED">
    <w:pPr>
      <w:pStyle w:val="a3"/>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CB705F" w14:textId="77777777" w:rsidR="00B34181" w:rsidRDefault="00B34181">
      <w:pPr>
        <w:rPr>
          <w:rFonts w:hint="eastAsia"/>
        </w:rPr>
      </w:pPr>
      <w:r>
        <w:separator/>
      </w:r>
    </w:p>
  </w:footnote>
  <w:footnote w:type="continuationSeparator" w:id="0">
    <w:p w14:paraId="07E59049" w14:textId="77777777" w:rsidR="00B34181" w:rsidRDefault="00B3418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3B5A7" w14:textId="77777777" w:rsidR="009A799C" w:rsidRDefault="00000000">
    <w:pPr>
      <w:autoSpaceDE w:val="0"/>
      <w:autoSpaceDN w:val="0"/>
      <w:adjustRightInd w:val="0"/>
      <w:spacing w:after="373"/>
      <w:ind w:left="1080"/>
      <w:jc w:val="left"/>
      <w:rPr>
        <w:rFonts w:ascii="Lucida Sans" w:eastAsia="Times New Roman" w:hAnsi="Lucida Sans" w:cs="Times New Roman"/>
        <w:kern w:val="0"/>
        <w:sz w:val="20"/>
        <w:szCs w:val="20"/>
        <w:lang w:val="en-CA" w:eastAsia="en-CA"/>
      </w:rPr>
    </w:pPr>
    <w:r>
      <w:rPr>
        <w:rFonts w:ascii="Lucida Sans" w:eastAsia="Times New Roman" w:hAnsi="Lucida Sans" w:cs="Times New Roman"/>
        <w:noProof/>
        <w:kern w:val="0"/>
        <w:sz w:val="20"/>
        <w:szCs w:val="20"/>
        <w:lang w:val="en-CA" w:eastAsia="en-CA"/>
      </w:rPr>
      <w:drawing>
        <wp:anchor distT="0" distB="0" distL="114300" distR="114300" simplePos="0" relativeHeight="251660288" behindDoc="0" locked="0" layoutInCell="1" allowOverlap="1" wp14:anchorId="67356E32" wp14:editId="07D16E60">
          <wp:simplePos x="0" y="0"/>
          <wp:positionH relativeFrom="column">
            <wp:posOffset>-32385</wp:posOffset>
          </wp:positionH>
          <wp:positionV relativeFrom="paragraph">
            <wp:posOffset>-111760</wp:posOffset>
          </wp:positionV>
          <wp:extent cx="457200" cy="419100"/>
          <wp:effectExtent l="0" t="0" r="0" b="0"/>
          <wp:wrapNone/>
          <wp:docPr id="186092280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0922803" name="图片 2"/>
                  <pic:cNvPicPr>
                    <a:picLocks noChangeAspect="1"/>
                  </pic:cNvPicPr>
                </pic:nvPicPr>
                <pic:blipFill>
                  <a:blip r:embed="rId1"/>
                  <a:stretch>
                    <a:fillRect/>
                  </a:stretch>
                </pic:blipFill>
                <pic:spPr>
                  <a:xfrm>
                    <a:off x="0" y="0"/>
                    <a:ext cx="457200" cy="419100"/>
                  </a:xfrm>
                  <a:prstGeom prst="rect">
                    <a:avLst/>
                  </a:prstGeom>
                  <a:noFill/>
                  <a:ln>
                    <a:noFill/>
                  </a:ln>
                </pic:spPr>
              </pic:pic>
            </a:graphicData>
          </a:graphic>
        </wp:anchor>
      </w:drawing>
    </w:r>
    <w:r>
      <w:rPr>
        <w:rFonts w:ascii="Lucida Sans" w:eastAsia="Times New Roman" w:hAnsi="Lucida Sans" w:cs="Times New Roman"/>
        <w:b/>
        <w:bCs/>
        <w:kern w:val="0"/>
        <w:sz w:val="24"/>
        <w:szCs w:val="24"/>
        <w:lang w:val="en-CA" w:eastAsia="en-CA"/>
      </w:rPr>
      <w:t>PRISMA 2020 Checklist</w:t>
    </w:r>
  </w:p>
  <w:p w14:paraId="5F9C8808" w14:textId="77777777" w:rsidR="009A799C" w:rsidRDefault="009A799C">
    <w:pPr>
      <w:pStyle w:val="a5"/>
      <w:rPr>
        <w:rFonts w:hint="eastAsi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037CF"/>
    <w:multiLevelType w:val="multilevel"/>
    <w:tmpl w:val="0AB037CF"/>
    <w:lvl w:ilvl="0">
      <w:start w:val="3"/>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 w15:restartNumberingAfterBreak="0">
    <w:nsid w:val="460D1A0D"/>
    <w:multiLevelType w:val="multilevel"/>
    <w:tmpl w:val="460D1A0D"/>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 w15:restartNumberingAfterBreak="0">
    <w:nsid w:val="4DCC40C2"/>
    <w:multiLevelType w:val="multilevel"/>
    <w:tmpl w:val="4DCC40C2"/>
    <w:lvl w:ilvl="0">
      <w:start w:val="1"/>
      <w:numFmt w:val="decimal"/>
      <w:lvlText w:val="%1."/>
      <w:lvlJc w:val="left"/>
      <w:pPr>
        <w:ind w:left="440" w:hanging="44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995036986">
    <w:abstractNumId w:val="1"/>
  </w:num>
  <w:num w:numId="2" w16cid:durableId="980111469">
    <w:abstractNumId w:val="2"/>
  </w:num>
  <w:num w:numId="3" w16cid:durableId="16494314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93F"/>
    <w:rsid w:val="000303E4"/>
    <w:rsid w:val="00046A39"/>
    <w:rsid w:val="000F194C"/>
    <w:rsid w:val="00120AD8"/>
    <w:rsid w:val="001551CC"/>
    <w:rsid w:val="001A1F67"/>
    <w:rsid w:val="001D6DF9"/>
    <w:rsid w:val="00231F44"/>
    <w:rsid w:val="00242A59"/>
    <w:rsid w:val="00282994"/>
    <w:rsid w:val="002B2EB6"/>
    <w:rsid w:val="002C2B98"/>
    <w:rsid w:val="002E2F98"/>
    <w:rsid w:val="003B60B1"/>
    <w:rsid w:val="003D4A9F"/>
    <w:rsid w:val="003E11C4"/>
    <w:rsid w:val="003E400B"/>
    <w:rsid w:val="003E621E"/>
    <w:rsid w:val="004029F8"/>
    <w:rsid w:val="00461FF5"/>
    <w:rsid w:val="004779DA"/>
    <w:rsid w:val="004A3F04"/>
    <w:rsid w:val="004F7815"/>
    <w:rsid w:val="00555C9E"/>
    <w:rsid w:val="00557140"/>
    <w:rsid w:val="00590830"/>
    <w:rsid w:val="00594C09"/>
    <w:rsid w:val="006264EB"/>
    <w:rsid w:val="00646408"/>
    <w:rsid w:val="00656960"/>
    <w:rsid w:val="006740EE"/>
    <w:rsid w:val="0069793F"/>
    <w:rsid w:val="0071210A"/>
    <w:rsid w:val="007126ED"/>
    <w:rsid w:val="00715BF6"/>
    <w:rsid w:val="00731447"/>
    <w:rsid w:val="00744AB9"/>
    <w:rsid w:val="007A7A3C"/>
    <w:rsid w:val="007D4307"/>
    <w:rsid w:val="00814936"/>
    <w:rsid w:val="0082747B"/>
    <w:rsid w:val="00837CE8"/>
    <w:rsid w:val="00861935"/>
    <w:rsid w:val="00871B9D"/>
    <w:rsid w:val="00941CDE"/>
    <w:rsid w:val="00952B8D"/>
    <w:rsid w:val="009657AB"/>
    <w:rsid w:val="009A799C"/>
    <w:rsid w:val="009C7C07"/>
    <w:rsid w:val="00A26A89"/>
    <w:rsid w:val="00A42CA2"/>
    <w:rsid w:val="00A551AB"/>
    <w:rsid w:val="00AC464A"/>
    <w:rsid w:val="00AD47C5"/>
    <w:rsid w:val="00AF5AD5"/>
    <w:rsid w:val="00B16BCA"/>
    <w:rsid w:val="00B20B27"/>
    <w:rsid w:val="00B34181"/>
    <w:rsid w:val="00BA7E4F"/>
    <w:rsid w:val="00BE66CB"/>
    <w:rsid w:val="00BF6463"/>
    <w:rsid w:val="00C155EC"/>
    <w:rsid w:val="00C2769E"/>
    <w:rsid w:val="00C45535"/>
    <w:rsid w:val="00CD6B9A"/>
    <w:rsid w:val="00CE0896"/>
    <w:rsid w:val="00CE1D66"/>
    <w:rsid w:val="00D00BE3"/>
    <w:rsid w:val="00D2169C"/>
    <w:rsid w:val="00D66567"/>
    <w:rsid w:val="00D90063"/>
    <w:rsid w:val="00E058F7"/>
    <w:rsid w:val="00E14292"/>
    <w:rsid w:val="00EE7FB0"/>
    <w:rsid w:val="00F12D40"/>
    <w:rsid w:val="00F16EE8"/>
    <w:rsid w:val="00F70C4F"/>
    <w:rsid w:val="00F827E2"/>
    <w:rsid w:val="00F95C06"/>
    <w:rsid w:val="00FA0C0B"/>
    <w:rsid w:val="00FC0EF6"/>
    <w:rsid w:val="00FE5FFD"/>
    <w:rsid w:val="00FE710F"/>
    <w:rsid w:val="0532206A"/>
    <w:rsid w:val="6C4471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0A2D3EC"/>
  <w14:defaultImageDpi w14:val="330"/>
  <w15:docId w15:val="{1FB79745-90E4-437B-B2CF-EAEDA38C0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3">
    <w:name w:val="toc 3"/>
    <w:basedOn w:val="a"/>
    <w:next w:val="a"/>
    <w:autoRedefine/>
    <w:uiPriority w:val="39"/>
    <w:unhideWhenUsed/>
    <w:qFormat/>
    <w:pPr>
      <w:widowControl/>
      <w:spacing w:after="100" w:line="259" w:lineRule="auto"/>
      <w:ind w:left="440"/>
      <w:jc w:val="left"/>
    </w:pPr>
    <w:rPr>
      <w:rFonts w:cs="Times New Roman"/>
      <w:kern w:val="0"/>
      <w:sz w:val="22"/>
    </w:rPr>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tabs>
        <w:tab w:val="center" w:pos="4153"/>
        <w:tab w:val="right" w:pos="8306"/>
      </w:tabs>
      <w:snapToGrid w:val="0"/>
      <w:jc w:val="center"/>
    </w:pPr>
    <w:rPr>
      <w:sz w:val="18"/>
      <w:szCs w:val="18"/>
    </w:rPr>
  </w:style>
  <w:style w:type="paragraph" w:styleId="TOC1">
    <w:name w:val="toc 1"/>
    <w:basedOn w:val="a"/>
    <w:next w:val="a"/>
    <w:autoRedefine/>
    <w:uiPriority w:val="39"/>
    <w:unhideWhenUsed/>
    <w:qFormat/>
    <w:pPr>
      <w:widowControl/>
      <w:spacing w:after="100" w:line="259" w:lineRule="auto"/>
      <w:jc w:val="left"/>
    </w:pPr>
    <w:rPr>
      <w:rFonts w:cs="Times New Roman"/>
      <w:kern w:val="0"/>
      <w:sz w:val="22"/>
    </w:rPr>
  </w:style>
  <w:style w:type="paragraph" w:styleId="a7">
    <w:name w:val="Subtitle"/>
    <w:basedOn w:val="a"/>
    <w:next w:val="a"/>
    <w:link w:val="a8"/>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TOC2">
    <w:name w:val="toc 2"/>
    <w:basedOn w:val="a"/>
    <w:next w:val="a"/>
    <w:autoRedefine/>
    <w:uiPriority w:val="39"/>
    <w:unhideWhenUsed/>
    <w:qFormat/>
    <w:pPr>
      <w:widowControl/>
      <w:spacing w:after="100" w:line="259" w:lineRule="auto"/>
      <w:ind w:left="220"/>
      <w:jc w:val="left"/>
    </w:pPr>
    <w:rPr>
      <w:rFonts w:cs="Times New Roman"/>
      <w:kern w:val="0"/>
      <w:sz w:val="22"/>
    </w:rPr>
  </w:style>
  <w:style w:type="paragraph" w:styleId="a9">
    <w:name w:val="Title"/>
    <w:basedOn w:val="a"/>
    <w:next w:val="a"/>
    <w:link w:val="aa"/>
    <w:uiPriority w:val="10"/>
    <w:qFormat/>
    <w:pPr>
      <w:spacing w:after="80"/>
      <w:contextualSpacing/>
      <w:jc w:val="center"/>
    </w:pPr>
    <w:rPr>
      <w:rFonts w:asciiTheme="majorHAnsi" w:eastAsiaTheme="majorEastAsia" w:hAnsiTheme="majorHAnsi" w:cstheme="majorBidi"/>
      <w:spacing w:val="-10"/>
      <w:kern w:val="28"/>
      <w:sz w:val="56"/>
      <w:szCs w:val="56"/>
    </w:rPr>
  </w:style>
  <w:style w:type="character" w:styleId="ab">
    <w:name w:val="Hyperlink"/>
    <w:qFormat/>
    <w:rPr>
      <w:color w:val="0563C1"/>
      <w:u w:val="single"/>
    </w:rPr>
  </w:style>
  <w:style w:type="character" w:customStyle="1" w:styleId="10">
    <w:name w:val="标题 1 字符"/>
    <w:basedOn w:val="a0"/>
    <w:link w:val="1"/>
    <w:uiPriority w:val="9"/>
    <w:qFormat/>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qFormat/>
    <w:rPr>
      <w:rFonts w:cstheme="majorBidi"/>
      <w:color w:val="2F5496" w:themeColor="accent1" w:themeShade="BF"/>
      <w:sz w:val="28"/>
      <w:szCs w:val="28"/>
    </w:rPr>
  </w:style>
  <w:style w:type="character" w:customStyle="1" w:styleId="50">
    <w:name w:val="标题 5 字符"/>
    <w:basedOn w:val="a0"/>
    <w:link w:val="5"/>
    <w:uiPriority w:val="9"/>
    <w:semiHidden/>
    <w:qFormat/>
    <w:rPr>
      <w:rFonts w:cstheme="majorBidi"/>
      <w:color w:val="2F5496" w:themeColor="accent1" w:themeShade="BF"/>
      <w:sz w:val="24"/>
      <w:szCs w:val="24"/>
    </w:rPr>
  </w:style>
  <w:style w:type="character" w:customStyle="1" w:styleId="60">
    <w:name w:val="标题 6 字符"/>
    <w:basedOn w:val="a0"/>
    <w:link w:val="6"/>
    <w:uiPriority w:val="9"/>
    <w:semiHidden/>
    <w:qFormat/>
    <w:rPr>
      <w:rFonts w:cstheme="majorBidi"/>
      <w:b/>
      <w:bCs/>
      <w:color w:val="2F5496"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a">
    <w:name w:val="标题 字符"/>
    <w:basedOn w:val="a0"/>
    <w:link w:val="a9"/>
    <w:uiPriority w:val="10"/>
    <w:qFormat/>
    <w:rPr>
      <w:rFonts w:asciiTheme="majorHAnsi" w:eastAsiaTheme="majorEastAsia" w:hAnsiTheme="majorHAnsi" w:cstheme="majorBidi"/>
      <w:spacing w:val="-10"/>
      <w:kern w:val="28"/>
      <w:sz w:val="56"/>
      <w:szCs w:val="56"/>
    </w:rPr>
  </w:style>
  <w:style w:type="character" w:customStyle="1" w:styleId="a8">
    <w:name w:val="副标题 字符"/>
    <w:basedOn w:val="a0"/>
    <w:link w:val="a7"/>
    <w:uiPriority w:val="11"/>
    <w:qFormat/>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pPr>
      <w:spacing w:before="160" w:after="160"/>
      <w:jc w:val="center"/>
    </w:pPr>
    <w:rPr>
      <w:i/>
      <w:iCs/>
      <w:color w:val="404040" w:themeColor="text1" w:themeTint="BF"/>
    </w:rPr>
  </w:style>
  <w:style w:type="character" w:customStyle="1" w:styleId="ad">
    <w:name w:val="引用 字符"/>
    <w:basedOn w:val="a0"/>
    <w:link w:val="ac"/>
    <w:uiPriority w:val="29"/>
    <w:qFormat/>
    <w:rPr>
      <w:i/>
      <w:iCs/>
      <w:color w:val="404040" w:themeColor="text1" w:themeTint="BF"/>
    </w:rPr>
  </w:style>
  <w:style w:type="paragraph" w:styleId="ae">
    <w:name w:val="List Paragraph"/>
    <w:basedOn w:val="a"/>
    <w:uiPriority w:val="34"/>
    <w:qFormat/>
    <w:pPr>
      <w:ind w:left="720"/>
      <w:contextualSpacing/>
    </w:pPr>
  </w:style>
  <w:style w:type="character" w:customStyle="1" w:styleId="11">
    <w:name w:val="明显强调1"/>
    <w:basedOn w:val="a0"/>
    <w:uiPriority w:val="21"/>
    <w:qFormat/>
    <w:rPr>
      <w:i/>
      <w:iCs/>
      <w:color w:val="2F5496" w:themeColor="accent1" w:themeShade="BF"/>
    </w:rPr>
  </w:style>
  <w:style w:type="paragraph" w:styleId="af">
    <w:name w:val="Intense Quote"/>
    <w:basedOn w:val="a"/>
    <w:next w:val="a"/>
    <w:link w:val="af0"/>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0">
    <w:name w:val="明显引用 字符"/>
    <w:basedOn w:val="a0"/>
    <w:link w:val="af"/>
    <w:uiPriority w:val="30"/>
    <w:qFormat/>
    <w:rPr>
      <w:i/>
      <w:iCs/>
      <w:color w:val="2F5496" w:themeColor="accent1" w:themeShade="BF"/>
    </w:rPr>
  </w:style>
  <w:style w:type="character" w:customStyle="1" w:styleId="12">
    <w:name w:val="明显参考1"/>
    <w:basedOn w:val="a0"/>
    <w:uiPriority w:val="32"/>
    <w:qFormat/>
    <w:rPr>
      <w:b/>
      <w:bCs/>
      <w:smallCaps/>
      <w:color w:val="2F5496" w:themeColor="accent1" w:themeShade="BF"/>
      <w:spacing w:val="5"/>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110">
    <w:name w:val="目录 11"/>
    <w:basedOn w:val="a"/>
    <w:next w:val="a"/>
    <w:qFormat/>
    <w:pPr>
      <w:widowControl/>
      <w:spacing w:before="100" w:beforeAutospacing="1" w:after="100" w:line="256" w:lineRule="auto"/>
      <w:jc w:val="left"/>
    </w:pPr>
    <w:rPr>
      <w:rFonts w:ascii="等线" w:eastAsia="等线" w:hAnsi="等线" w:cs="宋体"/>
      <w:kern w:val="0"/>
      <w:sz w:val="22"/>
    </w:rPr>
  </w:style>
  <w:style w:type="paragraph" w:customStyle="1" w:styleId="Default">
    <w:name w:val="Default"/>
    <w:qFormat/>
    <w:pPr>
      <w:widowControl w:val="0"/>
      <w:autoSpaceDE w:val="0"/>
      <w:autoSpaceDN w:val="0"/>
      <w:adjustRightInd w:val="0"/>
    </w:pPr>
    <w:rPr>
      <w:rFonts w:ascii="Calibri" w:eastAsia="Times New Roman" w:hAnsi="Calibri" w:cs="Calibri"/>
      <w:color w:val="000000"/>
      <w:sz w:val="24"/>
      <w:szCs w:val="24"/>
      <w:lang w:val="en-CA" w:eastAsia="en-CA"/>
    </w:rPr>
  </w:style>
  <w:style w:type="paragraph" w:customStyle="1" w:styleId="CM1">
    <w:name w:val="CM1"/>
    <w:basedOn w:val="Default"/>
    <w:next w:val="Default"/>
    <w:qFormat/>
    <w:rPr>
      <w:rFonts w:cs="Times New Roman"/>
      <w:color w:val="auto"/>
    </w:rPr>
  </w:style>
  <w:style w:type="paragraph" w:customStyle="1" w:styleId="TOC10">
    <w:name w:val="TOC 标题1"/>
    <w:basedOn w:val="1"/>
    <w:next w:val="a"/>
    <w:uiPriority w:val="39"/>
    <w:unhideWhenUsed/>
    <w:qFormat/>
    <w:pPr>
      <w:widowControl/>
      <w:spacing w:before="240" w:after="0" w:line="259" w:lineRule="auto"/>
      <w:jc w:val="left"/>
      <w:outlineLvl w:val="9"/>
    </w:pPr>
    <w:rPr>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tif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prisma-statement.or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5" Type="http://schemas.openxmlformats.org/officeDocument/2006/relationships/image" Target="media/image7.tiff"/><Relationship Id="rId10" Type="http://schemas.openxmlformats.org/officeDocument/2006/relationships/image" Target="media/image2.tiff"/><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tiff"/><Relationship Id="rId14" Type="http://schemas.openxmlformats.org/officeDocument/2006/relationships/image" Target="media/image6.tiff"/></Relationships>
</file>

<file path=word/_rels/header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1A5682-2B0D-475A-A155-E0023AADDD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19</Pages>
  <Words>3029</Words>
  <Characters>19115</Characters>
  <Application>Microsoft Office Word</Application>
  <DocSecurity>0</DocSecurity>
  <Lines>637</Lines>
  <Paragraphs>320</Paragraphs>
  <ScaleCrop>false</ScaleCrop>
  <Company/>
  <LinksUpToDate>false</LinksUpToDate>
  <CharactersWithSpaces>21824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fei du</dc:creator>
  <cp:lastModifiedBy>fei du</cp:lastModifiedBy>
  <cp:revision>10</cp:revision>
  <dcterms:created xsi:type="dcterms:W3CDTF">2026-07-11T13:13:00Z</dcterms:created>
  <dcterms:modified xsi:type="dcterms:W3CDTF">2026-07-17T09:27:00Z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eyJoZGlkIjoiNmIwODAzNzU2OGFiODZmNjM0NjI5MDRjNWU2MjU0YmMiLCJ1c2VySWQiOiI2NDI1OTg4NTQifQ==</vt:lpwstr>
  </property>
  <property fmtid="{D5CDD505-2E9C-101B-9397-08002B2CF9AE}" pid="3" name="KSOProductBuildVer">
    <vt:lpwstr>2052-12.1.0.26895</vt:lpwstr>
  </property>
  <property fmtid="{D5CDD505-2E9C-101B-9397-08002B2CF9AE}" pid="4" name="ICV">
    <vt:lpwstr>523127BC0339411DB8945725ADD54146_12</vt:lpwstr>
  </property>
</Properties>
</file>