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b w:val="1"/>
          <w:bCs w:val="1"/>
          <w:color w:val="a6a6a6"/>
          <w:sz w:val="22"/>
          <w:szCs w:val="22"/>
        </w:rPr>
      </w:pPr>
      <w:r w:rsidDel="00000000" w:rsidR="00000000" w:rsidRPr="00000000">
        <w:rPr>
          <w:rFonts w:ascii="Times New Roman" w:cs="Times New Roman" w:eastAsia="Times New Roman" w:hAnsi="Times New Roman"/>
          <w:b w:val="1"/>
          <w:bCs w:val="1"/>
          <w:color w:val="a6a6a6"/>
          <w:sz w:val="22"/>
          <w:szCs w:val="22"/>
          <w:rtl w:val="0"/>
        </w:rPr>
        <w:t xml:space="preserve">Comparative efficacy of platelet-rich fibrin protocols for alveolar ridge preservation: a systematic review and network meta-analysis</w:t>
      </w:r>
    </w:p>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color w:val="a6a6a6"/>
          <w:sz w:val="22"/>
          <w:szCs w:val="22"/>
        </w:rPr>
      </w:pPr>
      <w:r w:rsidDel="00000000" w:rsidR="00000000" w:rsidRPr="00000000">
        <w:rPr>
          <w:rFonts w:ascii="Times New Roman" w:cs="Times New Roman" w:eastAsia="Times New Roman" w:hAnsi="Times New Roman"/>
          <w:b w:val="1"/>
          <w:bCs w:val="1"/>
          <w:color w:val="a6a6a6"/>
          <w:sz w:val="22"/>
          <w:szCs w:val="22"/>
          <w:rtl w:val="0"/>
        </w:rPr>
        <w:t xml:space="preserve">Supplementary materials</w:t>
      </w:r>
    </w:p>
    <w:p w:rsidR="00000000" w:rsidDel="00000000" w:rsidP="00000000" w:rsidRDefault="00000000" w:rsidRPr="00000000" w14:paraId="00000003">
      <w:pPr>
        <w:jc w:val="center"/>
        <w:rPr>
          <w:rFonts w:ascii="Times New Roman" w:cs="Times New Roman" w:eastAsia="Times New Roman" w:hAnsi="Times New Roman"/>
          <w:b w:val="1"/>
          <w:bCs w:val="1"/>
          <w:color w:val="a6a6a6"/>
          <w:sz w:val="22"/>
          <w:szCs w:val="22"/>
        </w:rPr>
      </w:pPr>
      <w:r w:rsidDel="00000000" w:rsidR="00000000" w:rsidRPr="00000000">
        <w:rPr>
          <w:rtl w:val="0"/>
        </w:rPr>
      </w:r>
    </w:p>
    <w:tbl>
      <w:tblPr>
        <w:tblStyle w:val="Table1"/>
        <w:tblW w:w="15871.999999999998" w:type="dxa"/>
        <w:jc w:val="left"/>
        <w:tblInd w:w="-284.0" w:type="dxa"/>
        <w:tblLayout w:type="fixed"/>
        <w:tblLook w:val="0400"/>
      </w:tblPr>
      <w:tblGrid>
        <w:gridCol w:w="1587"/>
        <w:gridCol w:w="2887"/>
        <w:gridCol w:w="2959"/>
        <w:gridCol w:w="1937"/>
        <w:gridCol w:w="1966"/>
        <w:gridCol w:w="2840"/>
        <w:gridCol w:w="1696"/>
        <w:tblGridChange w:id="0">
          <w:tblGrid>
            <w:gridCol w:w="1587"/>
            <w:gridCol w:w="2887"/>
            <w:gridCol w:w="2959"/>
            <w:gridCol w:w="1937"/>
            <w:gridCol w:w="1966"/>
            <w:gridCol w:w="2840"/>
            <w:gridCol w:w="1696"/>
          </w:tblGrid>
        </w:tblGridChange>
      </w:tblGrid>
      <w:tr>
        <w:trPr>
          <w:cantSplit w:val="0"/>
          <w:trHeight w:val="419" w:hRule="atLeast"/>
          <w:tblHeader w:val="0"/>
        </w:trPr>
        <w:tc>
          <w:tcPr>
            <w:gridSpan w:val="7"/>
            <w:tcBorders>
              <w:bottom w:color="000000" w:space="0" w:sz="4" w:val="single"/>
            </w:tcBorders>
            <w:vAlign w:val="center"/>
          </w:tcPr>
          <w:p w:rsidR="00000000" w:rsidDel="00000000" w:rsidP="00000000" w:rsidRDefault="00000000" w:rsidRPr="00000000" w14:paraId="00000004">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Table S5:</w:t>
            </w:r>
            <w:r w:rsidDel="00000000" w:rsidR="00000000" w:rsidRPr="00000000">
              <w:rPr>
                <w:rFonts w:ascii="Times New Roman" w:cs="Times New Roman" w:eastAsia="Times New Roman" w:hAnsi="Times New Roman"/>
                <w:color w:val="000000"/>
                <w:rtl w:val="0"/>
              </w:rPr>
              <w:t xml:space="preserve"> Characteristics of the platelet-rich fibrin (PRF) protocols included in the selected studies.</w:t>
            </w:r>
          </w:p>
        </w:tc>
      </w:tr>
      <w:tr>
        <w:trPr>
          <w:cantSplit w:val="0"/>
          <w:trHeight w:val="1120" w:hRule="atLeast"/>
          <w:tblHeader w:val="0"/>
        </w:trPr>
        <w:tc>
          <w:tcPr>
            <w:tcBorders>
              <w:top w:color="000000" w:space="0" w:sz="4" w:val="single"/>
              <w:bottom w:color="000000" w:space="0" w:sz="4" w:val="single"/>
            </w:tcBorders>
            <w:shd w:fill="e8e8e8" w:val="clear"/>
            <w:vAlign w:val="center"/>
          </w:tcPr>
          <w:p w:rsidR="00000000" w:rsidDel="00000000" w:rsidP="00000000" w:rsidRDefault="00000000" w:rsidRPr="00000000" w14:paraId="0000000B">
            <w:pPr>
              <w:spacing w:after="0" w:line="240" w:lineRule="auto"/>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Author/Year</w:t>
            </w:r>
          </w:p>
        </w:tc>
        <w:tc>
          <w:tcPr>
            <w:tcBorders>
              <w:top w:color="000000" w:space="0" w:sz="4" w:val="single"/>
              <w:bottom w:color="000000" w:space="0" w:sz="4" w:val="single"/>
            </w:tcBorders>
            <w:shd w:fill="e8e8e8" w:val="clear"/>
            <w:vAlign w:val="center"/>
          </w:tcPr>
          <w:p w:rsidR="00000000" w:rsidDel="00000000" w:rsidP="00000000" w:rsidRDefault="00000000" w:rsidRPr="00000000" w14:paraId="0000000C">
            <w:pPr>
              <w:spacing w:after="0" w:line="240" w:lineRule="auto"/>
              <w:jc w:val="center"/>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Groups </w:t>
            </w:r>
          </w:p>
        </w:tc>
        <w:tc>
          <w:tcPr>
            <w:tcBorders>
              <w:top w:color="000000" w:space="0" w:sz="4" w:val="single"/>
              <w:bottom w:color="000000" w:space="0" w:sz="4" w:val="single"/>
            </w:tcBorders>
            <w:shd w:fill="e8e8e8" w:val="clear"/>
            <w:vAlign w:val="center"/>
          </w:tcPr>
          <w:p w:rsidR="00000000" w:rsidDel="00000000" w:rsidP="00000000" w:rsidRDefault="00000000" w:rsidRPr="00000000" w14:paraId="0000000D">
            <w:pPr>
              <w:spacing w:after="0" w:line="240" w:lineRule="auto"/>
              <w:jc w:val="center"/>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PRF protocol </w:t>
            </w:r>
          </w:p>
        </w:tc>
        <w:tc>
          <w:tcPr>
            <w:tcBorders>
              <w:top w:color="000000" w:space="0" w:sz="4" w:val="single"/>
              <w:bottom w:color="000000" w:space="0" w:sz="4" w:val="single"/>
            </w:tcBorders>
            <w:shd w:fill="e8e8e8" w:val="clear"/>
            <w:vAlign w:val="center"/>
          </w:tcPr>
          <w:p w:rsidR="00000000" w:rsidDel="00000000" w:rsidP="00000000" w:rsidRDefault="00000000" w:rsidRPr="00000000" w14:paraId="0000000E">
            <w:pPr>
              <w:spacing w:after="0" w:line="240" w:lineRule="auto"/>
              <w:jc w:val="center"/>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Type of centrifuge/ manufacturer</w:t>
            </w:r>
          </w:p>
        </w:tc>
        <w:tc>
          <w:tcPr>
            <w:tcBorders>
              <w:top w:color="000000" w:space="0" w:sz="4" w:val="single"/>
              <w:bottom w:color="000000" w:space="0" w:sz="4" w:val="single"/>
            </w:tcBorders>
            <w:shd w:fill="e8e8e8" w:val="clear"/>
            <w:vAlign w:val="center"/>
          </w:tcPr>
          <w:p w:rsidR="00000000" w:rsidDel="00000000" w:rsidP="00000000" w:rsidRDefault="00000000" w:rsidRPr="00000000" w14:paraId="0000000F">
            <w:pPr>
              <w:spacing w:after="0" w:line="240" w:lineRule="auto"/>
              <w:jc w:val="center"/>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Centrifuge design </w:t>
              <w:br w:type="textWrapping"/>
              <w:t xml:space="preserve">(fixed-angle vs horizontal/swing-out)</w:t>
            </w:r>
          </w:p>
        </w:tc>
        <w:tc>
          <w:tcPr>
            <w:tcBorders>
              <w:top w:color="000000" w:space="0" w:sz="4" w:val="single"/>
              <w:bottom w:color="000000" w:space="0" w:sz="4" w:val="single"/>
            </w:tcBorders>
            <w:shd w:fill="e8e8e8" w:val="clear"/>
            <w:vAlign w:val="center"/>
          </w:tcPr>
          <w:p w:rsidR="00000000" w:rsidDel="00000000" w:rsidP="00000000" w:rsidRDefault="00000000" w:rsidRPr="00000000" w14:paraId="00000010">
            <w:pPr>
              <w:spacing w:after="0" w:line="240" w:lineRule="auto"/>
              <w:jc w:val="center"/>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Rotor radius and tube-holder angulation</w:t>
            </w:r>
          </w:p>
        </w:tc>
        <w:tc>
          <w:tcPr>
            <w:tcBorders>
              <w:top w:color="000000" w:space="0" w:sz="4" w:val="single"/>
              <w:bottom w:color="000000" w:space="0" w:sz="4" w:val="single"/>
            </w:tcBorders>
            <w:shd w:fill="e8e8e8" w:val="clear"/>
            <w:vAlign w:val="center"/>
          </w:tcPr>
          <w:p w:rsidR="00000000" w:rsidDel="00000000" w:rsidP="00000000" w:rsidRDefault="00000000" w:rsidRPr="00000000" w14:paraId="00000011">
            <w:pPr>
              <w:spacing w:after="0" w:line="240" w:lineRule="auto"/>
              <w:jc w:val="center"/>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Tube type/material and volume</w:t>
            </w:r>
          </w:p>
        </w:tc>
      </w:tr>
      <w:tr>
        <w:trPr>
          <w:cantSplit w:val="0"/>
          <w:trHeight w:val="1400" w:hRule="atLeast"/>
          <w:tblHeader w:val="0"/>
        </w:trPr>
        <w:tc>
          <w:tcPr>
            <w:tcBorders>
              <w:top w:color="000000" w:space="0" w:sz="4" w:val="single"/>
            </w:tcBorders>
            <w:vAlign w:val="center"/>
          </w:tcPr>
          <w:p w:rsidR="00000000" w:rsidDel="00000000" w:rsidP="00000000" w:rsidRDefault="00000000" w:rsidRPr="00000000" w14:paraId="00000012">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Abad, et al. [1]</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13">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w:t>
            </w:r>
            <w:r w:rsidDel="00000000" w:rsidR="00000000" w:rsidRPr="00000000">
              <w:rPr>
                <w:rFonts w:ascii="Times New Roman" w:cs="Times New Roman" w:eastAsia="Times New Roman" w:hAnsi="Times New Roman"/>
                <w:color w:val="000000"/>
                <w:sz w:val="22"/>
                <w:szCs w:val="22"/>
                <w:rtl w:val="0"/>
              </w:rPr>
              <w:t xml:space="preserve"> L-PRF (n=14)</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w:t>
            </w:r>
            <w:r w:rsidDel="00000000" w:rsidR="00000000" w:rsidRPr="00000000">
              <w:rPr>
                <w:rFonts w:ascii="Times New Roman" w:cs="Times New Roman" w:eastAsia="Times New Roman" w:hAnsi="Times New Roman"/>
                <w:color w:val="000000"/>
                <w:sz w:val="22"/>
                <w:szCs w:val="22"/>
                <w:rtl w:val="0"/>
              </w:rPr>
              <w:t xml:space="preserve"> Spontaneous healing (n=13)</w:t>
            </w:r>
          </w:p>
        </w:tc>
        <w:tc>
          <w:tcPr>
            <w:tcBorders>
              <w:top w:color="000000" w:space="0" w:sz="4" w:val="single"/>
            </w:tcBorders>
            <w:vAlign w:val="center"/>
          </w:tcPr>
          <w:p w:rsidR="00000000" w:rsidDel="00000000" w:rsidP="00000000" w:rsidRDefault="00000000" w:rsidRPr="00000000" w14:paraId="00000014">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2700 rpm for 12 min</w:t>
              <w:br w:type="textWrapping"/>
              <w:t xml:space="preserve">RCF-clot: 408 g</w:t>
            </w:r>
          </w:p>
        </w:tc>
        <w:tc>
          <w:tcPr>
            <w:tcBorders>
              <w:top w:color="000000" w:space="0" w:sz="4" w:val="single"/>
            </w:tcBorders>
            <w:vAlign w:val="center"/>
          </w:tcPr>
          <w:p w:rsidR="00000000" w:rsidDel="00000000" w:rsidP="00000000" w:rsidRDefault="00000000" w:rsidRPr="00000000" w14:paraId="00000015">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IntraSpin</w:t>
            </w:r>
            <w:r w:rsidDel="00000000" w:rsidR="00000000" w:rsidRPr="00000000">
              <w:rPr>
                <w:rFonts w:ascii="Times New Roman" w:cs="Times New Roman" w:eastAsia="Times New Roman" w:hAnsi="Times New Roman"/>
                <w:sz w:val="22"/>
                <w:szCs w:val="22"/>
                <w:vertAlign w:val="superscript"/>
                <w:rtl w:val="0"/>
              </w:rPr>
              <w:t xml:space="preserve">TM</w:t>
            </w:r>
            <w:r w:rsidDel="00000000" w:rsidR="00000000" w:rsidRPr="00000000">
              <w:rPr>
                <w:rFonts w:ascii="Times New Roman" w:cs="Times New Roman" w:eastAsia="Times New Roman" w:hAnsi="Times New Roman"/>
                <w:color w:val="000000"/>
                <w:sz w:val="22"/>
                <w:szCs w:val="22"/>
                <w:rtl w:val="0"/>
              </w:rPr>
              <w:br w:type="textWrapping"/>
              <w:t xml:space="preserve">(Intra-Lock International Inc., Boca Raton, FL, USA)</w:t>
            </w:r>
          </w:p>
        </w:tc>
        <w:tc>
          <w:tcPr>
            <w:tcBorders>
              <w:top w:color="000000" w:space="0" w:sz="4" w:val="single"/>
            </w:tcBorders>
            <w:vAlign w:val="center"/>
          </w:tcPr>
          <w:p w:rsidR="00000000" w:rsidDel="00000000" w:rsidP="00000000" w:rsidRDefault="00000000" w:rsidRPr="00000000" w14:paraId="00000016">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Fixed-angle</w:t>
            </w:r>
          </w:p>
        </w:tc>
        <w:tc>
          <w:tcPr>
            <w:tcBorders>
              <w:top w:color="000000" w:space="0" w:sz="4" w:val="single"/>
            </w:tcBorders>
            <w:vAlign w:val="center"/>
          </w:tcPr>
          <w:p w:rsidR="00000000" w:rsidDel="00000000" w:rsidP="00000000" w:rsidRDefault="00000000" w:rsidRPr="00000000" w14:paraId="00000017">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Rotor radius: </w:t>
              <w:br w:type="textWrapping"/>
            </w:r>
            <w:r w:rsidDel="00000000" w:rsidR="00000000" w:rsidRPr="00000000">
              <w:rPr>
                <w:rFonts w:ascii="Times New Roman" w:cs="Times New Roman" w:eastAsia="Times New Roman" w:hAnsi="Times New Roman"/>
                <w:color w:val="000000"/>
                <w:sz w:val="22"/>
                <w:szCs w:val="22"/>
                <w:rtl w:val="0"/>
              </w:rPr>
              <w:t xml:space="preserve">    R max 85.1 mm</w:t>
              <w:br w:type="textWrapping"/>
              <w:t xml:space="preserve">    R clot 51.7 mm</w:t>
              <w:br w:type="textWrapping"/>
            </w:r>
            <w:r w:rsidDel="00000000" w:rsidR="00000000" w:rsidRPr="00000000">
              <w:rPr>
                <w:rFonts w:ascii="Times New Roman" w:cs="Times New Roman" w:eastAsia="Times New Roman" w:hAnsi="Times New Roman"/>
                <w:b w:val="1"/>
                <w:bCs w:val="1"/>
                <w:color w:val="000000"/>
                <w:sz w:val="22"/>
                <w:szCs w:val="22"/>
                <w:rtl w:val="0"/>
              </w:rPr>
              <w:t xml:space="preserve">Tube-holder angulation: </w:t>
            </w:r>
            <w:r w:rsidDel="00000000" w:rsidR="00000000" w:rsidRPr="00000000">
              <w:rPr>
                <w:rFonts w:ascii="Times New Roman" w:cs="Times New Roman" w:eastAsia="Times New Roman" w:hAnsi="Times New Roman"/>
                <w:color w:val="000000"/>
                <w:sz w:val="22"/>
                <w:szCs w:val="22"/>
                <w:rtl w:val="0"/>
              </w:rPr>
              <w:t xml:space="preserve">33º</w:t>
            </w:r>
          </w:p>
        </w:tc>
        <w:tc>
          <w:tcPr>
            <w:tcBorders>
              <w:top w:color="000000" w:space="0" w:sz="4" w:val="single"/>
            </w:tcBorders>
            <w:vAlign w:val="center"/>
          </w:tcPr>
          <w:p w:rsidR="00000000" w:rsidDel="00000000" w:rsidP="00000000" w:rsidRDefault="00000000" w:rsidRPr="00000000" w14:paraId="00000018">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Glass-coated plastic tubes without anticoagulant</w:t>
              <w:br w:type="textWrapping"/>
              <w:t xml:space="preserve">(9 ml; Vacutainers: IntraSpin™)</w:t>
            </w:r>
          </w:p>
        </w:tc>
      </w:tr>
      <w:tr>
        <w:trPr>
          <w:cantSplit w:val="0"/>
          <w:trHeight w:val="3640" w:hRule="atLeast"/>
          <w:tblHeader w:val="0"/>
        </w:trPr>
        <w:tc>
          <w:tcPr>
            <w:vAlign w:val="center"/>
          </w:tcPr>
          <w:p w:rsidR="00000000" w:rsidDel="00000000" w:rsidP="00000000" w:rsidRDefault="00000000" w:rsidRPr="00000000" w14:paraId="00000019">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Abaza, et al. [2]</w:t>
            </w:r>
            <w:r w:rsidDel="00000000" w:rsidR="00000000" w:rsidRPr="00000000">
              <w:rPr>
                <w:rtl w:val="0"/>
              </w:rPr>
            </w:r>
          </w:p>
        </w:tc>
        <w:tc>
          <w:tcPr>
            <w:shd w:fill="ffffff" w:val="clear"/>
            <w:vAlign w:val="center"/>
          </w:tcPr>
          <w:p w:rsidR="00000000" w:rsidDel="00000000" w:rsidP="00000000" w:rsidRDefault="00000000" w:rsidRPr="00000000" w14:paraId="0000001A">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1: </w:t>
            </w:r>
            <w:r w:rsidDel="00000000" w:rsidR="00000000" w:rsidRPr="00000000">
              <w:rPr>
                <w:rFonts w:ascii="Times New Roman" w:cs="Times New Roman" w:eastAsia="Times New Roman" w:hAnsi="Times New Roman"/>
                <w:color w:val="000000"/>
                <w:sz w:val="22"/>
                <w:szCs w:val="22"/>
                <w:rtl w:val="0"/>
              </w:rPr>
              <w:t xml:space="preserve">i-PRF + xenograft (Cerabone®, Straumann, Germany)</w:t>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2:</w:t>
            </w:r>
            <w:r w:rsidDel="00000000" w:rsidR="00000000" w:rsidRPr="00000000">
              <w:rPr>
                <w:rFonts w:ascii="Times New Roman" w:cs="Times New Roman" w:eastAsia="Times New Roman" w:hAnsi="Times New Roman"/>
                <w:color w:val="000000"/>
                <w:sz w:val="22"/>
                <w:szCs w:val="22"/>
                <w:rtl w:val="0"/>
              </w:rPr>
              <w:t xml:space="preserve"> Hyaluronic acid (Perfectha - 20 mg/mL) + xenografts (Cerabone®, Straumann, Germany)</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w:t>
            </w:r>
            <w:r w:rsidDel="00000000" w:rsidR="00000000" w:rsidRPr="00000000">
              <w:rPr>
                <w:rFonts w:ascii="Times New Roman" w:cs="Times New Roman" w:eastAsia="Times New Roman" w:hAnsi="Times New Roman"/>
                <w:color w:val="000000"/>
                <w:sz w:val="22"/>
                <w:szCs w:val="22"/>
                <w:rtl w:val="0"/>
              </w:rPr>
              <w:t xml:space="preserve"> Xenograft alone (Cerabone®, Straumann, Germany)</w:t>
            </w:r>
          </w:p>
        </w:tc>
        <w:tc>
          <w:tcPr>
            <w:shd w:fill="ffffff" w:val="clear"/>
            <w:vAlign w:val="center"/>
          </w:tcPr>
          <w:p w:rsidR="00000000" w:rsidDel="00000000" w:rsidP="00000000" w:rsidRDefault="00000000" w:rsidRPr="00000000" w14:paraId="0000001B">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i-PRF: 700 rpm for 3 min </w:t>
              <w:br w:type="textWrapping"/>
              <w:t xml:space="preserve">RCF: NR</w:t>
            </w:r>
          </w:p>
        </w:tc>
        <w:tc>
          <w:tcPr>
            <w:shd w:fill="ffffff" w:val="clear"/>
            <w:vAlign w:val="center"/>
          </w:tcPr>
          <w:p w:rsidR="00000000" w:rsidDel="00000000" w:rsidP="00000000" w:rsidRDefault="00000000" w:rsidRPr="00000000" w14:paraId="0000001C">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1D">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1E">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1F">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Glass-coated plastic tubes without anticoagulant </w:t>
            </w:r>
          </w:p>
        </w:tc>
      </w:tr>
      <w:tr>
        <w:trPr>
          <w:cantSplit w:val="0"/>
          <w:trHeight w:val="2800" w:hRule="atLeast"/>
          <w:tblHeader w:val="0"/>
        </w:trPr>
        <w:tc>
          <w:tcPr>
            <w:vAlign w:val="center"/>
          </w:tcPr>
          <w:p w:rsidR="00000000" w:rsidDel="00000000" w:rsidP="00000000" w:rsidRDefault="00000000" w:rsidRPr="00000000" w14:paraId="00000020">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Afifi, et al. [3]</w:t>
            </w:r>
            <w:r w:rsidDel="00000000" w:rsidR="00000000" w:rsidRPr="00000000">
              <w:rPr>
                <w:rtl w:val="0"/>
              </w:rPr>
            </w:r>
          </w:p>
        </w:tc>
        <w:tc>
          <w:tcPr>
            <w:shd w:fill="ffffff" w:val="clear"/>
            <w:vAlign w:val="center"/>
          </w:tcPr>
          <w:p w:rsidR="00000000" w:rsidDel="00000000" w:rsidP="00000000" w:rsidRDefault="00000000" w:rsidRPr="00000000" w14:paraId="00000021">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Test-group:</w:t>
            </w:r>
            <w:r w:rsidDel="00000000" w:rsidR="00000000" w:rsidRPr="00000000">
              <w:rPr>
                <w:rFonts w:ascii="Times New Roman" w:cs="Times New Roman" w:eastAsia="Times New Roman" w:hAnsi="Times New Roman"/>
                <w:color w:val="000000"/>
                <w:sz w:val="22"/>
                <w:szCs w:val="22"/>
                <w:rtl w:val="0"/>
              </w:rPr>
              <w:t xml:space="preserve"> 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Control-group: </w:t>
            </w:r>
            <w:r w:rsidDel="00000000" w:rsidR="00000000" w:rsidRPr="00000000">
              <w:rPr>
                <w:rFonts w:ascii="Times New Roman" w:cs="Times New Roman" w:eastAsia="Times New Roman" w:hAnsi="Times New Roman"/>
                <w:color w:val="000000"/>
                <w:sz w:val="22"/>
                <w:szCs w:val="22"/>
                <w:rtl w:val="0"/>
              </w:rPr>
              <w:t xml:space="preserve">Free gingival graft</w:t>
            </w:r>
          </w:p>
        </w:tc>
        <w:tc>
          <w:tcPr>
            <w:shd w:fill="ffffff" w:val="clear"/>
            <w:vAlign w:val="center"/>
          </w:tcPr>
          <w:p w:rsidR="00000000" w:rsidDel="00000000" w:rsidP="00000000" w:rsidRDefault="00000000" w:rsidRPr="00000000" w14:paraId="00000022">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2700 to 3000 rpm for 10 to 12 min</w:t>
              <w:br w:type="textWrapping"/>
              <w:t xml:space="preserve">RCF: NR</w:t>
            </w:r>
          </w:p>
        </w:tc>
        <w:tc>
          <w:tcPr>
            <w:shd w:fill="ffffff" w:val="clear"/>
            <w:vAlign w:val="center"/>
          </w:tcPr>
          <w:p w:rsidR="00000000" w:rsidDel="00000000" w:rsidP="00000000" w:rsidRDefault="00000000" w:rsidRPr="00000000" w14:paraId="00000023">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24">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25">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26">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Glass tubes without anticoagulant tubes (10ml)</w:t>
            </w:r>
          </w:p>
        </w:tc>
      </w:tr>
      <w:tr>
        <w:trPr>
          <w:cantSplit w:val="0"/>
          <w:trHeight w:val="4480" w:hRule="atLeast"/>
          <w:tblHeader w:val="0"/>
        </w:trPr>
        <w:tc>
          <w:tcPr>
            <w:vAlign w:val="center"/>
          </w:tcPr>
          <w:p w:rsidR="00000000" w:rsidDel="00000000" w:rsidP="00000000" w:rsidRDefault="00000000" w:rsidRPr="00000000" w14:paraId="00000027">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Ahmed, et al. [4]</w:t>
            </w:r>
            <w:r w:rsidDel="00000000" w:rsidR="00000000" w:rsidRPr="00000000">
              <w:rPr>
                <w:rtl w:val="0"/>
              </w:rPr>
            </w:r>
          </w:p>
        </w:tc>
        <w:tc>
          <w:tcPr>
            <w:shd w:fill="ffffff" w:val="clear"/>
            <w:vAlign w:val="center"/>
          </w:tcPr>
          <w:p w:rsidR="00000000" w:rsidDel="00000000" w:rsidP="00000000" w:rsidRDefault="00000000" w:rsidRPr="00000000" w14:paraId="00000028">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1: </w:t>
            </w:r>
            <w:r w:rsidDel="00000000" w:rsidR="00000000" w:rsidRPr="00000000">
              <w:rPr>
                <w:rFonts w:ascii="Times New Roman" w:cs="Times New Roman" w:eastAsia="Times New Roman" w:hAnsi="Times New Roman"/>
                <w:color w:val="000000"/>
                <w:sz w:val="22"/>
                <w:szCs w:val="22"/>
                <w:rtl w:val="0"/>
              </w:rPr>
              <w:t xml:space="preserve">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2: </w:t>
            </w:r>
            <w:r w:rsidDel="00000000" w:rsidR="00000000" w:rsidRPr="00000000">
              <w:rPr>
                <w:rFonts w:ascii="Times New Roman" w:cs="Times New Roman" w:eastAsia="Times New Roman" w:hAnsi="Times New Roman"/>
                <w:color w:val="000000"/>
                <w:sz w:val="22"/>
                <w:szCs w:val="22"/>
                <w:rtl w:val="0"/>
              </w:rPr>
              <w:t xml:space="preserve">L- PRF + Collagen plug [Collaplug®(Collagen Matrix, Inc., Oakland, NJ, USA)]</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w:t>
            </w:r>
            <w:r w:rsidDel="00000000" w:rsidR="00000000" w:rsidRPr="00000000">
              <w:rPr>
                <w:rFonts w:ascii="Times New Roman" w:cs="Times New Roman" w:eastAsia="Times New Roman" w:hAnsi="Times New Roman"/>
                <w:color w:val="000000"/>
                <w:sz w:val="22"/>
                <w:szCs w:val="22"/>
                <w:rtl w:val="0"/>
              </w:rPr>
              <w:t xml:space="preserve"> Spontaneous healing</w:t>
            </w:r>
          </w:p>
        </w:tc>
        <w:tc>
          <w:tcPr>
            <w:shd w:fill="ffffff" w:val="clear"/>
            <w:vAlign w:val="center"/>
          </w:tcPr>
          <w:p w:rsidR="00000000" w:rsidDel="00000000" w:rsidP="00000000" w:rsidRDefault="00000000" w:rsidRPr="00000000" w14:paraId="00000029">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3000 rpm for 10 min </w:t>
              <w:br w:type="textWrapping"/>
              <w:t xml:space="preserve">RCF: NR</w:t>
            </w:r>
          </w:p>
        </w:tc>
        <w:tc>
          <w:tcPr>
            <w:shd w:fill="ffffff" w:val="clear"/>
            <w:vAlign w:val="center"/>
          </w:tcPr>
          <w:p w:rsidR="00000000" w:rsidDel="00000000" w:rsidP="00000000" w:rsidRDefault="00000000" w:rsidRPr="00000000" w14:paraId="0000002A">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2B">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2C">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2D">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r>
      <w:tr>
        <w:trPr>
          <w:cantSplit w:val="0"/>
          <w:trHeight w:val="2240" w:hRule="atLeast"/>
          <w:tblHeader w:val="0"/>
        </w:trPr>
        <w:tc>
          <w:tcPr>
            <w:vAlign w:val="center"/>
          </w:tcPr>
          <w:p w:rsidR="00000000" w:rsidDel="00000000" w:rsidP="00000000" w:rsidRDefault="00000000" w:rsidRPr="00000000" w14:paraId="0000002E">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Akkaya, et al. [5]</w:t>
            </w:r>
            <w:r w:rsidDel="00000000" w:rsidR="00000000" w:rsidRPr="00000000">
              <w:rPr>
                <w:rtl w:val="0"/>
              </w:rPr>
            </w:r>
          </w:p>
        </w:tc>
        <w:tc>
          <w:tcPr>
            <w:shd w:fill="ffffff" w:val="clear"/>
            <w:vAlign w:val="center"/>
          </w:tcPr>
          <w:p w:rsidR="00000000" w:rsidDel="00000000" w:rsidP="00000000" w:rsidRDefault="00000000" w:rsidRPr="00000000" w14:paraId="0000002F">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1: </w:t>
            </w:r>
            <w:r w:rsidDel="00000000" w:rsidR="00000000" w:rsidRPr="00000000">
              <w:rPr>
                <w:rFonts w:ascii="Times New Roman" w:cs="Times New Roman" w:eastAsia="Times New Roman" w:hAnsi="Times New Roman"/>
                <w:color w:val="000000"/>
                <w:sz w:val="22"/>
                <w:szCs w:val="22"/>
                <w:rtl w:val="0"/>
              </w:rPr>
              <w:t xml:space="preserve">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2: </w:t>
            </w:r>
            <w:r w:rsidDel="00000000" w:rsidR="00000000" w:rsidRPr="00000000">
              <w:rPr>
                <w:rFonts w:ascii="Times New Roman" w:cs="Times New Roman" w:eastAsia="Times New Roman" w:hAnsi="Times New Roman"/>
                <w:color w:val="000000"/>
                <w:sz w:val="22"/>
                <w:szCs w:val="22"/>
                <w:rtl w:val="0"/>
              </w:rPr>
              <w:t xml:space="preserve">Diodo laser [940 nm, 10 J/cm2, 25 s per point (occlusal and buccal midsocket)]*</w:t>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3:</w:t>
            </w:r>
            <w:r w:rsidDel="00000000" w:rsidR="00000000" w:rsidRPr="00000000">
              <w:rPr>
                <w:rFonts w:ascii="Times New Roman" w:cs="Times New Roman" w:eastAsia="Times New Roman" w:hAnsi="Times New Roman"/>
                <w:color w:val="000000"/>
                <w:sz w:val="22"/>
                <w:szCs w:val="22"/>
                <w:rtl w:val="0"/>
              </w:rPr>
              <w:t xml:space="preserve"> L-PRF + diode laser*</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br w:type="textWrapping"/>
              <w:br w:type="textWrapping"/>
              <w:t xml:space="preserve">Immediately after the procedure and postoperative 1, 3, and 7 days.</w:t>
            </w:r>
          </w:p>
        </w:tc>
        <w:tc>
          <w:tcPr>
            <w:shd w:fill="ffffff" w:val="clear"/>
            <w:vAlign w:val="center"/>
          </w:tcPr>
          <w:p w:rsidR="00000000" w:rsidDel="00000000" w:rsidP="00000000" w:rsidRDefault="00000000" w:rsidRPr="00000000" w14:paraId="00000030">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3000 rpm for 10 min</w:t>
              <w:br w:type="textWrapping"/>
              <w:t xml:space="preserve">RCF: NR</w:t>
            </w:r>
          </w:p>
        </w:tc>
        <w:tc>
          <w:tcPr>
            <w:shd w:fill="ffffff" w:val="clear"/>
            <w:vAlign w:val="center"/>
          </w:tcPr>
          <w:p w:rsidR="00000000" w:rsidDel="00000000" w:rsidP="00000000" w:rsidRDefault="00000000" w:rsidRPr="00000000" w14:paraId="00000031">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32">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33">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34">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r>
      <w:tr>
        <w:trPr>
          <w:cantSplit w:val="0"/>
          <w:trHeight w:val="1400" w:hRule="atLeast"/>
          <w:tblHeader w:val="0"/>
        </w:trPr>
        <w:tc>
          <w:tcPr>
            <w:vAlign w:val="center"/>
          </w:tcPr>
          <w:p w:rsidR="00000000" w:rsidDel="00000000" w:rsidP="00000000" w:rsidRDefault="00000000" w:rsidRPr="00000000" w14:paraId="00000035">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Alasqah, et al. [6]</w:t>
            </w:r>
            <w:r w:rsidDel="00000000" w:rsidR="00000000" w:rsidRPr="00000000">
              <w:rPr>
                <w:rtl w:val="0"/>
              </w:rPr>
            </w:r>
          </w:p>
        </w:tc>
        <w:tc>
          <w:tcPr>
            <w:vAlign w:val="center"/>
          </w:tcPr>
          <w:p w:rsidR="00000000" w:rsidDel="00000000" w:rsidP="00000000" w:rsidRDefault="00000000" w:rsidRPr="00000000" w14:paraId="00000036">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1:</w:t>
            </w:r>
            <w:r w:rsidDel="00000000" w:rsidR="00000000" w:rsidRPr="00000000">
              <w:rPr>
                <w:rFonts w:ascii="Times New Roman" w:cs="Times New Roman" w:eastAsia="Times New Roman" w:hAnsi="Times New Roman"/>
                <w:color w:val="000000"/>
                <w:sz w:val="22"/>
                <w:szCs w:val="22"/>
                <w:rtl w:val="0"/>
              </w:rPr>
              <w:t xml:space="preserve"> 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2:</w:t>
            </w:r>
            <w:r w:rsidDel="00000000" w:rsidR="00000000" w:rsidRPr="00000000">
              <w:rPr>
                <w:rFonts w:ascii="Times New Roman" w:cs="Times New Roman" w:eastAsia="Times New Roman" w:hAnsi="Times New Roman"/>
                <w:color w:val="000000"/>
                <w:sz w:val="22"/>
                <w:szCs w:val="22"/>
                <w:rtl w:val="0"/>
              </w:rPr>
              <w:t xml:space="preserve"> L-PRF + Collagen [Collaplug® (Collagen Matrix, Inc., Oakland, NJ, USA)]</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r>
          </w:p>
        </w:tc>
        <w:tc>
          <w:tcPr>
            <w:shd w:fill="ffffff" w:val="clear"/>
            <w:vAlign w:val="center"/>
          </w:tcPr>
          <w:p w:rsidR="00000000" w:rsidDel="00000000" w:rsidP="00000000" w:rsidRDefault="00000000" w:rsidRPr="00000000" w14:paraId="00000037">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2700 rpm for 12 min</w:t>
              <w:br w:type="textWrapping"/>
              <w:t xml:space="preserve">RCF: 400g</w:t>
            </w:r>
          </w:p>
        </w:tc>
        <w:tc>
          <w:tcPr>
            <w:shd w:fill="ffffff" w:val="clear"/>
            <w:vAlign w:val="center"/>
          </w:tcPr>
          <w:p w:rsidR="00000000" w:rsidDel="00000000" w:rsidP="00000000" w:rsidRDefault="00000000" w:rsidRPr="00000000" w14:paraId="00000038">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39">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3A">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3B">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r>
      <w:tr>
        <w:trPr>
          <w:cantSplit w:val="0"/>
          <w:trHeight w:val="3640" w:hRule="atLeast"/>
          <w:tblHeader w:val="0"/>
        </w:trPr>
        <w:tc>
          <w:tcPr>
            <w:vAlign w:val="center"/>
          </w:tcPr>
          <w:p w:rsidR="00000000" w:rsidDel="00000000" w:rsidP="00000000" w:rsidRDefault="00000000" w:rsidRPr="00000000" w14:paraId="0000003C">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Aldommari, et al. [7]</w:t>
            </w:r>
            <w:r w:rsidDel="00000000" w:rsidR="00000000" w:rsidRPr="00000000">
              <w:rPr>
                <w:rtl w:val="0"/>
              </w:rPr>
            </w:r>
          </w:p>
        </w:tc>
        <w:tc>
          <w:tcPr>
            <w:vAlign w:val="center"/>
          </w:tcPr>
          <w:p w:rsidR="00000000" w:rsidDel="00000000" w:rsidP="00000000" w:rsidRDefault="00000000" w:rsidRPr="00000000" w14:paraId="0000003D">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1: </w:t>
            </w:r>
            <w:r w:rsidDel="00000000" w:rsidR="00000000" w:rsidRPr="00000000">
              <w:rPr>
                <w:rFonts w:ascii="Times New Roman" w:cs="Times New Roman" w:eastAsia="Times New Roman" w:hAnsi="Times New Roman"/>
                <w:color w:val="000000"/>
                <w:sz w:val="22"/>
                <w:szCs w:val="22"/>
                <w:rtl w:val="0"/>
              </w:rPr>
              <w:t xml:space="preserve">T-PRF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2: </w:t>
            </w:r>
            <w:r w:rsidDel="00000000" w:rsidR="00000000" w:rsidRPr="00000000">
              <w:rPr>
                <w:rFonts w:ascii="Times New Roman" w:cs="Times New Roman" w:eastAsia="Times New Roman" w:hAnsi="Times New Roman"/>
                <w:color w:val="000000"/>
                <w:sz w:val="22"/>
                <w:szCs w:val="22"/>
                <w:rtl w:val="0"/>
              </w:rPr>
              <w:t xml:space="preserve">L-PRF </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w:t>
            </w:r>
            <w:r w:rsidDel="00000000" w:rsidR="00000000" w:rsidRPr="00000000">
              <w:rPr>
                <w:rFonts w:ascii="Times New Roman" w:cs="Times New Roman" w:eastAsia="Times New Roman" w:hAnsi="Times New Roman"/>
                <w:color w:val="000000"/>
                <w:sz w:val="22"/>
                <w:szCs w:val="22"/>
                <w:rtl w:val="0"/>
              </w:rPr>
              <w:t xml:space="preserve"> Spontaneous healing</w:t>
            </w:r>
          </w:p>
        </w:tc>
        <w:tc>
          <w:tcPr>
            <w:shd w:fill="ffffff" w:val="clear"/>
            <w:vAlign w:val="center"/>
          </w:tcPr>
          <w:p w:rsidR="00000000" w:rsidDel="00000000" w:rsidP="00000000" w:rsidRDefault="00000000" w:rsidRPr="00000000" w14:paraId="0000003E">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2700 rpm for 12 min </w:t>
              <w:br w:type="textWrapping"/>
              <w:t xml:space="preserve">RCF: 700 g</w:t>
              <w:br w:type="textWrapping"/>
              <w:t xml:space="preserve">T-PRF: 2800 rpm for 12 min</w:t>
              <w:br w:type="textWrapping"/>
              <w:t xml:space="preserve">RCF: 708 g</w:t>
            </w:r>
          </w:p>
        </w:tc>
        <w:tc>
          <w:tcPr>
            <w:shd w:fill="ffffff" w:val="clear"/>
            <w:vAlign w:val="center"/>
          </w:tcPr>
          <w:p w:rsidR="00000000" w:rsidDel="00000000" w:rsidP="00000000" w:rsidRDefault="00000000" w:rsidRPr="00000000" w14:paraId="0000003F">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IntraSpin</w:t>
            </w:r>
            <w:r w:rsidDel="00000000" w:rsidR="00000000" w:rsidRPr="00000000">
              <w:rPr>
                <w:rFonts w:ascii="Times New Roman" w:cs="Times New Roman" w:eastAsia="Times New Roman" w:hAnsi="Times New Roman"/>
                <w:sz w:val="22"/>
                <w:szCs w:val="22"/>
                <w:vertAlign w:val="superscript"/>
                <w:rtl w:val="0"/>
              </w:rPr>
              <w:t xml:space="preserve">TM</w:t>
            </w:r>
            <w:r w:rsidDel="00000000" w:rsidR="00000000" w:rsidRPr="00000000">
              <w:rPr>
                <w:rFonts w:ascii="Times New Roman" w:cs="Times New Roman" w:eastAsia="Times New Roman" w:hAnsi="Times New Roman"/>
                <w:color w:val="000000"/>
                <w:sz w:val="22"/>
                <w:szCs w:val="22"/>
                <w:rtl w:val="0"/>
              </w:rPr>
              <w:br w:type="textWrapping"/>
              <w:t xml:space="preserve">(Intra-Lock International Inc., Boca Raton, FL, USA)</w:t>
            </w:r>
          </w:p>
        </w:tc>
        <w:tc>
          <w:tcPr>
            <w:vAlign w:val="center"/>
          </w:tcPr>
          <w:p w:rsidR="00000000" w:rsidDel="00000000" w:rsidP="00000000" w:rsidRDefault="00000000" w:rsidRPr="00000000" w14:paraId="00000040">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Fixed-angle</w:t>
            </w:r>
          </w:p>
        </w:tc>
        <w:tc>
          <w:tcPr>
            <w:vAlign w:val="center"/>
          </w:tcPr>
          <w:p w:rsidR="00000000" w:rsidDel="00000000" w:rsidP="00000000" w:rsidRDefault="00000000" w:rsidRPr="00000000" w14:paraId="00000041">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Rotor radius: </w:t>
              <w:br w:type="textWrapping"/>
            </w:r>
            <w:r w:rsidDel="00000000" w:rsidR="00000000" w:rsidRPr="00000000">
              <w:rPr>
                <w:rFonts w:ascii="Times New Roman" w:cs="Times New Roman" w:eastAsia="Times New Roman" w:hAnsi="Times New Roman"/>
                <w:color w:val="000000"/>
                <w:sz w:val="22"/>
                <w:szCs w:val="22"/>
                <w:rtl w:val="0"/>
              </w:rPr>
              <w:t xml:space="preserve">    R max 85.1 mm</w:t>
              <w:br w:type="textWrapping"/>
              <w:t xml:space="preserve">    R clot 51.7 mm</w:t>
              <w:br w:type="textWrapping"/>
            </w:r>
            <w:r w:rsidDel="00000000" w:rsidR="00000000" w:rsidRPr="00000000">
              <w:rPr>
                <w:rFonts w:ascii="Times New Roman" w:cs="Times New Roman" w:eastAsia="Times New Roman" w:hAnsi="Times New Roman"/>
                <w:b w:val="1"/>
                <w:bCs w:val="1"/>
                <w:color w:val="000000"/>
                <w:sz w:val="22"/>
                <w:szCs w:val="22"/>
                <w:rtl w:val="0"/>
              </w:rPr>
              <w:t xml:space="preserve">Tube-holder angulation: </w:t>
            </w:r>
            <w:r w:rsidDel="00000000" w:rsidR="00000000" w:rsidRPr="00000000">
              <w:rPr>
                <w:rFonts w:ascii="Times New Roman" w:cs="Times New Roman" w:eastAsia="Times New Roman" w:hAnsi="Times New Roman"/>
                <w:color w:val="000000"/>
                <w:sz w:val="22"/>
                <w:szCs w:val="22"/>
                <w:rtl w:val="0"/>
              </w:rPr>
              <w:t xml:space="preserve">33º</w:t>
            </w:r>
          </w:p>
        </w:tc>
        <w:tc>
          <w:tcPr>
            <w:vAlign w:val="center"/>
          </w:tcPr>
          <w:p w:rsidR="00000000" w:rsidDel="00000000" w:rsidP="00000000" w:rsidRDefault="00000000" w:rsidRPr="00000000" w14:paraId="00000042">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Glass tubes</w:t>
              <w:br w:type="textWrapping"/>
              <w:t xml:space="preserve"> T-PRF: Grade IV titanium tubes</w:t>
            </w:r>
          </w:p>
        </w:tc>
      </w:tr>
      <w:tr>
        <w:trPr>
          <w:cantSplit w:val="0"/>
          <w:trHeight w:val="3920" w:hRule="atLeast"/>
          <w:tblHeader w:val="0"/>
        </w:trPr>
        <w:tc>
          <w:tcPr>
            <w:vAlign w:val="center"/>
          </w:tcPr>
          <w:p w:rsidR="00000000" w:rsidDel="00000000" w:rsidP="00000000" w:rsidRDefault="00000000" w:rsidRPr="00000000" w14:paraId="00000043">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Alrayyes, et al. [8]</w:t>
            </w:r>
            <w:r w:rsidDel="00000000" w:rsidR="00000000" w:rsidRPr="00000000">
              <w:rPr>
                <w:rtl w:val="0"/>
              </w:rPr>
            </w:r>
          </w:p>
        </w:tc>
        <w:tc>
          <w:tcPr>
            <w:vAlign w:val="center"/>
          </w:tcPr>
          <w:p w:rsidR="00000000" w:rsidDel="00000000" w:rsidP="00000000" w:rsidRDefault="00000000" w:rsidRPr="00000000" w14:paraId="00000044">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1:</w:t>
            </w:r>
            <w:r w:rsidDel="00000000" w:rsidR="00000000" w:rsidRPr="00000000">
              <w:rPr>
                <w:rFonts w:ascii="Times New Roman" w:cs="Times New Roman" w:eastAsia="Times New Roman" w:hAnsi="Times New Roman"/>
                <w:color w:val="000000"/>
                <w:sz w:val="22"/>
                <w:szCs w:val="22"/>
                <w:rtl w:val="0"/>
              </w:rPr>
              <w:t xml:space="preserve"> A-PRF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2:</w:t>
            </w:r>
            <w:r w:rsidDel="00000000" w:rsidR="00000000" w:rsidRPr="00000000">
              <w:rPr>
                <w:rFonts w:ascii="Times New Roman" w:cs="Times New Roman" w:eastAsia="Times New Roman" w:hAnsi="Times New Roman"/>
                <w:color w:val="000000"/>
                <w:sz w:val="22"/>
                <w:szCs w:val="22"/>
                <w:rtl w:val="0"/>
              </w:rPr>
              <w:t xml:space="preserve"> Stick bone [Freeze-dried bone allograft (Raptos Allograft, Citagenix, Montreal, QC, Canada) and i-PRF] covered with A-PRF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3:</w:t>
            </w:r>
            <w:r w:rsidDel="00000000" w:rsidR="00000000" w:rsidRPr="00000000">
              <w:rPr>
                <w:rFonts w:ascii="Times New Roman" w:cs="Times New Roman" w:eastAsia="Times New Roman" w:hAnsi="Times New Roman"/>
                <w:color w:val="000000"/>
                <w:sz w:val="22"/>
                <w:szCs w:val="22"/>
                <w:rtl w:val="0"/>
              </w:rPr>
              <w:t xml:space="preserve"> Freeze-dried bone allograft (Raptos Allograft, Citagenix, Montreal, QC, Canada) by a crosslinked collagen membrane (Neomem, Citagenix, Montreal, QC, Canada)</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Resorbable collagen plug (NeoPlug, Citagenix, Montreal, QC, Canada).</w:t>
            </w:r>
          </w:p>
        </w:tc>
        <w:tc>
          <w:tcPr>
            <w:shd w:fill="ffffff" w:val="clear"/>
            <w:vAlign w:val="center"/>
          </w:tcPr>
          <w:p w:rsidR="00000000" w:rsidDel="00000000" w:rsidP="00000000" w:rsidRDefault="00000000" w:rsidRPr="00000000" w14:paraId="00000045">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A-PRF: 1300 rpm for 14 min</w:t>
              <w:br w:type="textWrapping"/>
              <w:t xml:space="preserve">RCF: NR</w:t>
              <w:br w:type="textWrapping"/>
              <w:t xml:space="preserve">i-PRF: 1300 rpm for 14 min</w:t>
              <w:br w:type="textWrapping"/>
              <w:t xml:space="preserve">RCF: NR</w:t>
            </w:r>
          </w:p>
        </w:tc>
        <w:tc>
          <w:tcPr>
            <w:shd w:fill="ffffff" w:val="clear"/>
            <w:vAlign w:val="center"/>
          </w:tcPr>
          <w:p w:rsidR="00000000" w:rsidDel="00000000" w:rsidP="00000000" w:rsidRDefault="00000000" w:rsidRPr="00000000" w14:paraId="00000046">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47">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48">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49">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r>
      <w:tr>
        <w:trPr>
          <w:cantSplit w:val="0"/>
          <w:trHeight w:val="3920" w:hRule="atLeast"/>
          <w:tblHeader w:val="0"/>
        </w:trPr>
        <w:tc>
          <w:tcPr>
            <w:vAlign w:val="center"/>
          </w:tcPr>
          <w:p w:rsidR="00000000" w:rsidDel="00000000" w:rsidP="00000000" w:rsidRDefault="00000000" w:rsidRPr="00000000" w14:paraId="0000004A">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Alrayyes, et al. [9]</w:t>
            </w:r>
            <w:r w:rsidDel="00000000" w:rsidR="00000000" w:rsidRPr="00000000">
              <w:rPr>
                <w:rtl w:val="0"/>
              </w:rPr>
            </w:r>
          </w:p>
        </w:tc>
        <w:tc>
          <w:tcPr>
            <w:vAlign w:val="center"/>
          </w:tcPr>
          <w:p w:rsidR="00000000" w:rsidDel="00000000" w:rsidP="00000000" w:rsidRDefault="00000000" w:rsidRPr="00000000" w14:paraId="0000004B">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1:</w:t>
            </w:r>
            <w:r w:rsidDel="00000000" w:rsidR="00000000" w:rsidRPr="00000000">
              <w:rPr>
                <w:rFonts w:ascii="Times New Roman" w:cs="Times New Roman" w:eastAsia="Times New Roman" w:hAnsi="Times New Roman"/>
                <w:color w:val="000000"/>
                <w:sz w:val="22"/>
                <w:szCs w:val="22"/>
                <w:rtl w:val="0"/>
              </w:rPr>
              <w:t xml:space="preserve"> A-PRF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2:</w:t>
            </w:r>
            <w:r w:rsidDel="00000000" w:rsidR="00000000" w:rsidRPr="00000000">
              <w:rPr>
                <w:rFonts w:ascii="Times New Roman" w:cs="Times New Roman" w:eastAsia="Times New Roman" w:hAnsi="Times New Roman"/>
                <w:color w:val="000000"/>
                <w:sz w:val="22"/>
                <w:szCs w:val="22"/>
                <w:rtl w:val="0"/>
              </w:rPr>
              <w:t xml:space="preserve"> Stick bone [Freeze-dried bone allograft (Raptos Allograft, Citagenix, Montreal, QC, Canada) and i-PRF] covered with A-PRF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3:</w:t>
            </w:r>
            <w:r w:rsidDel="00000000" w:rsidR="00000000" w:rsidRPr="00000000">
              <w:rPr>
                <w:rFonts w:ascii="Times New Roman" w:cs="Times New Roman" w:eastAsia="Times New Roman" w:hAnsi="Times New Roman"/>
                <w:color w:val="000000"/>
                <w:sz w:val="22"/>
                <w:szCs w:val="22"/>
                <w:rtl w:val="0"/>
              </w:rPr>
              <w:t xml:space="preserve"> Freeze-dried bone allograft (Raptos Allograft, Citagenix, Montreal, QC, Canada) by a crosslinked collagen membrane (Neomem, Citagenix, Montreal, QC, Canada)</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Resorbable collagen plug (NeoPlug, Citagenix, Montreal, QC, Canada).</w:t>
            </w:r>
          </w:p>
        </w:tc>
        <w:tc>
          <w:tcPr>
            <w:shd w:fill="ffffff" w:val="clear"/>
            <w:vAlign w:val="center"/>
          </w:tcPr>
          <w:p w:rsidR="00000000" w:rsidDel="00000000" w:rsidP="00000000" w:rsidRDefault="00000000" w:rsidRPr="00000000" w14:paraId="0000004C">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A-PRF: 1300 rpm for 14 min</w:t>
              <w:br w:type="textWrapping"/>
              <w:t xml:space="preserve">RCF: NR</w:t>
              <w:br w:type="textWrapping"/>
              <w:t xml:space="preserve">i-PRF: 1300 rpm for 14 min</w:t>
              <w:br w:type="textWrapping"/>
              <w:t xml:space="preserve">RCF: NR</w:t>
            </w:r>
          </w:p>
        </w:tc>
        <w:tc>
          <w:tcPr>
            <w:shd w:fill="ffffff" w:val="clear"/>
            <w:vAlign w:val="center"/>
          </w:tcPr>
          <w:p w:rsidR="00000000" w:rsidDel="00000000" w:rsidP="00000000" w:rsidRDefault="00000000" w:rsidRPr="00000000" w14:paraId="0000004D">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4E">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4F">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50">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A-PRF: Silica-free glass tubes without additives (A-PRF tubes, Avtec Medical, Mt Pleasant, SC, USA)</w:t>
              <w:br w:type="textWrapping"/>
              <w:t xml:space="preserve">i-PRF: Plastic tube without additives</w:t>
              <w:br w:type="textWrapping"/>
              <w:t xml:space="preserve">(S-PRF tube, Avtec Medical, Mt Pleasant, SC, USA)</w:t>
            </w:r>
          </w:p>
        </w:tc>
      </w:tr>
      <w:tr>
        <w:trPr>
          <w:cantSplit w:val="0"/>
          <w:trHeight w:val="2520" w:hRule="atLeast"/>
          <w:tblHeader w:val="0"/>
        </w:trPr>
        <w:tc>
          <w:tcPr>
            <w:vAlign w:val="center"/>
          </w:tcPr>
          <w:p w:rsidR="00000000" w:rsidDel="00000000" w:rsidP="00000000" w:rsidRDefault="00000000" w:rsidRPr="00000000" w14:paraId="00000051">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Alzahrani, et al. [10]</w:t>
            </w:r>
            <w:r w:rsidDel="00000000" w:rsidR="00000000" w:rsidRPr="00000000">
              <w:rPr>
                <w:rtl w:val="0"/>
              </w:rPr>
            </w:r>
          </w:p>
        </w:tc>
        <w:tc>
          <w:tcPr>
            <w:vAlign w:val="center"/>
          </w:tcPr>
          <w:p w:rsidR="00000000" w:rsidDel="00000000" w:rsidP="00000000" w:rsidRDefault="00000000" w:rsidRPr="00000000" w14:paraId="00000052">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w:t>
            </w:r>
            <w:r w:rsidDel="00000000" w:rsidR="00000000" w:rsidRPr="00000000">
              <w:rPr>
                <w:rFonts w:ascii="Times New Roman" w:cs="Times New Roman" w:eastAsia="Times New Roman" w:hAnsi="Times New Roman"/>
                <w:color w:val="000000"/>
                <w:sz w:val="22"/>
                <w:szCs w:val="22"/>
                <w:rtl w:val="0"/>
              </w:rPr>
              <w:t xml:space="preserve"> 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r>
          </w:p>
        </w:tc>
        <w:tc>
          <w:tcPr>
            <w:vAlign w:val="center"/>
          </w:tcPr>
          <w:p w:rsidR="00000000" w:rsidDel="00000000" w:rsidP="00000000" w:rsidRDefault="00000000" w:rsidRPr="00000000" w14:paraId="00000053">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3000 rpm for 10 min</w:t>
              <w:br w:type="textWrapping"/>
              <w:t xml:space="preserve">RCF: 400g</w:t>
            </w:r>
          </w:p>
        </w:tc>
        <w:tc>
          <w:tcPr>
            <w:vAlign w:val="center"/>
          </w:tcPr>
          <w:p w:rsidR="00000000" w:rsidDel="00000000" w:rsidP="00000000" w:rsidRDefault="00000000" w:rsidRPr="00000000" w14:paraId="00000054">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55">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56">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57">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r>
      <w:tr>
        <w:trPr>
          <w:cantSplit w:val="0"/>
          <w:trHeight w:val="4200" w:hRule="atLeast"/>
          <w:tblHeader w:val="0"/>
        </w:trPr>
        <w:tc>
          <w:tcPr>
            <w:vAlign w:val="center"/>
          </w:tcPr>
          <w:p w:rsidR="00000000" w:rsidDel="00000000" w:rsidP="00000000" w:rsidRDefault="00000000" w:rsidRPr="00000000" w14:paraId="00000058">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Amer, et al. [11]</w:t>
            </w:r>
            <w:r w:rsidDel="00000000" w:rsidR="00000000" w:rsidRPr="00000000">
              <w:rPr>
                <w:rtl w:val="0"/>
              </w:rPr>
            </w:r>
          </w:p>
        </w:tc>
        <w:tc>
          <w:tcPr>
            <w:vAlign w:val="center"/>
          </w:tcPr>
          <w:p w:rsidR="00000000" w:rsidDel="00000000" w:rsidP="00000000" w:rsidRDefault="00000000" w:rsidRPr="00000000" w14:paraId="00000059">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w:t>
            </w:r>
            <w:r w:rsidDel="00000000" w:rsidR="00000000" w:rsidRPr="00000000">
              <w:rPr>
                <w:rFonts w:ascii="Times New Roman" w:cs="Times New Roman" w:eastAsia="Times New Roman" w:hAnsi="Times New Roman"/>
                <w:color w:val="000000"/>
                <w:sz w:val="22"/>
                <w:szCs w:val="22"/>
                <w:rtl w:val="0"/>
              </w:rPr>
              <w:t xml:space="preserve"> Autogenous demineralized dentin graft (ADDG) + i-PRF covered with a collagen</w:t>
              <w:br w:type="textWrapping"/>
              <w:t xml:space="preserve">sponge</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w:t>
            </w:r>
            <w:r w:rsidDel="00000000" w:rsidR="00000000" w:rsidRPr="00000000">
              <w:rPr>
                <w:rFonts w:ascii="Times New Roman" w:cs="Times New Roman" w:eastAsia="Times New Roman" w:hAnsi="Times New Roman"/>
                <w:color w:val="000000"/>
                <w:sz w:val="22"/>
                <w:szCs w:val="22"/>
                <w:rtl w:val="0"/>
              </w:rPr>
              <w:t xml:space="preserve"> Autogenous demineralized dentin graft (ADDG) covered with a collagen</w:t>
              <w:br w:type="textWrapping"/>
              <w:t xml:space="preserve">sponge</w:t>
            </w:r>
          </w:p>
        </w:tc>
        <w:tc>
          <w:tcPr>
            <w:shd w:fill="ffffff" w:val="clear"/>
            <w:vAlign w:val="center"/>
          </w:tcPr>
          <w:p w:rsidR="00000000" w:rsidDel="00000000" w:rsidP="00000000" w:rsidRDefault="00000000" w:rsidRPr="00000000" w14:paraId="0000005A">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 PRF: 700 rpm for 3 min </w:t>
              <w:br w:type="textWrapping"/>
              <w:t xml:space="preserve">RCF: 60g</w:t>
            </w:r>
          </w:p>
        </w:tc>
        <w:tc>
          <w:tcPr>
            <w:shd w:fill="ffffff" w:val="clear"/>
            <w:vAlign w:val="center"/>
          </w:tcPr>
          <w:p w:rsidR="00000000" w:rsidDel="00000000" w:rsidP="00000000" w:rsidRDefault="00000000" w:rsidRPr="00000000" w14:paraId="0000005B">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5D">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5E">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Plastic tube</w:t>
            </w:r>
          </w:p>
        </w:tc>
      </w:tr>
      <w:tr>
        <w:trPr>
          <w:cantSplit w:val="0"/>
          <w:trHeight w:val="1680" w:hRule="atLeast"/>
          <w:tblHeader w:val="0"/>
        </w:trPr>
        <w:tc>
          <w:tcPr>
            <w:vAlign w:val="center"/>
          </w:tcPr>
          <w:p w:rsidR="00000000" w:rsidDel="00000000" w:rsidP="00000000" w:rsidRDefault="00000000" w:rsidRPr="00000000" w14:paraId="0000005F">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Aravena, et al. [12]</w:t>
            </w:r>
            <w:r w:rsidDel="00000000" w:rsidR="00000000" w:rsidRPr="00000000">
              <w:rPr>
                <w:rtl w:val="0"/>
              </w:rPr>
            </w:r>
          </w:p>
        </w:tc>
        <w:tc>
          <w:tcPr>
            <w:shd w:fill="ffffff" w:val="clear"/>
            <w:vAlign w:val="center"/>
          </w:tcPr>
          <w:p w:rsidR="00000000" w:rsidDel="00000000" w:rsidP="00000000" w:rsidRDefault="00000000" w:rsidRPr="00000000" w14:paraId="00000060">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w:t>
            </w:r>
            <w:r w:rsidDel="00000000" w:rsidR="00000000" w:rsidRPr="00000000">
              <w:rPr>
                <w:rFonts w:ascii="Times New Roman" w:cs="Times New Roman" w:eastAsia="Times New Roman" w:hAnsi="Times New Roman"/>
                <w:color w:val="000000"/>
                <w:sz w:val="22"/>
                <w:szCs w:val="22"/>
                <w:rtl w:val="0"/>
              </w:rPr>
              <w:t xml:space="preserve"> L- 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w:t>
            </w:r>
            <w:r w:rsidDel="00000000" w:rsidR="00000000" w:rsidRPr="00000000">
              <w:rPr>
                <w:rFonts w:ascii="Times New Roman" w:cs="Times New Roman" w:eastAsia="Times New Roman" w:hAnsi="Times New Roman"/>
                <w:color w:val="000000"/>
                <w:sz w:val="22"/>
                <w:szCs w:val="22"/>
                <w:rtl w:val="0"/>
              </w:rPr>
              <w:t xml:space="preserve"> Spontaneous healing</w:t>
            </w:r>
          </w:p>
        </w:tc>
        <w:tc>
          <w:tcPr>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2700 rpm for 12 min</w:t>
              <w:br w:type="textWrapping"/>
              <w:t xml:space="preserve">RCF: 708g</w:t>
            </w:r>
          </w:p>
        </w:tc>
        <w:tc>
          <w:tcPr>
            <w:vAlign w:val="center"/>
          </w:tcPr>
          <w:p w:rsidR="00000000" w:rsidDel="00000000" w:rsidP="00000000" w:rsidRDefault="00000000" w:rsidRPr="00000000" w14:paraId="00000062">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Intra-Spin</w:t>
              <w:br w:type="textWrapping"/>
              <w:t xml:space="preserve">(Biohorizons, Birmingham, AL)</w:t>
            </w:r>
          </w:p>
        </w:tc>
        <w:tc>
          <w:tcPr>
            <w:vAlign w:val="center"/>
          </w:tcPr>
          <w:p w:rsidR="00000000" w:rsidDel="00000000" w:rsidP="00000000" w:rsidRDefault="00000000" w:rsidRPr="00000000" w14:paraId="00000063">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Fixed-angle</w:t>
            </w:r>
          </w:p>
        </w:tc>
        <w:tc>
          <w:tcPr>
            <w:vAlign w:val="center"/>
          </w:tcPr>
          <w:p w:rsidR="00000000" w:rsidDel="00000000" w:rsidP="00000000" w:rsidRDefault="00000000" w:rsidRPr="00000000" w14:paraId="00000064">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65">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r>
      <w:tr>
        <w:trPr>
          <w:cantSplit w:val="0"/>
          <w:trHeight w:val="3360" w:hRule="atLeast"/>
          <w:tblHeader w:val="0"/>
        </w:trPr>
        <w:tc>
          <w:tcPr>
            <w:vAlign w:val="center"/>
          </w:tcPr>
          <w:p w:rsidR="00000000" w:rsidDel="00000000" w:rsidP="00000000" w:rsidRDefault="00000000" w:rsidRPr="00000000" w14:paraId="00000066">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Ardakani, et al. [13]</w:t>
            </w:r>
            <w:r w:rsidDel="00000000" w:rsidR="00000000" w:rsidRPr="00000000">
              <w:rPr>
                <w:rtl w:val="0"/>
              </w:rPr>
            </w:r>
          </w:p>
        </w:tc>
        <w:tc>
          <w:tcPr>
            <w:vAlign w:val="center"/>
          </w:tcPr>
          <w:p w:rsidR="00000000" w:rsidDel="00000000" w:rsidP="00000000" w:rsidRDefault="00000000" w:rsidRPr="00000000" w14:paraId="00000067">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w:t>
            </w:r>
            <w:r w:rsidDel="00000000" w:rsidR="00000000" w:rsidRPr="00000000">
              <w:rPr>
                <w:rFonts w:ascii="Times New Roman" w:cs="Times New Roman" w:eastAsia="Times New Roman" w:hAnsi="Times New Roman"/>
                <w:color w:val="000000"/>
                <w:sz w:val="22"/>
                <w:szCs w:val="22"/>
                <w:rtl w:val="0"/>
              </w:rPr>
              <w:t xml:space="preserve">Allograft material (500‒1000 μm granules, Itp @Regen)+ i-PRF + collagen type 1</w:t>
              <w:br w:type="textWrapping"/>
              <w:t xml:space="preserve">(Botiss Dental GmbH, Germany)</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Allograft material (500‒1000 μm granules, Itp @Regen) + collagen type 1 (Botiss Dental GmbH, Germany)</w:t>
            </w:r>
          </w:p>
        </w:tc>
        <w:tc>
          <w:tcPr>
            <w:shd w:fill="ffffff" w:val="clear"/>
            <w:vAlign w:val="center"/>
          </w:tcPr>
          <w:p w:rsidR="00000000" w:rsidDel="00000000" w:rsidP="00000000" w:rsidRDefault="00000000" w:rsidRPr="00000000" w14:paraId="00000068">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i-PRF: 700 rpm for 3 minutes</w:t>
              <w:br w:type="textWrapping"/>
              <w:t xml:space="preserve">RCF: NR</w:t>
            </w:r>
          </w:p>
        </w:tc>
        <w:tc>
          <w:tcPr>
            <w:shd w:fill="ffffff" w:val="clear"/>
            <w:vAlign w:val="center"/>
          </w:tcPr>
          <w:p w:rsidR="00000000" w:rsidDel="00000000" w:rsidP="00000000" w:rsidRDefault="00000000" w:rsidRPr="00000000" w14:paraId="00000069">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6A">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Fixed-angle</w:t>
            </w:r>
          </w:p>
        </w:tc>
        <w:tc>
          <w:tcPr>
            <w:shd w:fill="ffffff" w:val="clear"/>
            <w:vAlign w:val="center"/>
          </w:tcPr>
          <w:p w:rsidR="00000000" w:rsidDel="00000000" w:rsidP="00000000" w:rsidRDefault="00000000" w:rsidRPr="00000000" w14:paraId="0000006B">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Rotor radius: </w:t>
            </w:r>
            <w:r w:rsidDel="00000000" w:rsidR="00000000" w:rsidRPr="00000000">
              <w:rPr>
                <w:rFonts w:ascii="Times New Roman" w:cs="Times New Roman" w:eastAsia="Times New Roman" w:hAnsi="Times New Roman"/>
                <w:color w:val="000000"/>
                <w:sz w:val="22"/>
                <w:szCs w:val="22"/>
                <w:rtl w:val="0"/>
              </w:rPr>
              <w:br w:type="textWrapping"/>
              <w:t xml:space="preserve">    R max 110 mm</w:t>
              <w:br w:type="textWrapping"/>
              <w:t xml:space="preserve"> R clot NR</w:t>
              <w:br w:type="textWrapping"/>
            </w:r>
            <w:r w:rsidDel="00000000" w:rsidR="00000000" w:rsidRPr="00000000">
              <w:rPr>
                <w:rFonts w:ascii="Times New Roman" w:cs="Times New Roman" w:eastAsia="Times New Roman" w:hAnsi="Times New Roman"/>
                <w:b w:val="1"/>
                <w:bCs w:val="1"/>
                <w:color w:val="000000"/>
                <w:sz w:val="22"/>
                <w:szCs w:val="22"/>
                <w:rtl w:val="0"/>
              </w:rPr>
              <w:t xml:space="preserve">Tube-holder angulation:</w:t>
            </w:r>
            <w:r w:rsidDel="00000000" w:rsidR="00000000" w:rsidRPr="00000000">
              <w:rPr>
                <w:rFonts w:ascii="Times New Roman" w:cs="Times New Roman" w:eastAsia="Times New Roman" w:hAnsi="Times New Roman"/>
                <w:color w:val="000000"/>
                <w:sz w:val="22"/>
                <w:szCs w:val="22"/>
                <w:rtl w:val="0"/>
              </w:rPr>
              <w:t xml:space="preserve"> NR</w:t>
            </w:r>
          </w:p>
        </w:tc>
        <w:tc>
          <w:tcPr>
            <w:vAlign w:val="center"/>
          </w:tcPr>
          <w:p w:rsidR="00000000" w:rsidDel="00000000" w:rsidP="00000000" w:rsidRDefault="00000000" w:rsidRPr="00000000" w14:paraId="0000006C">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Plastic tube without additives</w:t>
            </w:r>
          </w:p>
        </w:tc>
      </w:tr>
      <w:tr>
        <w:trPr>
          <w:cantSplit w:val="0"/>
          <w:trHeight w:val="2520" w:hRule="atLeast"/>
          <w:tblHeader w:val="0"/>
        </w:trPr>
        <w:tc>
          <w:tcPr>
            <w:vAlign w:val="center"/>
          </w:tcPr>
          <w:p w:rsidR="00000000" w:rsidDel="00000000" w:rsidP="00000000" w:rsidRDefault="00000000" w:rsidRPr="00000000" w14:paraId="0000006D">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Azuka-Raphael, et al. [14]</w:t>
            </w:r>
            <w:r w:rsidDel="00000000" w:rsidR="00000000" w:rsidRPr="00000000">
              <w:rPr>
                <w:rtl w:val="0"/>
              </w:rPr>
            </w:r>
          </w:p>
        </w:tc>
        <w:tc>
          <w:tcPr>
            <w:vAlign w:val="center"/>
          </w:tcPr>
          <w:p w:rsidR="00000000" w:rsidDel="00000000" w:rsidP="00000000" w:rsidRDefault="00000000" w:rsidRPr="00000000" w14:paraId="0000006E">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w:t>
            </w:r>
            <w:r w:rsidDel="00000000" w:rsidR="00000000" w:rsidRPr="00000000">
              <w:rPr>
                <w:rFonts w:ascii="Times New Roman" w:cs="Times New Roman" w:eastAsia="Times New Roman" w:hAnsi="Times New Roman"/>
                <w:color w:val="000000"/>
                <w:sz w:val="22"/>
                <w:szCs w:val="22"/>
                <w:rtl w:val="0"/>
              </w:rPr>
              <w:t xml:space="preserve"> 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r>
          </w:p>
        </w:tc>
        <w:tc>
          <w:tcPr>
            <w:shd w:fill="ffffff" w:val="clear"/>
            <w:vAlign w:val="center"/>
          </w:tcPr>
          <w:p w:rsidR="00000000" w:rsidDel="00000000" w:rsidP="00000000" w:rsidRDefault="00000000" w:rsidRPr="00000000" w14:paraId="0000006F">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3000 rpm for 10 min</w:t>
              <w:br w:type="textWrapping"/>
              <w:t xml:space="preserve">RCF: NR</w:t>
            </w:r>
          </w:p>
        </w:tc>
        <w:tc>
          <w:tcPr>
            <w:shd w:fill="ffffff" w:val="clear"/>
            <w:vAlign w:val="center"/>
          </w:tcPr>
          <w:p w:rsidR="00000000" w:rsidDel="00000000" w:rsidP="00000000" w:rsidRDefault="00000000" w:rsidRPr="00000000" w14:paraId="00000070">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Model 800B </w:t>
              <w:br w:type="textWrapping"/>
              <w:t xml:space="preserve">(Axiom Medical, London, UK)</w:t>
            </w:r>
          </w:p>
        </w:tc>
        <w:tc>
          <w:tcPr>
            <w:shd w:fill="ffffff" w:val="clear"/>
            <w:vAlign w:val="center"/>
          </w:tcPr>
          <w:p w:rsidR="00000000" w:rsidDel="00000000" w:rsidP="00000000" w:rsidRDefault="00000000" w:rsidRPr="00000000" w14:paraId="00000071">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Fixed-angle</w:t>
            </w:r>
          </w:p>
        </w:tc>
        <w:tc>
          <w:tcPr>
            <w:shd w:fill="ffffff" w:val="clear"/>
            <w:vAlign w:val="center"/>
          </w:tcPr>
          <w:p w:rsidR="00000000" w:rsidDel="00000000" w:rsidP="00000000" w:rsidRDefault="00000000" w:rsidRPr="00000000" w14:paraId="00000072">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73">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Glass-coated plastic tubes (10ml) (Axiom vacuum sterile tube)</w:t>
            </w:r>
          </w:p>
        </w:tc>
      </w:tr>
      <w:tr>
        <w:trPr>
          <w:cantSplit w:val="0"/>
          <w:trHeight w:val="1400" w:hRule="atLeast"/>
          <w:tblHeader w:val="0"/>
        </w:trPr>
        <w:tc>
          <w:tcPr>
            <w:vAlign w:val="center"/>
          </w:tcPr>
          <w:p w:rsidR="00000000" w:rsidDel="00000000" w:rsidP="00000000" w:rsidRDefault="00000000" w:rsidRPr="00000000" w14:paraId="00000074">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Badakhshan, et al. [15]</w:t>
            </w:r>
            <w:r w:rsidDel="00000000" w:rsidR="00000000" w:rsidRPr="00000000">
              <w:rPr>
                <w:rtl w:val="0"/>
              </w:rPr>
            </w:r>
          </w:p>
        </w:tc>
        <w:tc>
          <w:tcPr>
            <w:vAlign w:val="center"/>
          </w:tcPr>
          <w:p w:rsidR="00000000" w:rsidDel="00000000" w:rsidP="00000000" w:rsidRDefault="00000000" w:rsidRPr="00000000" w14:paraId="00000075">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w:t>
            </w:r>
            <w:r w:rsidDel="00000000" w:rsidR="00000000" w:rsidRPr="00000000">
              <w:rPr>
                <w:rFonts w:ascii="Times New Roman" w:cs="Times New Roman" w:eastAsia="Times New Roman" w:hAnsi="Times New Roman"/>
                <w:color w:val="000000"/>
                <w:sz w:val="22"/>
                <w:szCs w:val="22"/>
                <w:rtl w:val="0"/>
              </w:rPr>
              <w:t xml:space="preserve"> 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r>
          </w:p>
        </w:tc>
        <w:tc>
          <w:tcPr>
            <w:vAlign w:val="center"/>
          </w:tcPr>
          <w:p w:rsidR="00000000" w:rsidDel="00000000" w:rsidP="00000000" w:rsidRDefault="00000000" w:rsidRPr="00000000" w14:paraId="00000076">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2700 rpm for 12 min</w:t>
              <w:br w:type="textWrapping"/>
              <w:t xml:space="preserve">RCF: NR</w:t>
            </w:r>
          </w:p>
        </w:tc>
        <w:tc>
          <w:tcPr>
            <w:vAlign w:val="center"/>
          </w:tcPr>
          <w:p w:rsidR="00000000" w:rsidDel="00000000" w:rsidP="00000000" w:rsidRDefault="00000000" w:rsidRPr="00000000" w14:paraId="00000077">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IntraSpin</w:t>
            </w:r>
            <w:r w:rsidDel="00000000" w:rsidR="00000000" w:rsidRPr="00000000">
              <w:rPr>
                <w:rFonts w:ascii="Times New Roman" w:cs="Times New Roman" w:eastAsia="Times New Roman" w:hAnsi="Times New Roman"/>
                <w:sz w:val="22"/>
                <w:szCs w:val="22"/>
                <w:vertAlign w:val="superscript"/>
                <w:rtl w:val="0"/>
              </w:rPr>
              <w:t xml:space="preserve">TM</w:t>
            </w:r>
            <w:r w:rsidDel="00000000" w:rsidR="00000000" w:rsidRPr="00000000">
              <w:rPr>
                <w:rFonts w:ascii="Times New Roman" w:cs="Times New Roman" w:eastAsia="Times New Roman" w:hAnsi="Times New Roman"/>
                <w:color w:val="000000"/>
                <w:sz w:val="22"/>
                <w:szCs w:val="22"/>
                <w:rtl w:val="0"/>
              </w:rPr>
              <w:br w:type="textWrapping"/>
              <w:t xml:space="preserve">(Intra-Lock International Inc., Boca Raton, FL, USA)</w:t>
            </w:r>
          </w:p>
        </w:tc>
        <w:tc>
          <w:tcPr>
            <w:vAlign w:val="center"/>
          </w:tcPr>
          <w:p w:rsidR="00000000" w:rsidDel="00000000" w:rsidP="00000000" w:rsidRDefault="00000000" w:rsidRPr="00000000" w14:paraId="00000078">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Fixed-angle</w:t>
            </w:r>
          </w:p>
        </w:tc>
        <w:tc>
          <w:tcPr>
            <w:vAlign w:val="center"/>
          </w:tcPr>
          <w:p w:rsidR="00000000" w:rsidDel="00000000" w:rsidP="00000000" w:rsidRDefault="00000000" w:rsidRPr="00000000" w14:paraId="00000079">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Rotor radius: </w:t>
              <w:br w:type="textWrapping"/>
            </w:r>
            <w:r w:rsidDel="00000000" w:rsidR="00000000" w:rsidRPr="00000000">
              <w:rPr>
                <w:rFonts w:ascii="Times New Roman" w:cs="Times New Roman" w:eastAsia="Times New Roman" w:hAnsi="Times New Roman"/>
                <w:color w:val="000000"/>
                <w:sz w:val="22"/>
                <w:szCs w:val="22"/>
                <w:rtl w:val="0"/>
              </w:rPr>
              <w:t xml:space="preserve">    R max 85.1 mm</w:t>
              <w:br w:type="textWrapping"/>
              <w:t xml:space="preserve">    R clot 51.7 mm</w:t>
              <w:br w:type="textWrapping"/>
            </w:r>
            <w:r w:rsidDel="00000000" w:rsidR="00000000" w:rsidRPr="00000000">
              <w:rPr>
                <w:rFonts w:ascii="Times New Roman" w:cs="Times New Roman" w:eastAsia="Times New Roman" w:hAnsi="Times New Roman"/>
                <w:b w:val="1"/>
                <w:bCs w:val="1"/>
                <w:color w:val="000000"/>
                <w:sz w:val="22"/>
                <w:szCs w:val="22"/>
                <w:rtl w:val="0"/>
              </w:rPr>
              <w:t xml:space="preserve">Tube-holder angulation: </w:t>
            </w:r>
            <w:r w:rsidDel="00000000" w:rsidR="00000000" w:rsidRPr="00000000">
              <w:rPr>
                <w:rFonts w:ascii="Times New Roman" w:cs="Times New Roman" w:eastAsia="Times New Roman" w:hAnsi="Times New Roman"/>
                <w:color w:val="000000"/>
                <w:sz w:val="22"/>
                <w:szCs w:val="22"/>
                <w:rtl w:val="0"/>
              </w:rPr>
              <w:t xml:space="preserve">33º</w:t>
            </w:r>
          </w:p>
        </w:tc>
        <w:tc>
          <w:tcPr>
            <w:vAlign w:val="center"/>
          </w:tcPr>
          <w:p w:rsidR="00000000" w:rsidDel="00000000" w:rsidP="00000000" w:rsidRDefault="00000000" w:rsidRPr="00000000" w14:paraId="0000007A">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r>
      <w:tr>
        <w:trPr>
          <w:cantSplit w:val="0"/>
          <w:trHeight w:val="1400" w:hRule="atLeast"/>
          <w:tblHeader w:val="0"/>
        </w:trPr>
        <w:tc>
          <w:tcPr>
            <w:vAlign w:val="center"/>
          </w:tcPr>
          <w:p w:rsidR="00000000" w:rsidDel="00000000" w:rsidP="00000000" w:rsidRDefault="00000000" w:rsidRPr="00000000" w14:paraId="0000007B">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Bahadur, et al. [16]</w:t>
            </w:r>
            <w:r w:rsidDel="00000000" w:rsidR="00000000" w:rsidRPr="00000000">
              <w:rPr>
                <w:rtl w:val="0"/>
              </w:rPr>
            </w:r>
          </w:p>
        </w:tc>
        <w:tc>
          <w:tcPr>
            <w:vAlign w:val="center"/>
          </w:tcPr>
          <w:p w:rsidR="00000000" w:rsidDel="00000000" w:rsidP="00000000" w:rsidRDefault="00000000" w:rsidRPr="00000000" w14:paraId="0000007C">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w:t>
            </w:r>
            <w:r w:rsidDel="00000000" w:rsidR="00000000" w:rsidRPr="00000000">
              <w:rPr>
                <w:rFonts w:ascii="Times New Roman" w:cs="Times New Roman" w:eastAsia="Times New Roman" w:hAnsi="Times New Roman"/>
                <w:color w:val="000000"/>
                <w:sz w:val="22"/>
                <w:szCs w:val="22"/>
                <w:rtl w:val="0"/>
              </w:rPr>
              <w:t xml:space="preserve"> 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r>
          </w:p>
        </w:tc>
        <w:tc>
          <w:tcPr>
            <w:vAlign w:val="center"/>
          </w:tcPr>
          <w:p w:rsidR="00000000" w:rsidDel="00000000" w:rsidP="00000000" w:rsidRDefault="00000000" w:rsidRPr="00000000" w14:paraId="0000007D">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3000 rpm for 12 min</w:t>
              <w:br w:type="textWrapping"/>
              <w:t xml:space="preserve">RCF: NR</w:t>
            </w:r>
          </w:p>
        </w:tc>
        <w:tc>
          <w:tcPr>
            <w:vAlign w:val="center"/>
          </w:tcPr>
          <w:p w:rsidR="00000000" w:rsidDel="00000000" w:rsidP="00000000" w:rsidRDefault="00000000" w:rsidRPr="00000000" w14:paraId="0000007E">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7F">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80">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81">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r>
      <w:tr>
        <w:trPr>
          <w:cantSplit w:val="0"/>
          <w:trHeight w:val="1960" w:hRule="atLeast"/>
          <w:tblHeader w:val="0"/>
        </w:trPr>
        <w:tc>
          <w:tcPr>
            <w:vAlign w:val="center"/>
          </w:tcPr>
          <w:p w:rsidR="00000000" w:rsidDel="00000000" w:rsidP="00000000" w:rsidRDefault="00000000" w:rsidRPr="00000000" w14:paraId="00000082">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Brazdeikyte, et al. [17]</w:t>
            </w:r>
            <w:r w:rsidDel="00000000" w:rsidR="00000000" w:rsidRPr="00000000">
              <w:rPr>
                <w:rtl w:val="0"/>
              </w:rPr>
            </w:r>
          </w:p>
        </w:tc>
        <w:tc>
          <w:tcPr>
            <w:shd w:fill="ffffff" w:val="clear"/>
            <w:vAlign w:val="center"/>
          </w:tcPr>
          <w:p w:rsidR="00000000" w:rsidDel="00000000" w:rsidP="00000000" w:rsidRDefault="00000000" w:rsidRPr="00000000" w14:paraId="00000083">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1:</w:t>
            </w:r>
            <w:r w:rsidDel="00000000" w:rsidR="00000000" w:rsidRPr="00000000">
              <w:rPr>
                <w:rFonts w:ascii="Times New Roman" w:cs="Times New Roman" w:eastAsia="Times New Roman" w:hAnsi="Times New Roman"/>
                <w:color w:val="000000"/>
                <w:sz w:val="22"/>
                <w:szCs w:val="22"/>
                <w:rtl w:val="0"/>
              </w:rPr>
              <w:t xml:space="preserve"> A-PRF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Teste group 2:</w:t>
            </w:r>
            <w:r w:rsidDel="00000000" w:rsidR="00000000" w:rsidRPr="00000000">
              <w:rPr>
                <w:rFonts w:ascii="Times New Roman" w:cs="Times New Roman" w:eastAsia="Times New Roman" w:hAnsi="Times New Roman"/>
                <w:color w:val="000000"/>
                <w:sz w:val="22"/>
                <w:szCs w:val="22"/>
                <w:rtl w:val="0"/>
              </w:rPr>
              <w:t xml:space="preserve"> Plasma rich in growth factors (PRGF)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w:t>
            </w:r>
            <w:r w:rsidDel="00000000" w:rsidR="00000000" w:rsidRPr="00000000">
              <w:rPr>
                <w:rFonts w:ascii="Times New Roman" w:cs="Times New Roman" w:eastAsia="Times New Roman" w:hAnsi="Times New Roman"/>
                <w:color w:val="000000"/>
                <w:sz w:val="22"/>
                <w:szCs w:val="22"/>
                <w:rtl w:val="0"/>
              </w:rPr>
              <w:t xml:space="preserve"> Hemostatic sponge containing gentamicin</w:t>
            </w:r>
          </w:p>
        </w:tc>
        <w:tc>
          <w:tcPr>
            <w:shd w:fill="ffffff" w:val="clear"/>
            <w:vAlign w:val="center"/>
          </w:tcPr>
          <w:p w:rsidR="00000000" w:rsidDel="00000000" w:rsidP="00000000" w:rsidRDefault="00000000" w:rsidRPr="00000000" w14:paraId="00000084">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A-PRF: 2800 rpm for 12 min</w:t>
              <w:br w:type="textWrapping"/>
              <w:t xml:space="preserve">RCF: NR</w:t>
            </w:r>
          </w:p>
        </w:tc>
        <w:tc>
          <w:tcPr>
            <w:shd w:fill="ffffff" w:val="clear"/>
            <w:vAlign w:val="center"/>
          </w:tcPr>
          <w:p w:rsidR="00000000" w:rsidDel="00000000" w:rsidP="00000000" w:rsidRDefault="00000000" w:rsidRPr="00000000" w14:paraId="00000085">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A-PRF 12 </w:t>
              <w:br w:type="textWrapping"/>
              <w:t xml:space="preserve">(Advanced PRF, Process)</w:t>
            </w:r>
          </w:p>
        </w:tc>
        <w:tc>
          <w:tcPr>
            <w:shd w:fill="ffffff" w:val="clear"/>
            <w:vAlign w:val="center"/>
          </w:tcPr>
          <w:p w:rsidR="00000000" w:rsidDel="00000000" w:rsidP="00000000" w:rsidRDefault="00000000" w:rsidRPr="00000000" w14:paraId="00000086">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87">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88">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r>
      <w:tr>
        <w:trPr>
          <w:cantSplit w:val="0"/>
          <w:trHeight w:val="2520" w:hRule="atLeast"/>
          <w:tblHeader w:val="0"/>
        </w:trPr>
        <w:tc>
          <w:tcPr>
            <w:vAlign w:val="center"/>
          </w:tcPr>
          <w:p w:rsidR="00000000" w:rsidDel="00000000" w:rsidP="00000000" w:rsidRDefault="00000000" w:rsidRPr="00000000" w14:paraId="00000089">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Canellas, et al. [18]</w:t>
            </w:r>
            <w:r w:rsidDel="00000000" w:rsidR="00000000" w:rsidRPr="00000000">
              <w:rPr>
                <w:rtl w:val="0"/>
              </w:rPr>
            </w:r>
          </w:p>
        </w:tc>
        <w:tc>
          <w:tcPr>
            <w:vAlign w:val="center"/>
          </w:tcPr>
          <w:p w:rsidR="00000000" w:rsidDel="00000000" w:rsidP="00000000" w:rsidRDefault="00000000" w:rsidRPr="00000000" w14:paraId="0000008A">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w:t>
            </w:r>
            <w:r w:rsidDel="00000000" w:rsidR="00000000" w:rsidRPr="00000000">
              <w:rPr>
                <w:rFonts w:ascii="Times New Roman" w:cs="Times New Roman" w:eastAsia="Times New Roman" w:hAnsi="Times New Roman"/>
                <w:color w:val="000000"/>
                <w:sz w:val="22"/>
                <w:szCs w:val="22"/>
                <w:rtl w:val="0"/>
              </w:rPr>
              <w:t xml:space="preserve"> 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r>
          </w:p>
        </w:tc>
        <w:tc>
          <w:tcPr>
            <w:vAlign w:val="center"/>
          </w:tcPr>
          <w:p w:rsidR="00000000" w:rsidDel="00000000" w:rsidP="00000000" w:rsidRDefault="00000000" w:rsidRPr="00000000" w14:paraId="0000008B">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2700 rpm for 12 min</w:t>
              <w:br w:type="textWrapping"/>
              <w:t xml:space="preserve">RCF-clot: 408 g</w:t>
            </w:r>
          </w:p>
        </w:tc>
        <w:tc>
          <w:tcPr>
            <w:vAlign w:val="center"/>
          </w:tcPr>
          <w:p w:rsidR="00000000" w:rsidDel="00000000" w:rsidP="00000000" w:rsidRDefault="00000000" w:rsidRPr="00000000" w14:paraId="0000008C">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IntraSpin</w:t>
            </w:r>
            <w:r w:rsidDel="00000000" w:rsidR="00000000" w:rsidRPr="00000000">
              <w:rPr>
                <w:rFonts w:ascii="Times New Roman" w:cs="Times New Roman" w:eastAsia="Times New Roman" w:hAnsi="Times New Roman"/>
                <w:sz w:val="22"/>
                <w:szCs w:val="22"/>
                <w:vertAlign w:val="superscript"/>
                <w:rtl w:val="0"/>
              </w:rPr>
              <w:t xml:space="preserve">TM</w:t>
            </w:r>
            <w:r w:rsidDel="00000000" w:rsidR="00000000" w:rsidRPr="00000000">
              <w:rPr>
                <w:rFonts w:ascii="Times New Roman" w:cs="Times New Roman" w:eastAsia="Times New Roman" w:hAnsi="Times New Roman"/>
                <w:color w:val="000000"/>
                <w:sz w:val="22"/>
                <w:szCs w:val="22"/>
                <w:rtl w:val="0"/>
              </w:rPr>
              <w:br w:type="textWrapping"/>
              <w:t xml:space="preserve">(Intra-Lock International Inc., Boca Raton, FL, USA)</w:t>
            </w:r>
          </w:p>
        </w:tc>
        <w:tc>
          <w:tcPr>
            <w:vAlign w:val="center"/>
          </w:tcPr>
          <w:p w:rsidR="00000000" w:rsidDel="00000000" w:rsidP="00000000" w:rsidRDefault="00000000" w:rsidRPr="00000000" w14:paraId="0000008D">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Fixed-angle</w:t>
            </w:r>
          </w:p>
        </w:tc>
        <w:tc>
          <w:tcPr>
            <w:vAlign w:val="center"/>
          </w:tcPr>
          <w:p w:rsidR="00000000" w:rsidDel="00000000" w:rsidP="00000000" w:rsidRDefault="00000000" w:rsidRPr="00000000" w14:paraId="0000008E">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Rotor radius: </w:t>
              <w:br w:type="textWrapping"/>
            </w:r>
            <w:r w:rsidDel="00000000" w:rsidR="00000000" w:rsidRPr="00000000">
              <w:rPr>
                <w:rFonts w:ascii="Times New Roman" w:cs="Times New Roman" w:eastAsia="Times New Roman" w:hAnsi="Times New Roman"/>
                <w:color w:val="000000"/>
                <w:sz w:val="22"/>
                <w:szCs w:val="22"/>
                <w:rtl w:val="0"/>
              </w:rPr>
              <w:t xml:space="preserve">    R max 85.1 mm</w:t>
              <w:br w:type="textWrapping"/>
              <w:t xml:space="preserve">    R clot 51.7 mm</w:t>
              <w:br w:type="textWrapping"/>
            </w:r>
            <w:r w:rsidDel="00000000" w:rsidR="00000000" w:rsidRPr="00000000">
              <w:rPr>
                <w:rFonts w:ascii="Times New Roman" w:cs="Times New Roman" w:eastAsia="Times New Roman" w:hAnsi="Times New Roman"/>
                <w:b w:val="1"/>
                <w:bCs w:val="1"/>
                <w:color w:val="000000"/>
                <w:sz w:val="22"/>
                <w:szCs w:val="22"/>
                <w:rtl w:val="0"/>
              </w:rPr>
              <w:t xml:space="preserve">Tube-holder angulation: </w:t>
            </w:r>
            <w:r w:rsidDel="00000000" w:rsidR="00000000" w:rsidRPr="00000000">
              <w:rPr>
                <w:rFonts w:ascii="Times New Roman" w:cs="Times New Roman" w:eastAsia="Times New Roman" w:hAnsi="Times New Roman"/>
                <w:color w:val="000000"/>
                <w:sz w:val="22"/>
                <w:szCs w:val="22"/>
                <w:rtl w:val="0"/>
              </w:rPr>
              <w:t xml:space="preserve">33º</w:t>
            </w:r>
          </w:p>
        </w:tc>
        <w:tc>
          <w:tcPr>
            <w:vAlign w:val="center"/>
          </w:tcPr>
          <w:p w:rsidR="00000000" w:rsidDel="00000000" w:rsidP="00000000" w:rsidRDefault="00000000" w:rsidRPr="00000000" w14:paraId="0000008F">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Glass-coated plastic tubes (10ml)</w:t>
            </w:r>
          </w:p>
        </w:tc>
      </w:tr>
      <w:tr>
        <w:trPr>
          <w:cantSplit w:val="0"/>
          <w:trHeight w:val="3080" w:hRule="atLeast"/>
          <w:tblHeader w:val="0"/>
        </w:trPr>
        <w:tc>
          <w:tcPr>
            <w:vAlign w:val="center"/>
          </w:tcPr>
          <w:p w:rsidR="00000000" w:rsidDel="00000000" w:rsidP="00000000" w:rsidRDefault="00000000" w:rsidRPr="00000000" w14:paraId="00000090">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Castro, et al. [19]</w:t>
            </w:r>
            <w:r w:rsidDel="00000000" w:rsidR="00000000" w:rsidRPr="00000000">
              <w:rPr>
                <w:rtl w:val="0"/>
              </w:rPr>
            </w:r>
          </w:p>
        </w:tc>
        <w:tc>
          <w:tcPr>
            <w:vAlign w:val="center"/>
          </w:tcPr>
          <w:p w:rsidR="00000000" w:rsidDel="00000000" w:rsidP="00000000" w:rsidRDefault="00000000" w:rsidRPr="00000000" w14:paraId="00000091">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1: </w:t>
            </w:r>
            <w:r w:rsidDel="00000000" w:rsidR="00000000" w:rsidRPr="00000000">
              <w:rPr>
                <w:rFonts w:ascii="Times New Roman" w:cs="Times New Roman" w:eastAsia="Times New Roman" w:hAnsi="Times New Roman"/>
                <w:color w:val="000000"/>
                <w:sz w:val="22"/>
                <w:szCs w:val="22"/>
                <w:rtl w:val="0"/>
              </w:rPr>
              <w:t xml:space="preserve">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2: </w:t>
            </w:r>
            <w:r w:rsidDel="00000000" w:rsidR="00000000" w:rsidRPr="00000000">
              <w:rPr>
                <w:rFonts w:ascii="Times New Roman" w:cs="Times New Roman" w:eastAsia="Times New Roman" w:hAnsi="Times New Roman"/>
                <w:color w:val="000000"/>
                <w:sz w:val="22"/>
                <w:szCs w:val="22"/>
                <w:rtl w:val="0"/>
              </w:rPr>
              <w:t xml:space="preserve">A-PRF+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r>
          </w:p>
        </w:tc>
        <w:tc>
          <w:tcPr>
            <w:vAlign w:val="center"/>
          </w:tcPr>
          <w:p w:rsidR="00000000" w:rsidDel="00000000" w:rsidP="00000000" w:rsidRDefault="00000000" w:rsidRPr="00000000" w14:paraId="00000092">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2700 rpm for 12 min </w:t>
              <w:br w:type="textWrapping"/>
              <w:t xml:space="preserve">RCF: 408 g</w:t>
              <w:br w:type="textWrapping"/>
              <w:t xml:space="preserve">A-PRF+: 1300 rpm for 8 min </w:t>
              <w:br w:type="textWrapping"/>
              <w:t xml:space="preserve">RCF: 145 g</w:t>
            </w:r>
          </w:p>
        </w:tc>
        <w:tc>
          <w:tcPr>
            <w:vAlign w:val="center"/>
          </w:tcPr>
          <w:p w:rsidR="00000000" w:rsidDel="00000000" w:rsidP="00000000" w:rsidRDefault="00000000" w:rsidRPr="00000000" w14:paraId="00000093">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IntraSpin</w:t>
            </w:r>
            <w:r w:rsidDel="00000000" w:rsidR="00000000" w:rsidRPr="00000000">
              <w:rPr>
                <w:rFonts w:ascii="Times New Roman" w:cs="Times New Roman" w:eastAsia="Times New Roman" w:hAnsi="Times New Roman"/>
                <w:sz w:val="22"/>
                <w:szCs w:val="22"/>
                <w:vertAlign w:val="superscript"/>
                <w:rtl w:val="0"/>
              </w:rPr>
              <w:t xml:space="preserve">TM</w:t>
            </w:r>
            <w:r w:rsidDel="00000000" w:rsidR="00000000" w:rsidRPr="00000000">
              <w:rPr>
                <w:rFonts w:ascii="Times New Roman" w:cs="Times New Roman" w:eastAsia="Times New Roman" w:hAnsi="Times New Roman"/>
                <w:color w:val="000000"/>
                <w:sz w:val="22"/>
                <w:szCs w:val="22"/>
                <w:rtl w:val="0"/>
              </w:rPr>
              <w:t xml:space="preserve"> (Intra-Lock International Inc., Boca Raton, FL, USA)</w:t>
              <w:br w:type="textWrapping"/>
              <w:t xml:space="preserve">A-PRF+: DUO Quattro® (Process for PRF, Nice, France)</w:t>
            </w:r>
          </w:p>
        </w:tc>
        <w:tc>
          <w:tcPr>
            <w:vAlign w:val="center"/>
          </w:tcPr>
          <w:p w:rsidR="00000000" w:rsidDel="00000000" w:rsidP="00000000" w:rsidRDefault="00000000" w:rsidRPr="00000000" w14:paraId="00000094">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Fixed-angle</w:t>
            </w:r>
          </w:p>
        </w:tc>
        <w:tc>
          <w:tcPr>
            <w:vAlign w:val="center"/>
          </w:tcPr>
          <w:p w:rsidR="00000000" w:rsidDel="00000000" w:rsidP="00000000" w:rsidRDefault="00000000" w:rsidRPr="00000000" w14:paraId="00000095">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L-PRF: </w:t>
              <w:br w:type="textWrapping"/>
              <w:t xml:space="preserve">Rotor radius: </w:t>
            </w:r>
            <w:r w:rsidDel="00000000" w:rsidR="00000000" w:rsidRPr="00000000">
              <w:rPr>
                <w:rFonts w:ascii="Times New Roman" w:cs="Times New Roman" w:eastAsia="Times New Roman" w:hAnsi="Times New Roman"/>
                <w:color w:val="000000"/>
                <w:sz w:val="22"/>
                <w:szCs w:val="22"/>
                <w:rtl w:val="0"/>
              </w:rPr>
              <w:br w:type="textWrapping"/>
              <w:t xml:space="preserve">    R max 85.1 mm</w:t>
              <w:br w:type="textWrapping"/>
              <w:t xml:space="preserve">    R clot 51.7 mm</w:t>
              <w:br w:type="textWrapping"/>
            </w:r>
            <w:r w:rsidDel="00000000" w:rsidR="00000000" w:rsidRPr="00000000">
              <w:rPr>
                <w:rFonts w:ascii="Times New Roman" w:cs="Times New Roman" w:eastAsia="Times New Roman" w:hAnsi="Times New Roman"/>
                <w:b w:val="1"/>
                <w:bCs w:val="1"/>
                <w:color w:val="000000"/>
                <w:sz w:val="22"/>
                <w:szCs w:val="22"/>
                <w:rtl w:val="0"/>
              </w:rPr>
              <w:t xml:space="preserve">Tube-holder angulation: </w:t>
            </w:r>
            <w:r w:rsidDel="00000000" w:rsidR="00000000" w:rsidRPr="00000000">
              <w:rPr>
                <w:rFonts w:ascii="Times New Roman" w:cs="Times New Roman" w:eastAsia="Times New Roman" w:hAnsi="Times New Roman"/>
                <w:color w:val="000000"/>
                <w:sz w:val="22"/>
                <w:szCs w:val="22"/>
                <w:rtl w:val="0"/>
              </w:rPr>
              <w:t xml:space="preserve">33º</w:t>
              <w:br w:type="textWrapping"/>
            </w:r>
            <w:r w:rsidDel="00000000" w:rsidR="00000000" w:rsidRPr="00000000">
              <w:rPr>
                <w:rFonts w:ascii="Times New Roman" w:cs="Times New Roman" w:eastAsia="Times New Roman" w:hAnsi="Times New Roman"/>
                <w:b w:val="1"/>
                <w:bCs w:val="1"/>
                <w:color w:val="000000"/>
                <w:sz w:val="22"/>
                <w:szCs w:val="22"/>
                <w:rtl w:val="0"/>
              </w:rPr>
              <w:t xml:space="preserve">A-PRF+:</w:t>
            </w:r>
            <w:r w:rsidDel="00000000" w:rsidR="00000000" w:rsidRPr="00000000">
              <w:rPr>
                <w:rFonts w:ascii="Times New Roman" w:cs="Times New Roman" w:eastAsia="Times New Roman" w:hAnsi="Times New Roman"/>
                <w:color w:val="000000"/>
                <w:sz w:val="22"/>
                <w:szCs w:val="22"/>
                <w:rtl w:val="0"/>
              </w:rPr>
              <w:t xml:space="preserve"> </w:t>
              <w:br w:type="textWrapping"/>
            </w:r>
            <w:r w:rsidDel="00000000" w:rsidR="00000000" w:rsidRPr="00000000">
              <w:rPr>
                <w:rFonts w:ascii="Times New Roman" w:cs="Times New Roman" w:eastAsia="Times New Roman" w:hAnsi="Times New Roman"/>
                <w:b w:val="1"/>
                <w:bCs w:val="1"/>
                <w:color w:val="000000"/>
                <w:sz w:val="22"/>
                <w:szCs w:val="22"/>
                <w:rtl w:val="0"/>
              </w:rPr>
              <w:t xml:space="preserve">Rotor radius: </w:t>
            </w:r>
            <w:r w:rsidDel="00000000" w:rsidR="00000000" w:rsidRPr="00000000">
              <w:rPr>
                <w:rFonts w:ascii="Times New Roman" w:cs="Times New Roman" w:eastAsia="Times New Roman" w:hAnsi="Times New Roman"/>
                <w:color w:val="000000"/>
                <w:sz w:val="22"/>
                <w:szCs w:val="22"/>
                <w:rtl w:val="0"/>
              </w:rPr>
              <w:br w:type="textWrapping"/>
              <w:t xml:space="preserve">    </w:t>
            </w:r>
            <w:r w:rsidDel="00000000" w:rsidR="00000000" w:rsidRPr="00000000">
              <w:rPr>
                <w:rFonts w:ascii="Times New Roman" w:cs="Times New Roman" w:eastAsia="Times New Roman" w:hAnsi="Times New Roman"/>
                <w:b w:val="1"/>
                <w:bCs w:val="1"/>
                <w:color w:val="000000"/>
                <w:sz w:val="22"/>
                <w:szCs w:val="22"/>
                <w:rtl w:val="0"/>
              </w:rPr>
              <w:t xml:space="preserve">R max</w:t>
            </w:r>
            <w:r w:rsidDel="00000000" w:rsidR="00000000" w:rsidRPr="00000000">
              <w:rPr>
                <w:rFonts w:ascii="Times New Roman" w:cs="Times New Roman" w:eastAsia="Times New Roman" w:hAnsi="Times New Roman"/>
                <w:color w:val="000000"/>
                <w:sz w:val="22"/>
                <w:szCs w:val="22"/>
                <w:rtl w:val="0"/>
              </w:rPr>
              <w:t xml:space="preserve"> 109.8 mm</w:t>
              <w:br w:type="textWrapping"/>
              <w:t xml:space="preserve">    </w:t>
            </w:r>
            <w:r w:rsidDel="00000000" w:rsidR="00000000" w:rsidRPr="00000000">
              <w:rPr>
                <w:rFonts w:ascii="Times New Roman" w:cs="Times New Roman" w:eastAsia="Times New Roman" w:hAnsi="Times New Roman"/>
                <w:b w:val="1"/>
                <w:bCs w:val="1"/>
                <w:color w:val="000000"/>
                <w:sz w:val="22"/>
                <w:szCs w:val="22"/>
                <w:rtl w:val="0"/>
              </w:rPr>
              <w:t xml:space="preserve">R clot</w:t>
            </w:r>
            <w:r w:rsidDel="00000000" w:rsidR="00000000" w:rsidRPr="00000000">
              <w:rPr>
                <w:rFonts w:ascii="Times New Roman" w:cs="Times New Roman" w:eastAsia="Times New Roman" w:hAnsi="Times New Roman"/>
                <w:color w:val="000000"/>
                <w:sz w:val="22"/>
                <w:szCs w:val="22"/>
                <w:rtl w:val="0"/>
              </w:rPr>
              <w:t xml:space="preserve"> 71 mm</w:t>
              <w:br w:type="textWrapping"/>
            </w:r>
            <w:r w:rsidDel="00000000" w:rsidR="00000000" w:rsidRPr="00000000">
              <w:rPr>
                <w:rFonts w:ascii="Times New Roman" w:cs="Times New Roman" w:eastAsia="Times New Roman" w:hAnsi="Times New Roman"/>
                <w:b w:val="1"/>
                <w:bCs w:val="1"/>
                <w:color w:val="000000"/>
                <w:sz w:val="22"/>
                <w:szCs w:val="22"/>
                <w:rtl w:val="0"/>
              </w:rPr>
              <w:t xml:space="preserve">Tube-holder angulation:</w:t>
            </w:r>
            <w:r w:rsidDel="00000000" w:rsidR="00000000" w:rsidRPr="00000000">
              <w:rPr>
                <w:rFonts w:ascii="Times New Roman" w:cs="Times New Roman" w:eastAsia="Times New Roman" w:hAnsi="Times New Roman"/>
                <w:color w:val="000000"/>
                <w:sz w:val="22"/>
                <w:szCs w:val="22"/>
                <w:rtl w:val="0"/>
              </w:rPr>
              <w:t xml:space="preserve"> 41.3º</w:t>
            </w:r>
          </w:p>
        </w:tc>
        <w:tc>
          <w:tcPr>
            <w:vAlign w:val="center"/>
          </w:tcPr>
          <w:p w:rsidR="00000000" w:rsidDel="00000000" w:rsidP="00000000" w:rsidRDefault="00000000" w:rsidRPr="00000000" w14:paraId="00000096">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Silica-coated plastic tubes without anticoagulant (9ml, BVBCTP-2, Intra-Spin, Intra-Lock)</w:t>
              <w:br w:type="textWrapping"/>
              <w:t xml:space="preserve">A-PRF+: Glass tubes without anticoagulant (10 ml, DUO Process)</w:t>
            </w:r>
          </w:p>
        </w:tc>
      </w:tr>
      <w:tr>
        <w:trPr>
          <w:cantSplit w:val="0"/>
          <w:trHeight w:val="2800" w:hRule="atLeast"/>
          <w:tblHeader w:val="0"/>
        </w:trPr>
        <w:tc>
          <w:tcPr>
            <w:vAlign w:val="center"/>
          </w:tcPr>
          <w:p w:rsidR="00000000" w:rsidDel="00000000" w:rsidP="00000000" w:rsidRDefault="00000000" w:rsidRPr="00000000" w14:paraId="00000097">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Das, et al. [20]</w:t>
            </w:r>
            <w:r w:rsidDel="00000000" w:rsidR="00000000" w:rsidRPr="00000000">
              <w:rPr>
                <w:rtl w:val="0"/>
              </w:rPr>
            </w:r>
          </w:p>
        </w:tc>
        <w:tc>
          <w:tcPr>
            <w:vAlign w:val="center"/>
          </w:tcPr>
          <w:p w:rsidR="00000000" w:rsidDel="00000000" w:rsidP="00000000" w:rsidRDefault="00000000" w:rsidRPr="00000000" w14:paraId="00000098">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w:t>
            </w:r>
            <w:r w:rsidDel="00000000" w:rsidR="00000000" w:rsidRPr="00000000">
              <w:rPr>
                <w:rFonts w:ascii="Times New Roman" w:cs="Times New Roman" w:eastAsia="Times New Roman" w:hAnsi="Times New Roman"/>
                <w:color w:val="000000"/>
                <w:sz w:val="22"/>
                <w:szCs w:val="22"/>
                <w:rtl w:val="0"/>
              </w:rPr>
              <w:t xml:space="preserve"> L- 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w:t>
            </w:r>
            <w:r w:rsidDel="00000000" w:rsidR="00000000" w:rsidRPr="00000000">
              <w:rPr>
                <w:rFonts w:ascii="Times New Roman" w:cs="Times New Roman" w:eastAsia="Times New Roman" w:hAnsi="Times New Roman"/>
                <w:color w:val="000000"/>
                <w:sz w:val="22"/>
                <w:szCs w:val="22"/>
                <w:rtl w:val="0"/>
              </w:rPr>
              <w:t xml:space="preserve"> Beta-tricalcium phosphate with type I collagen (β-TCP-Cl, Septodont, Saint-Maur-des-Fosses, France)</w:t>
            </w:r>
          </w:p>
        </w:tc>
        <w:tc>
          <w:tcPr>
            <w:vAlign w:val="center"/>
          </w:tcPr>
          <w:p w:rsidR="00000000" w:rsidDel="00000000" w:rsidP="00000000" w:rsidRDefault="00000000" w:rsidRPr="00000000" w14:paraId="00000099">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2500 rpm for 10 min </w:t>
              <w:br w:type="textWrapping"/>
              <w:t xml:space="preserve">RCF: 280 g</w:t>
            </w:r>
          </w:p>
        </w:tc>
        <w:tc>
          <w:tcPr>
            <w:vAlign w:val="center"/>
          </w:tcPr>
          <w:p w:rsidR="00000000" w:rsidDel="00000000" w:rsidP="00000000" w:rsidRDefault="00000000" w:rsidRPr="00000000" w14:paraId="0000009A">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9B">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9C">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9D">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Dry glass test tube</w:t>
            </w:r>
          </w:p>
        </w:tc>
      </w:tr>
      <w:tr>
        <w:trPr>
          <w:cantSplit w:val="0"/>
          <w:trHeight w:val="1960" w:hRule="atLeast"/>
          <w:tblHeader w:val="0"/>
        </w:trPr>
        <w:tc>
          <w:tcPr>
            <w:vAlign w:val="center"/>
          </w:tcPr>
          <w:p w:rsidR="00000000" w:rsidDel="00000000" w:rsidP="00000000" w:rsidRDefault="00000000" w:rsidRPr="00000000" w14:paraId="0000009E">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Demirok, et al. [21] -</w:t>
            </w:r>
            <w:r w:rsidDel="00000000" w:rsidR="00000000" w:rsidRPr="00000000">
              <w:rPr>
                <w:rtl w:val="0"/>
              </w:rPr>
            </w:r>
          </w:p>
        </w:tc>
        <w:tc>
          <w:tcPr>
            <w:vAlign w:val="center"/>
          </w:tcPr>
          <w:p w:rsidR="00000000" w:rsidDel="00000000" w:rsidP="00000000" w:rsidRDefault="00000000" w:rsidRPr="00000000" w14:paraId="0000009F">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w:t>
            </w:r>
            <w:r w:rsidDel="00000000" w:rsidR="00000000" w:rsidRPr="00000000">
              <w:rPr>
                <w:rFonts w:ascii="Times New Roman" w:cs="Times New Roman" w:eastAsia="Times New Roman" w:hAnsi="Times New Roman"/>
                <w:color w:val="000000"/>
                <w:sz w:val="22"/>
                <w:szCs w:val="22"/>
                <w:rtl w:val="0"/>
              </w:rPr>
              <w:t xml:space="preserve">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Diodo laser* (Biolase Epic X, 940 nm, 0.5 W/cm2, 60 s, 10 J/cm2, 60 J in one session)</w:t>
              <w:br w:type="textWrapping"/>
              <w:br w:type="textWrapping"/>
              <w:t xml:space="preserve">*Frequency application: 7 times (on days 2,4,7,11,14,18 and 21)</w:t>
            </w:r>
          </w:p>
        </w:tc>
        <w:tc>
          <w:tcPr>
            <w:shd w:fill="ffffff" w:val="clear"/>
            <w:vAlign w:val="center"/>
          </w:tcPr>
          <w:p w:rsidR="00000000" w:rsidDel="00000000" w:rsidP="00000000" w:rsidRDefault="00000000" w:rsidRPr="00000000" w14:paraId="000000A0">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2700 rpm for 12 min</w:t>
              <w:br w:type="textWrapping"/>
              <w:t xml:space="preserve">RCF: NR</w:t>
            </w:r>
          </w:p>
        </w:tc>
        <w:tc>
          <w:tcPr>
            <w:shd w:fill="ffffff" w:val="clear"/>
            <w:vAlign w:val="center"/>
          </w:tcPr>
          <w:p w:rsidR="00000000" w:rsidDel="00000000" w:rsidP="00000000" w:rsidRDefault="00000000" w:rsidRPr="00000000" w14:paraId="000000A1">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A2">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A3">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A4">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Glass-covered plastic tube without anticoagulant (10 ml)</w:t>
            </w:r>
          </w:p>
        </w:tc>
      </w:tr>
      <w:tr>
        <w:trPr>
          <w:cantSplit w:val="0"/>
          <w:trHeight w:val="2240" w:hRule="atLeast"/>
          <w:tblHeader w:val="0"/>
        </w:trPr>
        <w:tc>
          <w:tcPr>
            <w:vAlign w:val="center"/>
          </w:tcPr>
          <w:p w:rsidR="00000000" w:rsidDel="00000000" w:rsidP="00000000" w:rsidRDefault="00000000" w:rsidRPr="00000000" w14:paraId="000000A5">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Dutta, et al. [22]</w:t>
            </w:r>
            <w:r w:rsidDel="00000000" w:rsidR="00000000" w:rsidRPr="00000000">
              <w:rPr>
                <w:rtl w:val="0"/>
              </w:rPr>
            </w:r>
          </w:p>
        </w:tc>
        <w:tc>
          <w:tcPr>
            <w:shd w:fill="ffffff" w:val="clear"/>
            <w:vAlign w:val="center"/>
          </w:tcPr>
          <w:p w:rsidR="00000000" w:rsidDel="00000000" w:rsidP="00000000" w:rsidRDefault="00000000" w:rsidRPr="00000000" w14:paraId="000000A6">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1: </w:t>
            </w:r>
            <w:r w:rsidDel="00000000" w:rsidR="00000000" w:rsidRPr="00000000">
              <w:rPr>
                <w:rFonts w:ascii="Times New Roman" w:cs="Times New Roman" w:eastAsia="Times New Roman" w:hAnsi="Times New Roman"/>
                <w:color w:val="000000"/>
                <w:sz w:val="22"/>
                <w:szCs w:val="22"/>
                <w:rtl w:val="0"/>
              </w:rPr>
              <w:t xml:space="preserve">Platelet-rich plasma (PRP)</w:t>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2:</w:t>
            </w:r>
            <w:r w:rsidDel="00000000" w:rsidR="00000000" w:rsidRPr="00000000">
              <w:rPr>
                <w:rFonts w:ascii="Times New Roman" w:cs="Times New Roman" w:eastAsia="Times New Roman" w:hAnsi="Times New Roman"/>
                <w:color w:val="000000"/>
                <w:sz w:val="22"/>
                <w:szCs w:val="22"/>
                <w:rtl w:val="0"/>
              </w:rPr>
              <w:t xml:space="preserve"> L-PRF </w:t>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3: </w:t>
            </w:r>
            <w:r w:rsidDel="00000000" w:rsidR="00000000" w:rsidRPr="00000000">
              <w:rPr>
                <w:rFonts w:ascii="Times New Roman" w:cs="Times New Roman" w:eastAsia="Times New Roman" w:hAnsi="Times New Roman"/>
                <w:color w:val="000000"/>
                <w:sz w:val="22"/>
                <w:szCs w:val="22"/>
                <w:rtl w:val="0"/>
              </w:rPr>
              <w:t xml:space="preserve">90% hydroxyapatite + 10% beta-tricalcium phosphate (G-Bone, SHAG-3, G.</w:t>
              <w:br w:type="textWrapping"/>
              <w:t xml:space="preserve">Surgiwear Limited, India</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w:t>
            </w:r>
            <w:r w:rsidDel="00000000" w:rsidR="00000000" w:rsidRPr="00000000">
              <w:rPr>
                <w:rFonts w:ascii="Times New Roman" w:cs="Times New Roman" w:eastAsia="Times New Roman" w:hAnsi="Times New Roman"/>
                <w:color w:val="000000"/>
                <w:sz w:val="22"/>
                <w:szCs w:val="22"/>
                <w:rtl w:val="0"/>
              </w:rPr>
              <w:t xml:space="preserve"> Spontaneous healing</w:t>
            </w:r>
          </w:p>
        </w:tc>
        <w:tc>
          <w:tcPr>
            <w:shd w:fill="ffffff" w:val="clear"/>
            <w:vAlign w:val="center"/>
          </w:tcPr>
          <w:p w:rsidR="00000000" w:rsidDel="00000000" w:rsidP="00000000" w:rsidRDefault="00000000" w:rsidRPr="00000000" w14:paraId="000000A7">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PRP: 2000 rpm for 15 min</w:t>
              <w:br w:type="textWrapping"/>
              <w:t xml:space="preserve">L-PRF: 3000 rpm for 10 min</w:t>
              <w:br w:type="textWrapping"/>
              <w:t xml:space="preserve">RCF: NR</w:t>
            </w:r>
          </w:p>
        </w:tc>
        <w:tc>
          <w:tcPr>
            <w:shd w:fill="ffffff" w:val="clear"/>
            <w:vAlign w:val="center"/>
          </w:tcPr>
          <w:p w:rsidR="00000000" w:rsidDel="00000000" w:rsidP="00000000" w:rsidRDefault="00000000" w:rsidRPr="00000000" w14:paraId="000000A8">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A9">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AA">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AB">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r>
      <w:tr>
        <w:trPr>
          <w:cantSplit w:val="0"/>
          <w:trHeight w:val="2520" w:hRule="atLeast"/>
          <w:tblHeader w:val="0"/>
        </w:trPr>
        <w:tc>
          <w:tcPr>
            <w:vAlign w:val="center"/>
          </w:tcPr>
          <w:p w:rsidR="00000000" w:rsidDel="00000000" w:rsidP="00000000" w:rsidRDefault="00000000" w:rsidRPr="00000000" w14:paraId="000000AC">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Ghanaati, et al. [23]</w:t>
            </w:r>
            <w:r w:rsidDel="00000000" w:rsidR="00000000" w:rsidRPr="00000000">
              <w:rPr>
                <w:rtl w:val="0"/>
              </w:rPr>
            </w:r>
          </w:p>
        </w:tc>
        <w:tc>
          <w:tcPr>
            <w:vAlign w:val="center"/>
          </w:tcPr>
          <w:p w:rsidR="00000000" w:rsidDel="00000000" w:rsidP="00000000" w:rsidRDefault="00000000" w:rsidRPr="00000000" w14:paraId="000000AD">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w:t>
            </w:r>
            <w:r w:rsidDel="00000000" w:rsidR="00000000" w:rsidRPr="00000000">
              <w:rPr>
                <w:rFonts w:ascii="Times New Roman" w:cs="Times New Roman" w:eastAsia="Times New Roman" w:hAnsi="Times New Roman"/>
                <w:color w:val="000000"/>
                <w:sz w:val="22"/>
                <w:szCs w:val="22"/>
                <w:rtl w:val="0"/>
              </w:rPr>
              <w:t xml:space="preserve"> 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r>
          </w:p>
        </w:tc>
        <w:tc>
          <w:tcPr>
            <w:shd w:fill="ffffff" w:val="clear"/>
            <w:vAlign w:val="center"/>
          </w:tcPr>
          <w:p w:rsidR="00000000" w:rsidDel="00000000" w:rsidP="00000000" w:rsidRDefault="00000000" w:rsidRPr="00000000" w14:paraId="000000AE">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1200 rpm for 8 min</w:t>
              <w:br w:type="textWrapping"/>
              <w:t xml:space="preserve">RCF: 177g</w:t>
            </w:r>
          </w:p>
        </w:tc>
        <w:tc>
          <w:tcPr>
            <w:shd w:fill="ffffff" w:val="clear"/>
            <w:vAlign w:val="center"/>
          </w:tcPr>
          <w:p w:rsidR="00000000" w:rsidDel="00000000" w:rsidP="00000000" w:rsidRDefault="00000000" w:rsidRPr="00000000" w14:paraId="000000AF">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DUO Quattro®</w:t>
              <w:br w:type="textWrapping"/>
              <w:t xml:space="preserve"> (Process for PRF, Nice, France)</w:t>
            </w:r>
          </w:p>
        </w:tc>
        <w:tc>
          <w:tcPr>
            <w:vAlign w:val="center"/>
          </w:tcPr>
          <w:p w:rsidR="00000000" w:rsidDel="00000000" w:rsidP="00000000" w:rsidRDefault="00000000" w:rsidRPr="00000000" w14:paraId="000000B0">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Fixed-angle</w:t>
            </w:r>
          </w:p>
        </w:tc>
        <w:tc>
          <w:tcPr>
            <w:vAlign w:val="center"/>
          </w:tcPr>
          <w:p w:rsidR="00000000" w:rsidDel="00000000" w:rsidP="00000000" w:rsidRDefault="00000000" w:rsidRPr="00000000" w14:paraId="000000B1">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Rotor radius: </w:t>
            </w:r>
            <w:r w:rsidDel="00000000" w:rsidR="00000000" w:rsidRPr="00000000">
              <w:rPr>
                <w:rFonts w:ascii="Times New Roman" w:cs="Times New Roman" w:eastAsia="Times New Roman" w:hAnsi="Times New Roman"/>
                <w:color w:val="000000"/>
                <w:sz w:val="22"/>
                <w:szCs w:val="22"/>
                <w:rtl w:val="0"/>
              </w:rPr>
              <w:br w:type="textWrapping"/>
              <w:t xml:space="preserve">    R max 109.8 mm</w:t>
              <w:br w:type="textWrapping"/>
              <w:t xml:space="preserve">    R clot 71 mm</w:t>
              <w:br w:type="textWrapping"/>
            </w:r>
            <w:r w:rsidDel="00000000" w:rsidR="00000000" w:rsidRPr="00000000">
              <w:rPr>
                <w:rFonts w:ascii="Times New Roman" w:cs="Times New Roman" w:eastAsia="Times New Roman" w:hAnsi="Times New Roman"/>
                <w:b w:val="1"/>
                <w:bCs w:val="1"/>
                <w:color w:val="000000"/>
                <w:sz w:val="22"/>
                <w:szCs w:val="22"/>
                <w:rtl w:val="0"/>
              </w:rPr>
              <w:t xml:space="preserve">Tube-holder angulation: </w:t>
            </w:r>
            <w:r w:rsidDel="00000000" w:rsidR="00000000" w:rsidRPr="00000000">
              <w:rPr>
                <w:rFonts w:ascii="Times New Roman" w:cs="Times New Roman" w:eastAsia="Times New Roman" w:hAnsi="Times New Roman"/>
                <w:color w:val="000000"/>
                <w:sz w:val="22"/>
                <w:szCs w:val="22"/>
                <w:rtl w:val="0"/>
              </w:rPr>
              <w:t xml:space="preserve">41.3º</w:t>
            </w:r>
          </w:p>
        </w:tc>
        <w:tc>
          <w:tcPr>
            <w:vAlign w:val="center"/>
          </w:tcPr>
          <w:p w:rsidR="00000000" w:rsidDel="00000000" w:rsidP="00000000" w:rsidRDefault="00000000" w:rsidRPr="00000000" w14:paraId="000000B2">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Glass tubes (10 ml, Process for PRF, Nice, France)</w:t>
            </w:r>
          </w:p>
        </w:tc>
      </w:tr>
      <w:tr>
        <w:trPr>
          <w:cantSplit w:val="0"/>
          <w:trHeight w:val="3360" w:hRule="atLeast"/>
          <w:tblHeader w:val="0"/>
        </w:trPr>
        <w:tc>
          <w:tcPr>
            <w:vAlign w:val="center"/>
          </w:tcPr>
          <w:p w:rsidR="00000000" w:rsidDel="00000000" w:rsidP="00000000" w:rsidRDefault="00000000" w:rsidRPr="00000000" w14:paraId="000000B3">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Hauser, et al. [24]</w:t>
            </w:r>
            <w:r w:rsidDel="00000000" w:rsidR="00000000" w:rsidRPr="00000000">
              <w:rPr>
                <w:rtl w:val="0"/>
              </w:rPr>
            </w:r>
          </w:p>
        </w:tc>
        <w:tc>
          <w:tcPr>
            <w:vAlign w:val="center"/>
          </w:tcPr>
          <w:p w:rsidR="00000000" w:rsidDel="00000000" w:rsidP="00000000" w:rsidRDefault="00000000" w:rsidRPr="00000000" w14:paraId="000000B4">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1: </w:t>
            </w:r>
            <w:r w:rsidDel="00000000" w:rsidR="00000000" w:rsidRPr="00000000">
              <w:rPr>
                <w:rFonts w:ascii="Times New Roman" w:cs="Times New Roman" w:eastAsia="Times New Roman" w:hAnsi="Times New Roman"/>
                <w:color w:val="000000"/>
                <w:sz w:val="22"/>
                <w:szCs w:val="22"/>
                <w:rtl w:val="0"/>
              </w:rPr>
              <w:t xml:space="preserve">Socket filling with L- PRF membranes</w:t>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2: </w:t>
            </w:r>
            <w:r w:rsidDel="00000000" w:rsidR="00000000" w:rsidRPr="00000000">
              <w:rPr>
                <w:rFonts w:ascii="Times New Roman" w:cs="Times New Roman" w:eastAsia="Times New Roman" w:hAnsi="Times New Roman"/>
                <w:color w:val="000000"/>
                <w:sz w:val="22"/>
                <w:szCs w:val="22"/>
                <w:rtl w:val="0"/>
              </w:rPr>
              <w:t xml:space="preserve">Socket filling with L- PRF membranes + placement of the PRF membranes over the alveolar crest</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w:t>
            </w:r>
            <w:r w:rsidDel="00000000" w:rsidR="00000000" w:rsidRPr="00000000">
              <w:rPr>
                <w:rFonts w:ascii="Times New Roman" w:cs="Times New Roman" w:eastAsia="Times New Roman" w:hAnsi="Times New Roman"/>
                <w:color w:val="000000"/>
                <w:sz w:val="22"/>
                <w:szCs w:val="22"/>
                <w:rtl w:val="0"/>
              </w:rPr>
              <w:t xml:space="preserve"> Spontaneous healing</w:t>
            </w:r>
          </w:p>
        </w:tc>
        <w:tc>
          <w:tcPr>
            <w:vAlign w:val="center"/>
          </w:tcPr>
          <w:p w:rsidR="00000000" w:rsidDel="00000000" w:rsidP="00000000" w:rsidRDefault="00000000" w:rsidRPr="00000000" w14:paraId="000000B5">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2700 rpm for 12 min</w:t>
              <w:br w:type="textWrapping"/>
              <w:t xml:space="preserve">RCF: NR</w:t>
            </w:r>
          </w:p>
        </w:tc>
        <w:tc>
          <w:tcPr>
            <w:vAlign w:val="center"/>
          </w:tcPr>
          <w:p w:rsidR="00000000" w:rsidDel="00000000" w:rsidP="00000000" w:rsidRDefault="00000000" w:rsidRPr="00000000" w14:paraId="000000B6">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B7">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B8">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B9">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r>
      <w:tr>
        <w:trPr>
          <w:cantSplit w:val="0"/>
          <w:trHeight w:val="3640" w:hRule="atLeast"/>
          <w:tblHeader w:val="0"/>
        </w:trPr>
        <w:tc>
          <w:tcPr>
            <w:vAlign w:val="center"/>
          </w:tcPr>
          <w:p w:rsidR="00000000" w:rsidDel="00000000" w:rsidP="00000000" w:rsidRDefault="00000000" w:rsidRPr="00000000" w14:paraId="000000BA">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Heselich, et al. [25]</w:t>
            </w:r>
            <w:r w:rsidDel="00000000" w:rsidR="00000000" w:rsidRPr="00000000">
              <w:rPr>
                <w:rtl w:val="0"/>
              </w:rPr>
            </w:r>
          </w:p>
        </w:tc>
        <w:tc>
          <w:tcPr>
            <w:vAlign w:val="center"/>
          </w:tcPr>
          <w:p w:rsidR="00000000" w:rsidDel="00000000" w:rsidP="00000000" w:rsidRDefault="00000000" w:rsidRPr="00000000" w14:paraId="000000BB">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w:t>
            </w:r>
            <w:r w:rsidDel="00000000" w:rsidR="00000000" w:rsidRPr="00000000">
              <w:rPr>
                <w:rFonts w:ascii="Times New Roman" w:cs="Times New Roman" w:eastAsia="Times New Roman" w:hAnsi="Times New Roman"/>
                <w:color w:val="000000"/>
                <w:sz w:val="22"/>
                <w:szCs w:val="22"/>
                <w:rtl w:val="0"/>
              </w:rPr>
              <w:t xml:space="preserve"> 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r>
          </w:p>
        </w:tc>
        <w:tc>
          <w:tcPr>
            <w:shd w:fill="ffffff" w:val="clear"/>
            <w:vAlign w:val="center"/>
          </w:tcPr>
          <w:p w:rsidR="00000000" w:rsidDel="00000000" w:rsidP="00000000" w:rsidRDefault="00000000" w:rsidRPr="00000000" w14:paraId="000000BC">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1200 rpm for 8 min</w:t>
              <w:br w:type="textWrapping"/>
              <w:t xml:space="preserve">RCF: 177g</w:t>
            </w:r>
          </w:p>
        </w:tc>
        <w:tc>
          <w:tcPr>
            <w:shd w:fill="ffffff" w:val="clear"/>
            <w:vAlign w:val="center"/>
          </w:tcPr>
          <w:p w:rsidR="00000000" w:rsidDel="00000000" w:rsidP="00000000" w:rsidRDefault="00000000" w:rsidRPr="00000000" w14:paraId="000000BD">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DUO Quattro®</w:t>
              <w:br w:type="textWrapping"/>
              <w:t xml:space="preserve"> (Process for PRF, Nice, France)</w:t>
            </w:r>
          </w:p>
        </w:tc>
        <w:tc>
          <w:tcPr>
            <w:shd w:fill="ffffff" w:val="clear"/>
            <w:vAlign w:val="center"/>
          </w:tcPr>
          <w:p w:rsidR="00000000" w:rsidDel="00000000" w:rsidP="00000000" w:rsidRDefault="00000000" w:rsidRPr="00000000" w14:paraId="000000BE">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Fixed-angle</w:t>
            </w:r>
          </w:p>
        </w:tc>
        <w:tc>
          <w:tcPr>
            <w:shd w:fill="ffffff" w:val="clear"/>
            <w:vAlign w:val="center"/>
          </w:tcPr>
          <w:p w:rsidR="00000000" w:rsidDel="00000000" w:rsidP="00000000" w:rsidRDefault="00000000" w:rsidRPr="00000000" w14:paraId="000000BF">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Rotor radius: </w:t>
            </w:r>
            <w:r w:rsidDel="00000000" w:rsidR="00000000" w:rsidRPr="00000000">
              <w:rPr>
                <w:rFonts w:ascii="Times New Roman" w:cs="Times New Roman" w:eastAsia="Times New Roman" w:hAnsi="Times New Roman"/>
                <w:color w:val="000000"/>
                <w:sz w:val="22"/>
                <w:szCs w:val="22"/>
                <w:rtl w:val="0"/>
              </w:rPr>
              <w:br w:type="textWrapping"/>
              <w:t xml:space="preserve">    R max 109.8 mm</w:t>
              <w:br w:type="textWrapping"/>
              <w:t xml:space="preserve">    R clot 71 mm</w:t>
              <w:br w:type="textWrapping"/>
            </w:r>
            <w:r w:rsidDel="00000000" w:rsidR="00000000" w:rsidRPr="00000000">
              <w:rPr>
                <w:rFonts w:ascii="Times New Roman" w:cs="Times New Roman" w:eastAsia="Times New Roman" w:hAnsi="Times New Roman"/>
                <w:b w:val="1"/>
                <w:bCs w:val="1"/>
                <w:color w:val="000000"/>
                <w:sz w:val="22"/>
                <w:szCs w:val="22"/>
                <w:rtl w:val="0"/>
              </w:rPr>
              <w:t xml:space="preserve">Tube-holder angulation: </w:t>
            </w:r>
            <w:r w:rsidDel="00000000" w:rsidR="00000000" w:rsidRPr="00000000">
              <w:rPr>
                <w:rFonts w:ascii="Times New Roman" w:cs="Times New Roman" w:eastAsia="Times New Roman" w:hAnsi="Times New Roman"/>
                <w:color w:val="000000"/>
                <w:sz w:val="22"/>
                <w:szCs w:val="22"/>
                <w:rtl w:val="0"/>
              </w:rPr>
              <w:t xml:space="preserve">41.3º</w:t>
            </w:r>
          </w:p>
        </w:tc>
        <w:tc>
          <w:tcPr>
            <w:vAlign w:val="center"/>
          </w:tcPr>
          <w:p w:rsidR="00000000" w:rsidDel="00000000" w:rsidP="00000000" w:rsidRDefault="00000000" w:rsidRPr="00000000" w14:paraId="000000C0">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Glass tubes (10 ml, Process for PRF, Nice, France)</w:t>
            </w:r>
          </w:p>
        </w:tc>
      </w:tr>
      <w:tr>
        <w:trPr>
          <w:cantSplit w:val="0"/>
          <w:trHeight w:val="1960" w:hRule="atLeast"/>
          <w:tblHeader w:val="0"/>
        </w:trPr>
        <w:tc>
          <w:tcPr>
            <w:vAlign w:val="center"/>
          </w:tcPr>
          <w:p w:rsidR="00000000" w:rsidDel="00000000" w:rsidP="00000000" w:rsidRDefault="00000000" w:rsidRPr="00000000" w14:paraId="000000C1">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Kapse, et al. [26]</w:t>
            </w:r>
            <w:r w:rsidDel="00000000" w:rsidR="00000000" w:rsidRPr="00000000">
              <w:rPr>
                <w:rtl w:val="0"/>
              </w:rPr>
            </w:r>
          </w:p>
        </w:tc>
        <w:tc>
          <w:tcPr>
            <w:shd w:fill="ffffff" w:val="clear"/>
            <w:vAlign w:val="center"/>
          </w:tcPr>
          <w:p w:rsidR="00000000" w:rsidDel="00000000" w:rsidP="00000000" w:rsidRDefault="00000000" w:rsidRPr="00000000" w14:paraId="000000C2">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w:t>
            </w:r>
            <w:r w:rsidDel="00000000" w:rsidR="00000000" w:rsidRPr="00000000">
              <w:rPr>
                <w:rFonts w:ascii="Times New Roman" w:cs="Times New Roman" w:eastAsia="Times New Roman" w:hAnsi="Times New Roman"/>
                <w:color w:val="000000"/>
                <w:sz w:val="22"/>
                <w:szCs w:val="22"/>
                <w:rtl w:val="0"/>
              </w:rPr>
              <w:t xml:space="preserve"> 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r>
          </w:p>
        </w:tc>
        <w:tc>
          <w:tcPr>
            <w:shd w:fill="ffffff" w:val="clear"/>
            <w:vAlign w:val="center"/>
          </w:tcPr>
          <w:p w:rsidR="00000000" w:rsidDel="00000000" w:rsidP="00000000" w:rsidRDefault="00000000" w:rsidRPr="00000000" w14:paraId="000000C3">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2700 rpm for 12 min</w:t>
              <w:br w:type="textWrapping"/>
              <w:t xml:space="preserve">RCF: NR</w:t>
            </w:r>
          </w:p>
        </w:tc>
        <w:tc>
          <w:tcPr>
            <w:shd w:fill="ffffff" w:val="clear"/>
            <w:vAlign w:val="center"/>
          </w:tcPr>
          <w:p w:rsidR="00000000" w:rsidDel="00000000" w:rsidP="00000000" w:rsidRDefault="00000000" w:rsidRPr="00000000" w14:paraId="000000C4">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R-4C DX </w:t>
              <w:br w:type="textWrapping"/>
              <w:t xml:space="preserve">(REMI, Mumbai, India)</w:t>
            </w:r>
          </w:p>
        </w:tc>
        <w:tc>
          <w:tcPr>
            <w:shd w:fill="ffffff" w:val="clear"/>
            <w:vAlign w:val="center"/>
          </w:tcPr>
          <w:p w:rsidR="00000000" w:rsidDel="00000000" w:rsidP="00000000" w:rsidRDefault="00000000" w:rsidRPr="00000000" w14:paraId="000000C5">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C6">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C7">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Glass test tube (10 ml volume)</w:t>
            </w:r>
          </w:p>
        </w:tc>
      </w:tr>
      <w:tr>
        <w:trPr>
          <w:cantSplit w:val="0"/>
          <w:trHeight w:val="2280" w:hRule="atLeast"/>
          <w:tblHeader w:val="0"/>
        </w:trPr>
        <w:tc>
          <w:tcPr>
            <w:vAlign w:val="center"/>
          </w:tcPr>
          <w:p w:rsidR="00000000" w:rsidDel="00000000" w:rsidP="00000000" w:rsidRDefault="00000000" w:rsidRPr="00000000" w14:paraId="000000C8">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Konbar, et al. [27]</w:t>
            </w:r>
            <w:r w:rsidDel="00000000" w:rsidR="00000000" w:rsidRPr="00000000">
              <w:rPr>
                <w:rtl w:val="0"/>
              </w:rPr>
            </w:r>
          </w:p>
        </w:tc>
        <w:tc>
          <w:tcPr>
            <w:vAlign w:val="center"/>
          </w:tcPr>
          <w:p w:rsidR="00000000" w:rsidDel="00000000" w:rsidP="00000000" w:rsidRDefault="00000000" w:rsidRPr="00000000" w14:paraId="000000C9">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br w:type="textWrapping"/>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1:</w:t>
            </w:r>
            <w:r w:rsidDel="00000000" w:rsidR="00000000" w:rsidRPr="00000000">
              <w:rPr>
                <w:rFonts w:ascii="Times New Roman" w:cs="Times New Roman" w:eastAsia="Times New Roman" w:hAnsi="Times New Roman"/>
                <w:color w:val="000000"/>
                <w:sz w:val="22"/>
                <w:szCs w:val="22"/>
                <w:rtl w:val="0"/>
              </w:rPr>
              <w:t xml:space="preserve"> i-PRF + xenograft (Bio-Oss®: cancelous bovine bone small granules 0.5 cc)</w:t>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2:</w:t>
            </w:r>
            <w:r w:rsidDel="00000000" w:rsidR="00000000" w:rsidRPr="00000000">
              <w:rPr>
                <w:rFonts w:ascii="Times New Roman" w:cs="Times New Roman" w:eastAsia="Times New Roman" w:hAnsi="Times New Roman"/>
                <w:color w:val="000000"/>
                <w:sz w:val="22"/>
                <w:szCs w:val="22"/>
                <w:rtl w:val="0"/>
              </w:rPr>
              <w:t xml:space="preserve"> A-PRF + xenograft (Bio-Oss®: cancelous bovine bone small granules 0.5 cc)</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Xenograft (Bio-Oss®: cancelous bovine bone small granules 0.5 cc)</w:t>
            </w:r>
          </w:p>
        </w:tc>
        <w:tc>
          <w:tcPr>
            <w:vAlign w:val="center"/>
          </w:tcPr>
          <w:p w:rsidR="00000000" w:rsidDel="00000000" w:rsidP="00000000" w:rsidRDefault="00000000" w:rsidRPr="00000000" w14:paraId="000000CA">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i-PRF: 700 rpm for 3 min</w:t>
              <w:br w:type="textWrapping"/>
              <w:t xml:space="preserve">A-PRF: 1500 rpm for 14 min</w:t>
              <w:br w:type="textWrapping"/>
              <w:t xml:space="preserve">RCF: NR</w:t>
            </w:r>
          </w:p>
        </w:tc>
        <w:tc>
          <w:tcPr>
            <w:vAlign w:val="center"/>
          </w:tcPr>
          <w:p w:rsidR="00000000" w:rsidDel="00000000" w:rsidP="00000000" w:rsidRDefault="00000000" w:rsidRPr="00000000" w14:paraId="000000CB">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800D </w:t>
              <w:br w:type="textWrapping"/>
              <w:t xml:space="preserve">(Ningbo, China)</w:t>
            </w:r>
          </w:p>
        </w:tc>
        <w:tc>
          <w:tcPr>
            <w:vAlign w:val="center"/>
          </w:tcPr>
          <w:p w:rsidR="00000000" w:rsidDel="00000000" w:rsidP="00000000" w:rsidRDefault="00000000" w:rsidRPr="00000000" w14:paraId="000000CC">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Bucket-handle/swing-out</w:t>
            </w:r>
          </w:p>
        </w:tc>
        <w:tc>
          <w:tcPr>
            <w:vAlign w:val="center"/>
          </w:tcPr>
          <w:p w:rsidR="00000000" w:rsidDel="00000000" w:rsidP="00000000" w:rsidRDefault="00000000" w:rsidRPr="00000000" w14:paraId="000000CD">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CE">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Plastic tubes without anticoagulant (10 ml)</w:t>
            </w:r>
          </w:p>
        </w:tc>
      </w:tr>
      <w:tr>
        <w:trPr>
          <w:cantSplit w:val="0"/>
          <w:trHeight w:val="1960" w:hRule="atLeast"/>
          <w:tblHeader w:val="0"/>
        </w:trPr>
        <w:tc>
          <w:tcPr>
            <w:vAlign w:val="center"/>
          </w:tcPr>
          <w:p w:rsidR="00000000" w:rsidDel="00000000" w:rsidP="00000000" w:rsidRDefault="00000000" w:rsidRPr="00000000" w14:paraId="000000CF">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Kumar, et al. [28]</w:t>
            </w:r>
            <w:r w:rsidDel="00000000" w:rsidR="00000000" w:rsidRPr="00000000">
              <w:rPr>
                <w:rtl w:val="0"/>
              </w:rPr>
            </w:r>
          </w:p>
        </w:tc>
        <w:tc>
          <w:tcPr>
            <w:vAlign w:val="center"/>
          </w:tcPr>
          <w:p w:rsidR="00000000" w:rsidDel="00000000" w:rsidP="00000000" w:rsidRDefault="00000000" w:rsidRPr="00000000" w14:paraId="000000D0">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w:t>
            </w:r>
            <w:r w:rsidDel="00000000" w:rsidR="00000000" w:rsidRPr="00000000">
              <w:rPr>
                <w:rFonts w:ascii="Times New Roman" w:cs="Times New Roman" w:eastAsia="Times New Roman" w:hAnsi="Times New Roman"/>
                <w:color w:val="000000"/>
                <w:sz w:val="22"/>
                <w:szCs w:val="22"/>
                <w:rtl w:val="0"/>
              </w:rPr>
              <w:t xml:space="preserve"> 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r>
          </w:p>
        </w:tc>
        <w:tc>
          <w:tcPr>
            <w:shd w:fill="ffffff" w:val="clear"/>
            <w:vAlign w:val="center"/>
          </w:tcPr>
          <w:p w:rsidR="00000000" w:rsidDel="00000000" w:rsidP="00000000" w:rsidRDefault="00000000" w:rsidRPr="00000000" w14:paraId="000000D1">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3000 rpm for 10 min </w:t>
              <w:br w:type="textWrapping"/>
              <w:t xml:space="preserve">RCF: NR</w:t>
            </w:r>
          </w:p>
        </w:tc>
        <w:tc>
          <w:tcPr>
            <w:shd w:fill="ffffff" w:val="clear"/>
            <w:vAlign w:val="center"/>
          </w:tcPr>
          <w:p w:rsidR="00000000" w:rsidDel="00000000" w:rsidP="00000000" w:rsidRDefault="00000000" w:rsidRPr="00000000" w14:paraId="000000D2">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D3">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D4">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D5">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r>
      <w:tr>
        <w:trPr>
          <w:cantSplit w:val="0"/>
          <w:trHeight w:val="2520" w:hRule="atLeast"/>
          <w:tblHeader w:val="0"/>
        </w:trPr>
        <w:tc>
          <w:tcPr>
            <w:vAlign w:val="center"/>
          </w:tcPr>
          <w:p w:rsidR="00000000" w:rsidDel="00000000" w:rsidP="00000000" w:rsidRDefault="00000000" w:rsidRPr="00000000" w14:paraId="000000D6">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Kumar, et al. [29]</w:t>
            </w:r>
            <w:r w:rsidDel="00000000" w:rsidR="00000000" w:rsidRPr="00000000">
              <w:rPr>
                <w:rtl w:val="0"/>
              </w:rPr>
            </w:r>
          </w:p>
        </w:tc>
        <w:tc>
          <w:tcPr>
            <w:vAlign w:val="center"/>
          </w:tcPr>
          <w:p w:rsidR="00000000" w:rsidDel="00000000" w:rsidP="00000000" w:rsidRDefault="00000000" w:rsidRPr="00000000" w14:paraId="000000D7">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1:</w:t>
            </w:r>
            <w:r w:rsidDel="00000000" w:rsidR="00000000" w:rsidRPr="00000000">
              <w:rPr>
                <w:rFonts w:ascii="Times New Roman" w:cs="Times New Roman" w:eastAsia="Times New Roman" w:hAnsi="Times New Roman"/>
                <w:color w:val="000000"/>
                <w:sz w:val="22"/>
                <w:szCs w:val="22"/>
                <w:rtl w:val="0"/>
              </w:rPr>
              <w:t xml:space="preserve"> Socket plug with 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2: </w:t>
            </w:r>
            <w:r w:rsidDel="00000000" w:rsidR="00000000" w:rsidRPr="00000000">
              <w:rPr>
                <w:rFonts w:ascii="Times New Roman" w:cs="Times New Roman" w:eastAsia="Times New Roman" w:hAnsi="Times New Roman"/>
                <w:color w:val="000000"/>
                <w:sz w:val="22"/>
                <w:szCs w:val="22"/>
                <w:rtl w:val="0"/>
              </w:rPr>
              <w:t xml:space="preserve">Particle-based bone graft material (Medical Grade Plaster of Paris, Merck Specialties Private Ltd) covered with 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r>
          </w:p>
        </w:tc>
        <w:tc>
          <w:tcPr>
            <w:shd w:fill="ffffff" w:val="clear"/>
            <w:vAlign w:val="center"/>
          </w:tcPr>
          <w:p w:rsidR="00000000" w:rsidDel="00000000" w:rsidP="00000000" w:rsidRDefault="00000000" w:rsidRPr="00000000" w14:paraId="000000D8">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3000 rpm for 10 min </w:t>
              <w:br w:type="textWrapping"/>
              <w:t xml:space="preserve">RCF: NR</w:t>
            </w:r>
          </w:p>
        </w:tc>
        <w:tc>
          <w:tcPr>
            <w:shd w:fill="ffffff" w:val="clear"/>
            <w:vAlign w:val="center"/>
          </w:tcPr>
          <w:p w:rsidR="00000000" w:rsidDel="00000000" w:rsidP="00000000" w:rsidRDefault="00000000" w:rsidRPr="00000000" w14:paraId="000000D9">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DA">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DB">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DC">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r>
      <w:tr>
        <w:trPr>
          <w:cantSplit w:val="0"/>
          <w:trHeight w:val="3080" w:hRule="atLeast"/>
          <w:tblHeader w:val="0"/>
        </w:trPr>
        <w:tc>
          <w:tcPr>
            <w:vAlign w:val="center"/>
          </w:tcPr>
          <w:p w:rsidR="00000000" w:rsidDel="00000000" w:rsidP="00000000" w:rsidRDefault="00000000" w:rsidRPr="00000000" w14:paraId="000000DD">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Mousavi, et al. [30]</w:t>
            </w:r>
            <w:r w:rsidDel="00000000" w:rsidR="00000000" w:rsidRPr="00000000">
              <w:rPr>
                <w:rtl w:val="0"/>
              </w:rPr>
            </w:r>
          </w:p>
        </w:tc>
        <w:tc>
          <w:tcPr>
            <w:shd w:fill="ffffff" w:val="clear"/>
            <w:vAlign w:val="center"/>
          </w:tcPr>
          <w:p w:rsidR="00000000" w:rsidDel="00000000" w:rsidP="00000000" w:rsidRDefault="00000000" w:rsidRPr="00000000" w14:paraId="000000DE">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w:t>
            </w:r>
            <w:r w:rsidDel="00000000" w:rsidR="00000000" w:rsidRPr="00000000">
              <w:rPr>
                <w:rFonts w:ascii="Times New Roman" w:cs="Times New Roman" w:eastAsia="Times New Roman" w:hAnsi="Times New Roman"/>
                <w:color w:val="000000"/>
                <w:sz w:val="22"/>
                <w:szCs w:val="22"/>
                <w:rtl w:val="0"/>
              </w:rPr>
              <w:t xml:space="preserve"> 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r>
          </w:p>
        </w:tc>
        <w:tc>
          <w:tcPr>
            <w:shd w:fill="ffffff" w:val="clear"/>
            <w:vAlign w:val="center"/>
          </w:tcPr>
          <w:p w:rsidR="00000000" w:rsidDel="00000000" w:rsidP="00000000" w:rsidRDefault="00000000" w:rsidRPr="00000000" w14:paraId="000000DF">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2700 rpm for 12 min </w:t>
              <w:br w:type="textWrapping"/>
              <w:t xml:space="preserve">RCF: 400g</w:t>
            </w:r>
          </w:p>
        </w:tc>
        <w:tc>
          <w:tcPr>
            <w:shd w:fill="ffffff" w:val="clear"/>
            <w:vAlign w:val="center"/>
          </w:tcPr>
          <w:p w:rsidR="00000000" w:rsidDel="00000000" w:rsidP="00000000" w:rsidRDefault="00000000" w:rsidRPr="00000000" w14:paraId="000000E0">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IntraSpin</w:t>
            </w:r>
            <w:r w:rsidDel="00000000" w:rsidR="00000000" w:rsidRPr="00000000">
              <w:rPr>
                <w:rFonts w:ascii="Times New Roman" w:cs="Times New Roman" w:eastAsia="Times New Roman" w:hAnsi="Times New Roman"/>
                <w:sz w:val="22"/>
                <w:szCs w:val="22"/>
                <w:vertAlign w:val="superscript"/>
                <w:rtl w:val="0"/>
              </w:rPr>
              <w:t xml:space="preserve">TM</w:t>
            </w:r>
            <w:r w:rsidDel="00000000" w:rsidR="00000000" w:rsidRPr="00000000">
              <w:rPr>
                <w:rFonts w:ascii="Times New Roman" w:cs="Times New Roman" w:eastAsia="Times New Roman" w:hAnsi="Times New Roman"/>
                <w:color w:val="000000"/>
                <w:sz w:val="22"/>
                <w:szCs w:val="22"/>
                <w:rtl w:val="0"/>
              </w:rPr>
              <w:br w:type="textWrapping"/>
              <w:t xml:space="preserve">(Intra-Lock International Inc., Boca Raton, FL, USA)</w:t>
            </w:r>
          </w:p>
        </w:tc>
        <w:tc>
          <w:tcPr>
            <w:shd w:fill="ffffff" w:val="clear"/>
            <w:vAlign w:val="center"/>
          </w:tcPr>
          <w:p w:rsidR="00000000" w:rsidDel="00000000" w:rsidP="00000000" w:rsidRDefault="00000000" w:rsidRPr="00000000" w14:paraId="000000E1">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Fixed-angle</w:t>
            </w:r>
          </w:p>
        </w:tc>
        <w:tc>
          <w:tcPr>
            <w:shd w:fill="ffffff" w:val="clear"/>
            <w:vAlign w:val="center"/>
          </w:tcPr>
          <w:p w:rsidR="00000000" w:rsidDel="00000000" w:rsidP="00000000" w:rsidRDefault="00000000" w:rsidRPr="00000000" w14:paraId="000000E2">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Rotor radius: </w:t>
              <w:br w:type="textWrapping"/>
            </w:r>
            <w:r w:rsidDel="00000000" w:rsidR="00000000" w:rsidRPr="00000000">
              <w:rPr>
                <w:rFonts w:ascii="Times New Roman" w:cs="Times New Roman" w:eastAsia="Times New Roman" w:hAnsi="Times New Roman"/>
                <w:color w:val="000000"/>
                <w:sz w:val="22"/>
                <w:szCs w:val="22"/>
                <w:rtl w:val="0"/>
              </w:rPr>
              <w:t xml:space="preserve">    R max 85.1 mm</w:t>
              <w:br w:type="textWrapping"/>
              <w:t xml:space="preserve">    R clot 51.7 mm</w:t>
              <w:br w:type="textWrapping"/>
            </w:r>
            <w:r w:rsidDel="00000000" w:rsidR="00000000" w:rsidRPr="00000000">
              <w:rPr>
                <w:rFonts w:ascii="Times New Roman" w:cs="Times New Roman" w:eastAsia="Times New Roman" w:hAnsi="Times New Roman"/>
                <w:b w:val="1"/>
                <w:bCs w:val="1"/>
                <w:color w:val="000000"/>
                <w:sz w:val="22"/>
                <w:szCs w:val="22"/>
                <w:rtl w:val="0"/>
              </w:rPr>
              <w:t xml:space="preserve">Tube-holder angulation: </w:t>
            </w:r>
            <w:r w:rsidDel="00000000" w:rsidR="00000000" w:rsidRPr="00000000">
              <w:rPr>
                <w:rFonts w:ascii="Times New Roman" w:cs="Times New Roman" w:eastAsia="Times New Roman" w:hAnsi="Times New Roman"/>
                <w:color w:val="000000"/>
                <w:sz w:val="22"/>
                <w:szCs w:val="22"/>
                <w:rtl w:val="0"/>
              </w:rPr>
              <w:t xml:space="preserve">33º</w:t>
            </w:r>
          </w:p>
        </w:tc>
        <w:tc>
          <w:tcPr>
            <w:shd w:fill="ffffff" w:val="clear"/>
            <w:vAlign w:val="center"/>
          </w:tcPr>
          <w:p w:rsidR="00000000" w:rsidDel="00000000" w:rsidP="00000000" w:rsidRDefault="00000000" w:rsidRPr="00000000" w14:paraId="000000E3">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Glass-coated plastic tubes without anticoagulant (9 ml)</w:t>
            </w:r>
          </w:p>
        </w:tc>
      </w:tr>
      <w:tr>
        <w:trPr>
          <w:cantSplit w:val="0"/>
          <w:trHeight w:val="2520" w:hRule="atLeast"/>
          <w:tblHeader w:val="0"/>
        </w:trPr>
        <w:tc>
          <w:tcPr>
            <w:vAlign w:val="center"/>
          </w:tcPr>
          <w:p w:rsidR="00000000" w:rsidDel="00000000" w:rsidP="00000000" w:rsidRDefault="00000000" w:rsidRPr="00000000" w14:paraId="000000E4">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Nagrani, et al. [31]</w:t>
            </w:r>
            <w:r w:rsidDel="00000000" w:rsidR="00000000" w:rsidRPr="00000000">
              <w:rPr>
                <w:rtl w:val="0"/>
              </w:rPr>
            </w:r>
          </w:p>
        </w:tc>
        <w:tc>
          <w:tcPr>
            <w:shd w:fill="ffffff" w:val="clear"/>
            <w:vAlign w:val="center"/>
          </w:tcPr>
          <w:p w:rsidR="00000000" w:rsidDel="00000000" w:rsidP="00000000" w:rsidRDefault="00000000" w:rsidRPr="00000000" w14:paraId="000000E5">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w:t>
            </w:r>
            <w:r w:rsidDel="00000000" w:rsidR="00000000" w:rsidRPr="00000000">
              <w:rPr>
                <w:rFonts w:ascii="Times New Roman" w:cs="Times New Roman" w:eastAsia="Times New Roman" w:hAnsi="Times New Roman"/>
                <w:color w:val="000000"/>
                <w:sz w:val="22"/>
                <w:szCs w:val="22"/>
                <w:rtl w:val="0"/>
              </w:rPr>
              <w:t xml:space="preserve">Stick bone [Demineralized freeze-dried bone allografts (DFDBA) + Freeze-dried bone allografts (FDBA) (30:70 ratio) + iPRF] shielded with a bio-resorbable collagen plug </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DFDBA +  FDBA (30:70 ratio) shielded with a bio-resorbable collagen plug</w:t>
            </w:r>
          </w:p>
        </w:tc>
        <w:tc>
          <w:tcPr>
            <w:vAlign w:val="center"/>
          </w:tcPr>
          <w:p w:rsidR="00000000" w:rsidDel="00000000" w:rsidP="00000000" w:rsidRDefault="00000000" w:rsidRPr="00000000" w14:paraId="000000E6">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i-PRF: 700 rpm for 3 min</w:t>
              <w:br w:type="textWrapping"/>
              <w:t xml:space="preserve">RCF: 60g</w:t>
            </w:r>
          </w:p>
        </w:tc>
        <w:tc>
          <w:tcPr>
            <w:vAlign w:val="center"/>
          </w:tcPr>
          <w:p w:rsidR="00000000" w:rsidDel="00000000" w:rsidP="00000000" w:rsidRDefault="00000000" w:rsidRPr="00000000" w14:paraId="000000E7">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0E8">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E9">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EA">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Plastic tubes (10 ml volume)</w:t>
            </w:r>
          </w:p>
        </w:tc>
      </w:tr>
      <w:tr>
        <w:trPr>
          <w:cantSplit w:val="0"/>
          <w:trHeight w:val="3080" w:hRule="atLeast"/>
          <w:tblHeader w:val="0"/>
        </w:trPr>
        <w:tc>
          <w:tcPr>
            <w:vAlign w:val="center"/>
          </w:tcPr>
          <w:p w:rsidR="00000000" w:rsidDel="00000000" w:rsidP="00000000" w:rsidRDefault="00000000" w:rsidRPr="00000000" w14:paraId="000000EB">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Niedzielska, et al. [32]</w:t>
            </w:r>
            <w:r w:rsidDel="00000000" w:rsidR="00000000" w:rsidRPr="00000000">
              <w:rPr>
                <w:rtl w:val="0"/>
              </w:rPr>
            </w:r>
          </w:p>
        </w:tc>
        <w:tc>
          <w:tcPr>
            <w:shd w:fill="ffffff" w:val="clear"/>
            <w:vAlign w:val="center"/>
          </w:tcPr>
          <w:p w:rsidR="00000000" w:rsidDel="00000000" w:rsidP="00000000" w:rsidRDefault="00000000" w:rsidRPr="00000000" w14:paraId="000000EC">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w:t>
            </w:r>
            <w:r w:rsidDel="00000000" w:rsidR="00000000" w:rsidRPr="00000000">
              <w:rPr>
                <w:rFonts w:ascii="Times New Roman" w:cs="Times New Roman" w:eastAsia="Times New Roman" w:hAnsi="Times New Roman"/>
                <w:color w:val="000000"/>
                <w:sz w:val="22"/>
                <w:szCs w:val="22"/>
                <w:rtl w:val="0"/>
              </w:rPr>
              <w:t xml:space="preserve"> 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r>
          </w:p>
        </w:tc>
        <w:tc>
          <w:tcPr>
            <w:shd w:fill="ffffff" w:val="clear"/>
            <w:vAlign w:val="center"/>
          </w:tcPr>
          <w:p w:rsidR="00000000" w:rsidDel="00000000" w:rsidP="00000000" w:rsidRDefault="00000000" w:rsidRPr="00000000" w14:paraId="000000ED">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2700 rpm for 12 min </w:t>
              <w:br w:type="textWrapping"/>
              <w:t xml:space="preserve">RCF: NR</w:t>
            </w:r>
          </w:p>
        </w:tc>
        <w:tc>
          <w:tcPr>
            <w:shd w:fill="ffffff" w:val="clear"/>
            <w:vAlign w:val="center"/>
          </w:tcPr>
          <w:p w:rsidR="00000000" w:rsidDel="00000000" w:rsidP="00000000" w:rsidRDefault="00000000" w:rsidRPr="00000000" w14:paraId="000000EE">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EBA - 20 </w:t>
              <w:br w:type="textWrapping"/>
              <w:t xml:space="preserve">(Hettich, Tuttlingen, Germany)</w:t>
            </w:r>
          </w:p>
        </w:tc>
        <w:tc>
          <w:tcPr>
            <w:vAlign w:val="center"/>
          </w:tcPr>
          <w:p w:rsidR="00000000" w:rsidDel="00000000" w:rsidP="00000000" w:rsidRDefault="00000000" w:rsidRPr="00000000" w14:paraId="000000EF">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Fixed-angle</w:t>
            </w:r>
          </w:p>
        </w:tc>
        <w:tc>
          <w:tcPr>
            <w:shd w:fill="ffffff" w:val="clear"/>
            <w:vAlign w:val="center"/>
          </w:tcPr>
          <w:p w:rsidR="00000000" w:rsidDel="00000000" w:rsidP="00000000" w:rsidRDefault="00000000" w:rsidRPr="00000000" w14:paraId="000000F0">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F1">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r>
      <w:tr>
        <w:trPr>
          <w:cantSplit w:val="0"/>
          <w:trHeight w:val="2240" w:hRule="atLeast"/>
          <w:tblHeader w:val="0"/>
        </w:trPr>
        <w:tc>
          <w:tcPr>
            <w:vAlign w:val="center"/>
          </w:tcPr>
          <w:p w:rsidR="00000000" w:rsidDel="00000000" w:rsidP="00000000" w:rsidRDefault="00000000" w:rsidRPr="00000000" w14:paraId="000000F2">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Pereira, et al. [33]</w:t>
            </w:r>
            <w:r w:rsidDel="00000000" w:rsidR="00000000" w:rsidRPr="00000000">
              <w:rPr>
                <w:rtl w:val="0"/>
              </w:rPr>
            </w:r>
          </w:p>
        </w:tc>
        <w:tc>
          <w:tcPr>
            <w:shd w:fill="ffffff" w:val="clear"/>
            <w:vAlign w:val="center"/>
          </w:tcPr>
          <w:p w:rsidR="00000000" w:rsidDel="00000000" w:rsidP="00000000" w:rsidRDefault="00000000" w:rsidRPr="00000000" w14:paraId="000000F3">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w:t>
            </w:r>
            <w:r w:rsidDel="00000000" w:rsidR="00000000" w:rsidRPr="00000000">
              <w:rPr>
                <w:rFonts w:ascii="Times New Roman" w:cs="Times New Roman" w:eastAsia="Times New Roman" w:hAnsi="Times New Roman"/>
                <w:color w:val="000000"/>
                <w:sz w:val="22"/>
                <w:szCs w:val="22"/>
                <w:rtl w:val="0"/>
              </w:rPr>
              <w:t xml:space="preserve">A-PRF+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r>
          </w:p>
        </w:tc>
        <w:tc>
          <w:tcPr>
            <w:shd w:fill="ffffff" w:val="clear"/>
            <w:vAlign w:val="center"/>
          </w:tcPr>
          <w:p w:rsidR="00000000" w:rsidDel="00000000" w:rsidP="00000000" w:rsidRDefault="00000000" w:rsidRPr="00000000" w14:paraId="000000F4">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A-PRF+: 1300 rpm for 8 min</w:t>
              <w:br w:type="textWrapping"/>
              <w:t xml:space="preserve">RCF: 200g</w:t>
            </w:r>
          </w:p>
        </w:tc>
        <w:tc>
          <w:tcPr>
            <w:shd w:fill="ffffff" w:val="clear"/>
            <w:vAlign w:val="center"/>
          </w:tcPr>
          <w:p w:rsidR="00000000" w:rsidDel="00000000" w:rsidP="00000000" w:rsidRDefault="00000000" w:rsidRPr="00000000" w14:paraId="000000F5">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SpinPlus</w:t>
              <w:br w:type="textWrapping"/>
              <w:t xml:space="preserve">(SpinLab, Ribeirão Preto, Brazil)</w:t>
            </w:r>
          </w:p>
        </w:tc>
        <w:tc>
          <w:tcPr>
            <w:shd w:fill="ffffff" w:val="clear"/>
            <w:vAlign w:val="center"/>
          </w:tcPr>
          <w:p w:rsidR="00000000" w:rsidDel="00000000" w:rsidP="00000000" w:rsidRDefault="00000000" w:rsidRPr="00000000" w14:paraId="000000F6">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Fixed-angle</w:t>
            </w:r>
          </w:p>
        </w:tc>
        <w:tc>
          <w:tcPr>
            <w:shd w:fill="ffffff" w:val="clear"/>
            <w:vAlign w:val="center"/>
          </w:tcPr>
          <w:p w:rsidR="00000000" w:rsidDel="00000000" w:rsidP="00000000" w:rsidRDefault="00000000" w:rsidRPr="00000000" w14:paraId="000000F7">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F8">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Silica-coated plastic tubes (9ml)</w:t>
            </w:r>
          </w:p>
        </w:tc>
      </w:tr>
      <w:tr>
        <w:trPr>
          <w:cantSplit w:val="0"/>
          <w:trHeight w:val="840" w:hRule="atLeast"/>
          <w:tblHeader w:val="0"/>
        </w:trPr>
        <w:tc>
          <w:tcPr>
            <w:vAlign w:val="center"/>
          </w:tcPr>
          <w:p w:rsidR="00000000" w:rsidDel="00000000" w:rsidP="00000000" w:rsidRDefault="00000000" w:rsidRPr="00000000" w14:paraId="000000F9">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Rao, et al. [34]</w:t>
            </w:r>
            <w:r w:rsidDel="00000000" w:rsidR="00000000" w:rsidRPr="00000000">
              <w:rPr>
                <w:rtl w:val="0"/>
              </w:rPr>
            </w:r>
          </w:p>
        </w:tc>
        <w:tc>
          <w:tcPr>
            <w:shd w:fill="ffffff" w:val="clear"/>
            <w:vAlign w:val="center"/>
          </w:tcPr>
          <w:p w:rsidR="00000000" w:rsidDel="00000000" w:rsidP="00000000" w:rsidRDefault="00000000" w:rsidRPr="00000000" w14:paraId="000000FA">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w:t>
            </w:r>
            <w:r w:rsidDel="00000000" w:rsidR="00000000" w:rsidRPr="00000000">
              <w:rPr>
                <w:rFonts w:ascii="Times New Roman" w:cs="Times New Roman" w:eastAsia="Times New Roman" w:hAnsi="Times New Roman"/>
                <w:color w:val="000000"/>
                <w:sz w:val="22"/>
                <w:szCs w:val="22"/>
                <w:rtl w:val="0"/>
              </w:rPr>
              <w:t xml:space="preserve">PRF gel</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r>
          </w:p>
        </w:tc>
        <w:tc>
          <w:tcPr>
            <w:shd w:fill="ffffff" w:val="clear"/>
            <w:vAlign w:val="center"/>
          </w:tcPr>
          <w:p w:rsidR="00000000" w:rsidDel="00000000" w:rsidP="00000000" w:rsidRDefault="00000000" w:rsidRPr="00000000" w14:paraId="000000FB">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PRF gel: 360–400 rpm for 20 min</w:t>
              <w:br w:type="textWrapping"/>
              <w:t xml:space="preserve">RCF: NR</w:t>
            </w:r>
          </w:p>
        </w:tc>
        <w:tc>
          <w:tcPr>
            <w:shd w:fill="ffffff" w:val="clear"/>
            <w:vAlign w:val="center"/>
          </w:tcPr>
          <w:p w:rsidR="00000000" w:rsidDel="00000000" w:rsidP="00000000" w:rsidRDefault="00000000" w:rsidRPr="00000000" w14:paraId="000000FC">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FD">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FE">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0FF">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r>
      <w:tr>
        <w:trPr>
          <w:cantSplit w:val="0"/>
          <w:trHeight w:val="1680" w:hRule="atLeast"/>
          <w:tblHeader w:val="0"/>
        </w:trPr>
        <w:tc>
          <w:tcPr>
            <w:vAlign w:val="center"/>
          </w:tcPr>
          <w:p w:rsidR="00000000" w:rsidDel="00000000" w:rsidP="00000000" w:rsidRDefault="00000000" w:rsidRPr="00000000" w14:paraId="00000100">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Razi, et al. [35]</w:t>
            </w:r>
            <w:r w:rsidDel="00000000" w:rsidR="00000000" w:rsidRPr="00000000">
              <w:rPr>
                <w:rtl w:val="0"/>
              </w:rPr>
            </w:r>
          </w:p>
        </w:tc>
        <w:tc>
          <w:tcPr>
            <w:vAlign w:val="center"/>
          </w:tcPr>
          <w:p w:rsidR="00000000" w:rsidDel="00000000" w:rsidP="00000000" w:rsidRDefault="00000000" w:rsidRPr="00000000" w14:paraId="00000101">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w:t>
            </w:r>
            <w:r w:rsidDel="00000000" w:rsidR="00000000" w:rsidRPr="00000000">
              <w:rPr>
                <w:rFonts w:ascii="Times New Roman" w:cs="Times New Roman" w:eastAsia="Times New Roman" w:hAnsi="Times New Roman"/>
                <w:color w:val="000000"/>
                <w:sz w:val="22"/>
                <w:szCs w:val="22"/>
                <w:rtl w:val="0"/>
              </w:rPr>
              <w:t xml:space="preserve"> 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Freeze-dried bone allograft (FDBA) + resorbable collagen membrane</w:t>
            </w:r>
          </w:p>
        </w:tc>
        <w:tc>
          <w:tcPr>
            <w:shd w:fill="ffffff" w:val="clear"/>
            <w:vAlign w:val="center"/>
          </w:tcPr>
          <w:p w:rsidR="00000000" w:rsidDel="00000000" w:rsidP="00000000" w:rsidRDefault="00000000" w:rsidRPr="00000000" w14:paraId="00000102">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2700 rpm for 12 min </w:t>
              <w:br w:type="textWrapping"/>
              <w:t xml:space="preserve">RCF: NR</w:t>
            </w:r>
          </w:p>
        </w:tc>
        <w:tc>
          <w:tcPr>
            <w:shd w:fill="ffffff" w:val="clear"/>
            <w:vAlign w:val="center"/>
          </w:tcPr>
          <w:p w:rsidR="00000000" w:rsidDel="00000000" w:rsidP="00000000" w:rsidRDefault="00000000" w:rsidRPr="00000000" w14:paraId="00000103">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104">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105">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106">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r>
      <w:tr>
        <w:trPr>
          <w:cantSplit w:val="0"/>
          <w:trHeight w:val="3920" w:hRule="atLeast"/>
          <w:tblHeader w:val="0"/>
        </w:trPr>
        <w:tc>
          <w:tcPr>
            <w:vAlign w:val="center"/>
          </w:tcPr>
          <w:p w:rsidR="00000000" w:rsidDel="00000000" w:rsidP="00000000" w:rsidRDefault="00000000" w:rsidRPr="00000000" w14:paraId="00000107">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Rodrigues, et al. [36]</w:t>
            </w:r>
            <w:r w:rsidDel="00000000" w:rsidR="00000000" w:rsidRPr="00000000">
              <w:rPr>
                <w:rtl w:val="0"/>
              </w:rPr>
            </w:r>
          </w:p>
        </w:tc>
        <w:tc>
          <w:tcPr>
            <w:shd w:fill="ffffff" w:val="clear"/>
            <w:vAlign w:val="center"/>
          </w:tcPr>
          <w:p w:rsidR="00000000" w:rsidDel="00000000" w:rsidP="00000000" w:rsidRDefault="00000000" w:rsidRPr="00000000" w14:paraId="00000108">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w:t>
            </w:r>
            <w:r w:rsidDel="00000000" w:rsidR="00000000" w:rsidRPr="00000000">
              <w:rPr>
                <w:rFonts w:ascii="Times New Roman" w:cs="Times New Roman" w:eastAsia="Times New Roman" w:hAnsi="Times New Roman"/>
                <w:color w:val="000000"/>
                <w:sz w:val="22"/>
                <w:szCs w:val="22"/>
                <w:rtl w:val="0"/>
              </w:rPr>
              <w:t xml:space="preserve">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r>
          </w:p>
        </w:tc>
        <w:tc>
          <w:tcPr>
            <w:shd w:fill="ffffff" w:val="clear"/>
            <w:vAlign w:val="center"/>
          </w:tcPr>
          <w:p w:rsidR="00000000" w:rsidDel="00000000" w:rsidP="00000000" w:rsidRDefault="00000000" w:rsidRPr="00000000" w14:paraId="00000109">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2700 rpm for 12 min </w:t>
              <w:br w:type="textWrapping"/>
              <w:t xml:space="preserve">RCF: 400g</w:t>
            </w:r>
          </w:p>
        </w:tc>
        <w:tc>
          <w:tcPr>
            <w:shd w:fill="ffffff" w:val="clear"/>
            <w:vAlign w:val="center"/>
          </w:tcPr>
          <w:p w:rsidR="00000000" w:rsidDel="00000000" w:rsidP="00000000" w:rsidRDefault="00000000" w:rsidRPr="00000000" w14:paraId="0000010A">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Daiki DT4000</w:t>
            </w:r>
          </w:p>
        </w:tc>
        <w:tc>
          <w:tcPr>
            <w:vAlign w:val="center"/>
          </w:tcPr>
          <w:p w:rsidR="00000000" w:rsidDel="00000000" w:rsidP="00000000" w:rsidRDefault="00000000" w:rsidRPr="00000000" w14:paraId="0000010B">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Fixed-angle</w:t>
            </w:r>
          </w:p>
        </w:tc>
        <w:tc>
          <w:tcPr>
            <w:shd w:fill="ffffff" w:val="clear"/>
            <w:vAlign w:val="center"/>
          </w:tcPr>
          <w:p w:rsidR="00000000" w:rsidDel="00000000" w:rsidP="00000000" w:rsidRDefault="00000000" w:rsidRPr="00000000" w14:paraId="0000010C">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10D">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r>
      <w:tr>
        <w:trPr>
          <w:cantSplit w:val="0"/>
          <w:trHeight w:val="4200" w:hRule="atLeast"/>
          <w:tblHeader w:val="0"/>
        </w:trPr>
        <w:tc>
          <w:tcPr>
            <w:vAlign w:val="center"/>
          </w:tcPr>
          <w:p w:rsidR="00000000" w:rsidDel="00000000" w:rsidP="00000000" w:rsidRDefault="00000000" w:rsidRPr="00000000" w14:paraId="0000010E">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Selahi, et al. [37]</w:t>
            </w:r>
            <w:r w:rsidDel="00000000" w:rsidR="00000000" w:rsidRPr="00000000">
              <w:rPr>
                <w:rtl w:val="0"/>
              </w:rPr>
            </w:r>
          </w:p>
        </w:tc>
        <w:tc>
          <w:tcPr>
            <w:vAlign w:val="center"/>
          </w:tcPr>
          <w:p w:rsidR="00000000" w:rsidDel="00000000" w:rsidP="00000000" w:rsidRDefault="00000000" w:rsidRPr="00000000" w14:paraId="0000010F">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1: </w:t>
            </w:r>
            <w:r w:rsidDel="00000000" w:rsidR="00000000" w:rsidRPr="00000000">
              <w:rPr>
                <w:rFonts w:ascii="Times New Roman" w:cs="Times New Roman" w:eastAsia="Times New Roman" w:hAnsi="Times New Roman"/>
                <w:color w:val="000000"/>
                <w:sz w:val="22"/>
                <w:szCs w:val="22"/>
                <w:rtl w:val="0"/>
              </w:rPr>
              <w:t xml:space="preserve">Photobiomodulation [Diodo laser, 635 nm, 100 mW, three session (72h)] </w:t>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2: </w:t>
            </w:r>
            <w:r w:rsidDel="00000000" w:rsidR="00000000" w:rsidRPr="00000000">
              <w:rPr>
                <w:rFonts w:ascii="Times New Roman" w:cs="Times New Roman" w:eastAsia="Times New Roman" w:hAnsi="Times New Roman"/>
                <w:color w:val="000000"/>
                <w:sz w:val="22"/>
                <w:szCs w:val="22"/>
                <w:rtl w:val="0"/>
              </w:rPr>
              <w:t xml:space="preserve">A-PRF+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3:</w:t>
            </w:r>
            <w:r w:rsidDel="00000000" w:rsidR="00000000" w:rsidRPr="00000000">
              <w:rPr>
                <w:rFonts w:ascii="Times New Roman" w:cs="Times New Roman" w:eastAsia="Times New Roman" w:hAnsi="Times New Roman"/>
                <w:color w:val="000000"/>
                <w:sz w:val="22"/>
                <w:szCs w:val="22"/>
                <w:rtl w:val="0"/>
              </w:rPr>
              <w:t xml:space="preserve"> Concentrated growth factors </w:t>
            </w:r>
            <w:r w:rsidDel="00000000" w:rsidR="00000000" w:rsidRPr="00000000">
              <w:rPr>
                <w:rFonts w:ascii="Times New Roman" w:cs="Times New Roman" w:eastAsia="Times New Roman" w:hAnsi="Times New Roman"/>
                <w:sz w:val="22"/>
                <w:szCs w:val="22"/>
                <w:rtl w:val="0"/>
              </w:rPr>
              <w:t xml:space="preserve">(CGF)</w:t>
            </w:r>
            <w:r w:rsidDel="00000000" w:rsidR="00000000" w:rsidRPr="00000000">
              <w:rPr>
                <w:rFonts w:ascii="Times New Roman" w:cs="Times New Roman" w:eastAsia="Times New Roman" w:hAnsi="Times New Roman"/>
                <w:color w:val="000000"/>
                <w:sz w:val="22"/>
                <w:szCs w:val="22"/>
                <w:rtl w:val="0"/>
              </w:rPr>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4:</w:t>
            </w:r>
            <w:r w:rsidDel="00000000" w:rsidR="00000000" w:rsidRPr="00000000">
              <w:rPr>
                <w:rFonts w:ascii="Times New Roman" w:cs="Times New Roman" w:eastAsia="Times New Roman" w:hAnsi="Times New Roman"/>
                <w:color w:val="000000"/>
                <w:sz w:val="22"/>
                <w:szCs w:val="22"/>
                <w:rtl w:val="0"/>
              </w:rPr>
              <w:t xml:space="preserve"> Photobiomodulation + A-PRF+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5:</w:t>
            </w:r>
            <w:r w:rsidDel="00000000" w:rsidR="00000000" w:rsidRPr="00000000">
              <w:rPr>
                <w:rFonts w:ascii="Times New Roman" w:cs="Times New Roman" w:eastAsia="Times New Roman" w:hAnsi="Times New Roman"/>
                <w:color w:val="000000"/>
                <w:sz w:val="22"/>
                <w:szCs w:val="22"/>
                <w:rtl w:val="0"/>
              </w:rPr>
              <w:t xml:space="preserve"> Photobiomodulation + CGF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w:t>
            </w:r>
            <w:r w:rsidDel="00000000" w:rsidR="00000000" w:rsidRPr="00000000">
              <w:rPr>
                <w:rFonts w:ascii="Times New Roman" w:cs="Times New Roman" w:eastAsia="Times New Roman" w:hAnsi="Times New Roman"/>
                <w:color w:val="000000"/>
                <w:sz w:val="22"/>
                <w:szCs w:val="22"/>
                <w:rtl w:val="0"/>
              </w:rPr>
              <w:t xml:space="preserve"> Spontaneous healing</w:t>
            </w:r>
          </w:p>
        </w:tc>
        <w:tc>
          <w:tcPr>
            <w:vAlign w:val="center"/>
          </w:tcPr>
          <w:p w:rsidR="00000000" w:rsidDel="00000000" w:rsidP="00000000" w:rsidRDefault="00000000" w:rsidRPr="00000000" w14:paraId="00000110">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A-PRF+: 1300 rpm for 8 min </w:t>
              <w:br w:type="textWrapping"/>
              <w:t xml:space="preserve">RCF-Max: ~200g and RCF-clot: ~130g</w:t>
            </w:r>
          </w:p>
        </w:tc>
        <w:tc>
          <w:tcPr>
            <w:vAlign w:val="center"/>
          </w:tcPr>
          <w:p w:rsidR="00000000" w:rsidDel="00000000" w:rsidP="00000000" w:rsidRDefault="00000000" w:rsidRPr="00000000" w14:paraId="00000111">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A-PRF+: DUO Quattro®</w:t>
              <w:br w:type="textWrapping"/>
              <w:t xml:space="preserve"> (Process for PRF, Nice, France)</w:t>
            </w:r>
          </w:p>
        </w:tc>
        <w:tc>
          <w:tcPr>
            <w:vAlign w:val="center"/>
          </w:tcPr>
          <w:p w:rsidR="00000000" w:rsidDel="00000000" w:rsidP="00000000" w:rsidRDefault="00000000" w:rsidRPr="00000000" w14:paraId="00000112">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Fixed-angle</w:t>
            </w:r>
          </w:p>
        </w:tc>
        <w:tc>
          <w:tcPr>
            <w:vAlign w:val="center"/>
          </w:tcPr>
          <w:p w:rsidR="00000000" w:rsidDel="00000000" w:rsidP="00000000" w:rsidRDefault="00000000" w:rsidRPr="00000000" w14:paraId="00000113">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Rotor radius: </w:t>
            </w:r>
            <w:r w:rsidDel="00000000" w:rsidR="00000000" w:rsidRPr="00000000">
              <w:rPr>
                <w:rFonts w:ascii="Times New Roman" w:cs="Times New Roman" w:eastAsia="Times New Roman" w:hAnsi="Times New Roman"/>
                <w:color w:val="000000"/>
                <w:sz w:val="22"/>
                <w:szCs w:val="22"/>
                <w:rtl w:val="0"/>
              </w:rPr>
              <w:br w:type="textWrapping"/>
              <w:t xml:space="preserve">    R max 109.8 mm</w:t>
              <w:br w:type="textWrapping"/>
              <w:t xml:space="preserve">    R clot 71 mm</w:t>
              <w:br w:type="textWrapping"/>
            </w:r>
            <w:r w:rsidDel="00000000" w:rsidR="00000000" w:rsidRPr="00000000">
              <w:rPr>
                <w:rFonts w:ascii="Times New Roman" w:cs="Times New Roman" w:eastAsia="Times New Roman" w:hAnsi="Times New Roman"/>
                <w:b w:val="1"/>
                <w:bCs w:val="1"/>
                <w:color w:val="000000"/>
                <w:sz w:val="22"/>
                <w:szCs w:val="22"/>
                <w:rtl w:val="0"/>
              </w:rPr>
              <w:t xml:space="preserve">Tube-holder angulation: </w:t>
            </w:r>
            <w:r w:rsidDel="00000000" w:rsidR="00000000" w:rsidRPr="00000000">
              <w:rPr>
                <w:rFonts w:ascii="Times New Roman" w:cs="Times New Roman" w:eastAsia="Times New Roman" w:hAnsi="Times New Roman"/>
                <w:color w:val="000000"/>
                <w:sz w:val="22"/>
                <w:szCs w:val="22"/>
                <w:rtl w:val="0"/>
              </w:rPr>
              <w:t xml:space="preserve">41.3º</w:t>
            </w:r>
          </w:p>
        </w:tc>
        <w:tc>
          <w:tcPr>
            <w:vAlign w:val="center"/>
          </w:tcPr>
          <w:p w:rsidR="00000000" w:rsidDel="00000000" w:rsidP="00000000" w:rsidRDefault="00000000" w:rsidRPr="00000000" w14:paraId="00000114">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Vacuum glass tubes (10 ml, CDRICH)</w:t>
            </w:r>
          </w:p>
        </w:tc>
      </w:tr>
      <w:tr>
        <w:trPr>
          <w:cantSplit w:val="0"/>
          <w:trHeight w:val="1960" w:hRule="atLeast"/>
          <w:tblHeader w:val="0"/>
        </w:trPr>
        <w:tc>
          <w:tcPr>
            <w:vAlign w:val="center"/>
          </w:tcPr>
          <w:p w:rsidR="00000000" w:rsidDel="00000000" w:rsidP="00000000" w:rsidRDefault="00000000" w:rsidRPr="00000000" w14:paraId="00000115">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Sharma, et al. [38]</w:t>
            </w:r>
            <w:r w:rsidDel="00000000" w:rsidR="00000000" w:rsidRPr="00000000">
              <w:rPr>
                <w:rtl w:val="0"/>
              </w:rPr>
            </w:r>
          </w:p>
        </w:tc>
        <w:tc>
          <w:tcPr>
            <w:shd w:fill="ffffff" w:val="clear"/>
            <w:vAlign w:val="center"/>
          </w:tcPr>
          <w:p w:rsidR="00000000" w:rsidDel="00000000" w:rsidP="00000000" w:rsidRDefault="00000000" w:rsidRPr="00000000" w14:paraId="00000116">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w:t>
            </w:r>
            <w:r w:rsidDel="00000000" w:rsidR="00000000" w:rsidRPr="00000000">
              <w:rPr>
                <w:rFonts w:ascii="Times New Roman" w:cs="Times New Roman" w:eastAsia="Times New Roman" w:hAnsi="Times New Roman"/>
                <w:color w:val="000000"/>
                <w:sz w:val="22"/>
                <w:szCs w:val="22"/>
                <w:rtl w:val="0"/>
              </w:rPr>
              <w:t xml:space="preserve">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r>
          </w:p>
        </w:tc>
        <w:tc>
          <w:tcPr>
            <w:shd w:fill="ffffff" w:val="clear"/>
            <w:vAlign w:val="center"/>
          </w:tcPr>
          <w:p w:rsidR="00000000" w:rsidDel="00000000" w:rsidP="00000000" w:rsidRDefault="00000000" w:rsidRPr="00000000" w14:paraId="00000117">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3000 rpm for 10 min </w:t>
              <w:br w:type="textWrapping"/>
              <w:t xml:space="preserve">RCF: NR</w:t>
            </w:r>
          </w:p>
        </w:tc>
        <w:tc>
          <w:tcPr>
            <w:shd w:fill="ffffff" w:val="clear"/>
            <w:vAlign w:val="center"/>
          </w:tcPr>
          <w:p w:rsidR="00000000" w:rsidDel="00000000" w:rsidP="00000000" w:rsidRDefault="00000000" w:rsidRPr="00000000" w14:paraId="00000118">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LabTech AVI-532-BL </w:t>
              <w:br w:type="textWrapping"/>
              <w:t xml:space="preserve">(LabTech, Mumbai, India)</w:t>
            </w:r>
          </w:p>
        </w:tc>
        <w:tc>
          <w:tcPr>
            <w:shd w:fill="ffffff" w:val="clear"/>
            <w:vAlign w:val="center"/>
          </w:tcPr>
          <w:p w:rsidR="00000000" w:rsidDel="00000000" w:rsidP="00000000" w:rsidRDefault="00000000" w:rsidRPr="00000000" w14:paraId="00000119">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11A">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11B">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r>
      <w:tr>
        <w:trPr>
          <w:cantSplit w:val="0"/>
          <w:trHeight w:val="2240" w:hRule="atLeast"/>
          <w:tblHeader w:val="0"/>
        </w:trPr>
        <w:tc>
          <w:tcPr>
            <w:vAlign w:val="center"/>
          </w:tcPr>
          <w:p w:rsidR="00000000" w:rsidDel="00000000" w:rsidP="00000000" w:rsidRDefault="00000000" w:rsidRPr="00000000" w14:paraId="0000011C">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Tiwari, et al. [39] -</w:t>
            </w:r>
            <w:r w:rsidDel="00000000" w:rsidR="00000000" w:rsidRPr="00000000">
              <w:rPr>
                <w:rtl w:val="0"/>
              </w:rPr>
            </w:r>
          </w:p>
        </w:tc>
        <w:tc>
          <w:tcPr>
            <w:vAlign w:val="center"/>
          </w:tcPr>
          <w:p w:rsidR="00000000" w:rsidDel="00000000" w:rsidP="00000000" w:rsidRDefault="00000000" w:rsidRPr="00000000" w14:paraId="0000011D">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1:</w:t>
            </w:r>
            <w:r w:rsidDel="00000000" w:rsidR="00000000" w:rsidRPr="00000000">
              <w:rPr>
                <w:rFonts w:ascii="Times New Roman" w:cs="Times New Roman" w:eastAsia="Times New Roman" w:hAnsi="Times New Roman"/>
                <w:b w:val="1"/>
                <w:bCs w:val="1"/>
                <w:sz w:val="22"/>
                <w:szCs w:val="22"/>
                <w:rtl w:val="0"/>
              </w:rPr>
              <w:t xml:space="preserve"> </w:t>
            </w:r>
            <w:r w:rsidDel="00000000" w:rsidR="00000000" w:rsidRPr="00000000">
              <w:rPr>
                <w:rFonts w:ascii="Times New Roman" w:cs="Times New Roman" w:eastAsia="Times New Roman" w:hAnsi="Times New Roman"/>
                <w:sz w:val="22"/>
                <w:szCs w:val="22"/>
                <w:rtl w:val="0"/>
              </w:rPr>
              <w:t xml:space="preserve">PRP</w:t>
            </w:r>
            <w:r w:rsidDel="00000000" w:rsidR="00000000" w:rsidRPr="00000000">
              <w:rPr>
                <w:rFonts w:ascii="Times New Roman" w:cs="Times New Roman" w:eastAsia="Times New Roman" w:hAnsi="Times New Roman"/>
                <w:color w:val="000000"/>
                <w:sz w:val="22"/>
                <w:szCs w:val="22"/>
                <w:rtl w:val="0"/>
              </w:rPr>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2: </w:t>
            </w:r>
            <w:r w:rsidDel="00000000" w:rsidR="00000000" w:rsidRPr="00000000">
              <w:rPr>
                <w:rFonts w:ascii="Times New Roman" w:cs="Times New Roman" w:eastAsia="Times New Roman" w:hAnsi="Times New Roman"/>
                <w:color w:val="000000"/>
                <w:sz w:val="22"/>
                <w:szCs w:val="22"/>
                <w:rtl w:val="0"/>
              </w:rPr>
              <w:t xml:space="preserve">L-PRF</w:t>
            </w:r>
          </w:p>
        </w:tc>
        <w:tc>
          <w:tcPr>
            <w:vAlign w:val="center"/>
          </w:tcPr>
          <w:p w:rsidR="00000000" w:rsidDel="00000000" w:rsidP="00000000" w:rsidRDefault="00000000" w:rsidRPr="00000000" w14:paraId="0000011E">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3000 rpm for 10 min </w:t>
              <w:br w:type="textWrapping"/>
              <w:t xml:space="preserve">RCF: NR</w:t>
            </w:r>
          </w:p>
        </w:tc>
        <w:tc>
          <w:tcPr>
            <w:vAlign w:val="center"/>
          </w:tcPr>
          <w:p w:rsidR="00000000" w:rsidDel="00000000" w:rsidP="00000000" w:rsidRDefault="00000000" w:rsidRPr="00000000" w14:paraId="0000011F">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120">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121">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vAlign w:val="center"/>
          </w:tcPr>
          <w:p w:rsidR="00000000" w:rsidDel="00000000" w:rsidP="00000000" w:rsidRDefault="00000000" w:rsidRPr="00000000" w14:paraId="00000122">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r>
      <w:tr>
        <w:trPr>
          <w:cantSplit w:val="0"/>
          <w:trHeight w:val="2800" w:hRule="atLeast"/>
          <w:tblHeader w:val="0"/>
        </w:trPr>
        <w:tc>
          <w:tcPr>
            <w:vAlign w:val="center"/>
          </w:tcPr>
          <w:p w:rsidR="00000000" w:rsidDel="00000000" w:rsidP="00000000" w:rsidRDefault="00000000" w:rsidRPr="00000000" w14:paraId="00000123">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Ustaoglu, et al. [40]</w:t>
            </w:r>
            <w:r w:rsidDel="00000000" w:rsidR="00000000" w:rsidRPr="00000000">
              <w:rPr>
                <w:rtl w:val="0"/>
              </w:rPr>
            </w:r>
          </w:p>
        </w:tc>
        <w:tc>
          <w:tcPr>
            <w:shd w:fill="ffffff" w:val="clear"/>
            <w:vAlign w:val="center"/>
          </w:tcPr>
          <w:p w:rsidR="00000000" w:rsidDel="00000000" w:rsidP="00000000" w:rsidRDefault="00000000" w:rsidRPr="00000000" w14:paraId="00000124">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1: </w:t>
            </w:r>
            <w:r w:rsidDel="00000000" w:rsidR="00000000" w:rsidRPr="00000000">
              <w:rPr>
                <w:rFonts w:ascii="Times New Roman" w:cs="Times New Roman" w:eastAsia="Times New Roman" w:hAnsi="Times New Roman"/>
                <w:color w:val="000000"/>
                <w:sz w:val="22"/>
                <w:szCs w:val="22"/>
                <w:rtl w:val="0"/>
              </w:rPr>
              <w:t xml:space="preserve">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Test group 2: </w:t>
            </w:r>
            <w:r w:rsidDel="00000000" w:rsidR="00000000" w:rsidRPr="00000000">
              <w:rPr>
                <w:rFonts w:ascii="Times New Roman" w:cs="Times New Roman" w:eastAsia="Times New Roman" w:hAnsi="Times New Roman"/>
                <w:color w:val="000000"/>
                <w:sz w:val="22"/>
                <w:szCs w:val="22"/>
                <w:rtl w:val="0"/>
              </w:rPr>
              <w:t xml:space="preserve">T-PRF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r>
          </w:p>
        </w:tc>
        <w:tc>
          <w:tcPr>
            <w:vAlign w:val="center"/>
          </w:tcPr>
          <w:p w:rsidR="00000000" w:rsidDel="00000000" w:rsidP="00000000" w:rsidRDefault="00000000" w:rsidRPr="00000000" w14:paraId="00000125">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2700 rpm for 12 min </w:t>
              <w:br w:type="textWrapping"/>
              <w:t xml:space="preserve">RCF: NR</w:t>
              <w:br w:type="textWrapping"/>
              <w:t xml:space="preserve">T-PRF: 2800 rpm for 12 min </w:t>
              <w:br w:type="textWrapping"/>
              <w:t xml:space="preserve">RCF: NR</w:t>
            </w:r>
          </w:p>
        </w:tc>
        <w:tc>
          <w:tcPr>
            <w:vAlign w:val="center"/>
          </w:tcPr>
          <w:p w:rsidR="00000000" w:rsidDel="00000000" w:rsidP="00000000" w:rsidRDefault="00000000" w:rsidRPr="00000000" w14:paraId="00000126">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IntraSpin</w:t>
            </w:r>
            <w:r w:rsidDel="00000000" w:rsidR="00000000" w:rsidRPr="00000000">
              <w:rPr>
                <w:rFonts w:ascii="Times New Roman" w:cs="Times New Roman" w:eastAsia="Times New Roman" w:hAnsi="Times New Roman"/>
                <w:sz w:val="22"/>
                <w:szCs w:val="22"/>
                <w:vertAlign w:val="superscript"/>
                <w:rtl w:val="0"/>
              </w:rPr>
              <w:t xml:space="preserve">TM</w:t>
            </w:r>
            <w:r w:rsidDel="00000000" w:rsidR="00000000" w:rsidRPr="00000000">
              <w:rPr>
                <w:rFonts w:ascii="Times New Roman" w:cs="Times New Roman" w:eastAsia="Times New Roman" w:hAnsi="Times New Roman"/>
                <w:color w:val="000000"/>
                <w:sz w:val="22"/>
                <w:szCs w:val="22"/>
                <w:rtl w:val="0"/>
              </w:rPr>
              <w:br w:type="textWrapping"/>
              <w:t xml:space="preserve">(Intra-Lock International Inc., Boca Raton, FL, USA)</w:t>
              <w:br w:type="textWrapping"/>
              <w:t xml:space="preserve"> T-PRF: NR</w:t>
            </w:r>
          </w:p>
        </w:tc>
        <w:tc>
          <w:tcPr>
            <w:vAlign w:val="center"/>
          </w:tcPr>
          <w:p w:rsidR="00000000" w:rsidDel="00000000" w:rsidP="00000000" w:rsidRDefault="00000000" w:rsidRPr="00000000" w14:paraId="00000127">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Fixed-angle</w:t>
            </w:r>
          </w:p>
        </w:tc>
        <w:tc>
          <w:tcPr>
            <w:shd w:fill="ffffff" w:val="clear"/>
            <w:vAlign w:val="center"/>
          </w:tcPr>
          <w:p w:rsidR="00000000" w:rsidDel="00000000" w:rsidP="00000000" w:rsidRDefault="00000000" w:rsidRPr="00000000" w14:paraId="00000128">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Rotor radius: </w:t>
              <w:br w:type="textWrapping"/>
            </w:r>
            <w:r w:rsidDel="00000000" w:rsidR="00000000" w:rsidRPr="00000000">
              <w:rPr>
                <w:rFonts w:ascii="Times New Roman" w:cs="Times New Roman" w:eastAsia="Times New Roman" w:hAnsi="Times New Roman"/>
                <w:color w:val="000000"/>
                <w:sz w:val="22"/>
                <w:szCs w:val="22"/>
                <w:rtl w:val="0"/>
              </w:rPr>
              <w:t xml:space="preserve">    R max 85.1 mm</w:t>
              <w:br w:type="textWrapping"/>
              <w:t xml:space="preserve">    R clot 51.7 mm</w:t>
              <w:br w:type="textWrapping"/>
            </w:r>
            <w:r w:rsidDel="00000000" w:rsidR="00000000" w:rsidRPr="00000000">
              <w:rPr>
                <w:rFonts w:ascii="Times New Roman" w:cs="Times New Roman" w:eastAsia="Times New Roman" w:hAnsi="Times New Roman"/>
                <w:b w:val="1"/>
                <w:bCs w:val="1"/>
                <w:color w:val="000000"/>
                <w:sz w:val="22"/>
                <w:szCs w:val="22"/>
                <w:rtl w:val="0"/>
              </w:rPr>
              <w:t xml:space="preserve">Tube-holder angulation: </w:t>
            </w:r>
            <w:r w:rsidDel="00000000" w:rsidR="00000000" w:rsidRPr="00000000">
              <w:rPr>
                <w:rFonts w:ascii="Times New Roman" w:cs="Times New Roman" w:eastAsia="Times New Roman" w:hAnsi="Times New Roman"/>
                <w:color w:val="000000"/>
                <w:sz w:val="22"/>
                <w:szCs w:val="22"/>
                <w:rtl w:val="0"/>
              </w:rPr>
              <w:t xml:space="preserve">33º</w:t>
            </w:r>
          </w:p>
        </w:tc>
        <w:tc>
          <w:tcPr>
            <w:shd w:fill="ffffff" w:val="clear"/>
            <w:vAlign w:val="center"/>
          </w:tcPr>
          <w:p w:rsidR="00000000" w:rsidDel="00000000" w:rsidP="00000000" w:rsidRDefault="00000000" w:rsidRPr="00000000" w14:paraId="00000129">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NR</w:t>
              <w:br w:type="textWrapping"/>
              <w:t xml:space="preserve">T-PRF: Grade IV sterile titanium tubes</w:t>
            </w:r>
          </w:p>
        </w:tc>
      </w:tr>
      <w:tr>
        <w:trPr>
          <w:cantSplit w:val="0"/>
          <w:trHeight w:val="1680" w:hRule="atLeast"/>
          <w:tblHeader w:val="0"/>
        </w:trPr>
        <w:tc>
          <w:tcPr>
            <w:vAlign w:val="center"/>
          </w:tcPr>
          <w:p w:rsidR="00000000" w:rsidDel="00000000" w:rsidP="00000000" w:rsidRDefault="00000000" w:rsidRPr="00000000" w14:paraId="0000012A">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Varghese, et al. [41]</w:t>
            </w:r>
            <w:r w:rsidDel="00000000" w:rsidR="00000000" w:rsidRPr="00000000">
              <w:rPr>
                <w:rtl w:val="0"/>
              </w:rPr>
            </w:r>
          </w:p>
        </w:tc>
        <w:tc>
          <w:tcPr>
            <w:shd w:fill="ffffff" w:val="clear"/>
            <w:vAlign w:val="center"/>
          </w:tcPr>
          <w:p w:rsidR="00000000" w:rsidDel="00000000" w:rsidP="00000000" w:rsidRDefault="00000000" w:rsidRPr="00000000" w14:paraId="0000012B">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w:t>
            </w:r>
            <w:r w:rsidDel="00000000" w:rsidR="00000000" w:rsidRPr="00000000">
              <w:rPr>
                <w:rFonts w:ascii="Times New Roman" w:cs="Times New Roman" w:eastAsia="Times New Roman" w:hAnsi="Times New Roman"/>
                <w:color w:val="000000"/>
                <w:sz w:val="22"/>
                <w:szCs w:val="22"/>
                <w:rtl w:val="0"/>
              </w:rPr>
              <w:t xml:space="preserve">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r>
          </w:p>
        </w:tc>
        <w:tc>
          <w:tcPr>
            <w:shd w:fill="ffffff" w:val="clear"/>
            <w:vAlign w:val="center"/>
          </w:tcPr>
          <w:p w:rsidR="00000000" w:rsidDel="00000000" w:rsidP="00000000" w:rsidRDefault="00000000" w:rsidRPr="00000000" w14:paraId="0000012C">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3000 rpm for 10 min </w:t>
              <w:br w:type="textWrapping"/>
              <w:t xml:space="preserve">RCF: NR</w:t>
            </w:r>
          </w:p>
        </w:tc>
        <w:tc>
          <w:tcPr>
            <w:shd w:fill="ffffff" w:val="clear"/>
            <w:vAlign w:val="center"/>
          </w:tcPr>
          <w:p w:rsidR="00000000" w:rsidDel="00000000" w:rsidP="00000000" w:rsidRDefault="00000000" w:rsidRPr="00000000" w14:paraId="0000012D">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Remi R 23 </w:t>
              <w:br w:type="textWrapping"/>
              <w:t xml:space="preserve">(Remi Laboratories, Mumbai, India)</w:t>
            </w:r>
          </w:p>
        </w:tc>
        <w:tc>
          <w:tcPr>
            <w:shd w:fill="ffffff" w:val="clear"/>
            <w:vAlign w:val="center"/>
          </w:tcPr>
          <w:p w:rsidR="00000000" w:rsidDel="00000000" w:rsidP="00000000" w:rsidRDefault="00000000" w:rsidRPr="00000000" w14:paraId="0000012E">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12F">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c>
          <w:tcPr>
            <w:shd w:fill="ffffff" w:val="clear"/>
            <w:vAlign w:val="center"/>
          </w:tcPr>
          <w:p w:rsidR="00000000" w:rsidDel="00000000" w:rsidP="00000000" w:rsidRDefault="00000000" w:rsidRPr="00000000" w14:paraId="00000130">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NR</w:t>
            </w:r>
          </w:p>
        </w:tc>
      </w:tr>
      <w:tr>
        <w:trPr>
          <w:cantSplit w:val="0"/>
          <w:trHeight w:val="2520" w:hRule="atLeast"/>
          <w:tblHeader w:val="0"/>
        </w:trPr>
        <w:tc>
          <w:tcPr>
            <w:tcBorders>
              <w:bottom w:color="000000" w:space="0" w:sz="4" w:val="single"/>
            </w:tcBorders>
            <w:vAlign w:val="center"/>
          </w:tcPr>
          <w:p w:rsidR="00000000" w:rsidDel="00000000" w:rsidP="00000000" w:rsidRDefault="00000000" w:rsidRPr="00000000" w14:paraId="00000131">
            <w:pPr>
              <w:spacing w:after="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sz w:val="22"/>
                <w:szCs w:val="22"/>
                <w:rtl w:val="0"/>
              </w:rPr>
              <w:t xml:space="preserve">Wang, et al. [42]</w:t>
            </w:r>
            <w:r w:rsidDel="00000000" w:rsidR="00000000" w:rsidRPr="00000000">
              <w:rPr>
                <w:rtl w:val="0"/>
              </w:rPr>
            </w:r>
          </w:p>
        </w:tc>
        <w:tc>
          <w:tcPr>
            <w:tcBorders>
              <w:bottom w:color="000000" w:space="0" w:sz="4" w:val="single"/>
            </w:tcBorders>
            <w:shd w:fill="ffffff" w:val="clear"/>
            <w:vAlign w:val="center"/>
          </w:tcPr>
          <w:p w:rsidR="00000000" w:rsidDel="00000000" w:rsidP="00000000" w:rsidRDefault="00000000" w:rsidRPr="00000000" w14:paraId="00000132">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Test group: </w:t>
            </w:r>
            <w:r w:rsidDel="00000000" w:rsidR="00000000" w:rsidRPr="00000000">
              <w:rPr>
                <w:rFonts w:ascii="Times New Roman" w:cs="Times New Roman" w:eastAsia="Times New Roman" w:hAnsi="Times New Roman"/>
                <w:color w:val="000000"/>
                <w:sz w:val="22"/>
                <w:szCs w:val="22"/>
                <w:rtl w:val="0"/>
              </w:rPr>
              <w:t xml:space="preserve">L-PRF</w:t>
              <w:br w:type="textWrapping"/>
            </w:r>
            <w:r w:rsidDel="00000000" w:rsidR="00000000" w:rsidRPr="00000000">
              <w:rPr>
                <w:rFonts w:ascii="Times New Roman" w:cs="Times New Roman" w:eastAsia="Times New Roman" w:hAnsi="Times New Roman"/>
                <w:b w:val="1"/>
                <w:bCs w:val="1"/>
                <w:color w:val="000000"/>
                <w:sz w:val="22"/>
                <w:szCs w:val="22"/>
                <w:rtl w:val="0"/>
              </w:rPr>
              <w:t xml:space="preserve">Control group: </w:t>
            </w:r>
            <w:r w:rsidDel="00000000" w:rsidR="00000000" w:rsidRPr="00000000">
              <w:rPr>
                <w:rFonts w:ascii="Times New Roman" w:cs="Times New Roman" w:eastAsia="Times New Roman" w:hAnsi="Times New Roman"/>
                <w:color w:val="000000"/>
                <w:sz w:val="22"/>
                <w:szCs w:val="22"/>
                <w:rtl w:val="0"/>
              </w:rPr>
              <w:t xml:space="preserve">Spontaneous healing</w:t>
            </w:r>
          </w:p>
        </w:tc>
        <w:tc>
          <w:tcPr>
            <w:tcBorders>
              <w:bottom w:color="000000" w:space="0" w:sz="4" w:val="single"/>
            </w:tcBorders>
            <w:shd w:fill="ffffff" w:val="clear"/>
            <w:vAlign w:val="center"/>
          </w:tcPr>
          <w:p w:rsidR="00000000" w:rsidDel="00000000" w:rsidP="00000000" w:rsidRDefault="00000000" w:rsidRPr="00000000" w14:paraId="00000133">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L-PRF: 2700 rpm for 12 min</w:t>
              <w:br w:type="textWrapping"/>
              <w:t xml:space="preserve"> RCF: 408g</w:t>
            </w:r>
          </w:p>
        </w:tc>
        <w:tc>
          <w:tcPr>
            <w:tcBorders>
              <w:bottom w:color="000000" w:space="0" w:sz="4" w:val="single"/>
            </w:tcBorders>
            <w:vAlign w:val="center"/>
          </w:tcPr>
          <w:p w:rsidR="00000000" w:rsidDel="00000000" w:rsidP="00000000" w:rsidRDefault="00000000" w:rsidRPr="00000000" w14:paraId="00000134">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IntraSpin</w:t>
            </w:r>
            <w:r w:rsidDel="00000000" w:rsidR="00000000" w:rsidRPr="00000000">
              <w:rPr>
                <w:rFonts w:ascii="Times New Roman" w:cs="Times New Roman" w:eastAsia="Times New Roman" w:hAnsi="Times New Roman"/>
                <w:sz w:val="22"/>
                <w:szCs w:val="22"/>
                <w:vertAlign w:val="superscript"/>
                <w:rtl w:val="0"/>
              </w:rPr>
              <w:t xml:space="preserve">TM</w:t>
            </w:r>
            <w:r w:rsidDel="00000000" w:rsidR="00000000" w:rsidRPr="00000000">
              <w:rPr>
                <w:rFonts w:ascii="Times New Roman" w:cs="Times New Roman" w:eastAsia="Times New Roman" w:hAnsi="Times New Roman"/>
                <w:color w:val="000000"/>
                <w:sz w:val="22"/>
                <w:szCs w:val="22"/>
                <w:rtl w:val="0"/>
              </w:rPr>
              <w:br w:type="textWrapping"/>
              <w:t xml:space="preserve">(Intra-Lock International Inc., Boca Raton, FL, USA)</w:t>
            </w:r>
          </w:p>
        </w:tc>
        <w:tc>
          <w:tcPr>
            <w:tcBorders>
              <w:bottom w:color="000000" w:space="0" w:sz="4" w:val="single"/>
            </w:tcBorders>
            <w:vAlign w:val="center"/>
          </w:tcPr>
          <w:p w:rsidR="00000000" w:rsidDel="00000000" w:rsidP="00000000" w:rsidRDefault="00000000" w:rsidRPr="00000000" w14:paraId="00000135">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Fixed-angle</w:t>
            </w:r>
          </w:p>
        </w:tc>
        <w:tc>
          <w:tcPr>
            <w:tcBorders>
              <w:bottom w:color="000000" w:space="0" w:sz="4" w:val="single"/>
            </w:tcBorders>
            <w:shd w:fill="ffffff" w:val="clear"/>
            <w:vAlign w:val="center"/>
          </w:tcPr>
          <w:p w:rsidR="00000000" w:rsidDel="00000000" w:rsidP="00000000" w:rsidRDefault="00000000" w:rsidRPr="00000000" w14:paraId="00000136">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Rotor radius: </w:t>
              <w:br w:type="textWrapping"/>
            </w:r>
            <w:r w:rsidDel="00000000" w:rsidR="00000000" w:rsidRPr="00000000">
              <w:rPr>
                <w:rFonts w:ascii="Times New Roman" w:cs="Times New Roman" w:eastAsia="Times New Roman" w:hAnsi="Times New Roman"/>
                <w:color w:val="000000"/>
                <w:sz w:val="22"/>
                <w:szCs w:val="22"/>
                <w:rtl w:val="0"/>
              </w:rPr>
              <w:t xml:space="preserve">    R max 85.1 mm</w:t>
              <w:br w:type="textWrapping"/>
              <w:t xml:space="preserve">    R clot 51.7 mm</w:t>
              <w:br w:type="textWrapping"/>
            </w:r>
            <w:r w:rsidDel="00000000" w:rsidR="00000000" w:rsidRPr="00000000">
              <w:rPr>
                <w:rFonts w:ascii="Times New Roman" w:cs="Times New Roman" w:eastAsia="Times New Roman" w:hAnsi="Times New Roman"/>
                <w:b w:val="1"/>
                <w:bCs w:val="1"/>
                <w:color w:val="000000"/>
                <w:sz w:val="22"/>
                <w:szCs w:val="22"/>
                <w:rtl w:val="0"/>
              </w:rPr>
              <w:t xml:space="preserve">Tube-holder angulation: </w:t>
            </w:r>
            <w:r w:rsidDel="00000000" w:rsidR="00000000" w:rsidRPr="00000000">
              <w:rPr>
                <w:rFonts w:ascii="Times New Roman" w:cs="Times New Roman" w:eastAsia="Times New Roman" w:hAnsi="Times New Roman"/>
                <w:color w:val="000000"/>
                <w:sz w:val="22"/>
                <w:szCs w:val="22"/>
                <w:rtl w:val="0"/>
              </w:rPr>
              <w:t xml:space="preserve">33º</w:t>
            </w:r>
          </w:p>
        </w:tc>
        <w:tc>
          <w:tcPr>
            <w:tcBorders>
              <w:bottom w:color="000000" w:space="0" w:sz="4" w:val="single"/>
            </w:tcBorders>
            <w:shd w:fill="ffffff" w:val="clear"/>
            <w:vAlign w:val="center"/>
          </w:tcPr>
          <w:p w:rsidR="00000000" w:rsidDel="00000000" w:rsidP="00000000" w:rsidRDefault="00000000" w:rsidRPr="00000000" w14:paraId="00000137">
            <w:pPr>
              <w:spacing w:after="0" w:line="240" w:lineRule="auto"/>
              <w:jc w:val="center"/>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Silica-coated tubes </w:t>
              <w:br w:type="textWrapping"/>
              <w:t xml:space="preserve">(IntraSpin®, IntraLock™)</w:t>
            </w:r>
          </w:p>
        </w:tc>
      </w:tr>
    </w:tbl>
    <w:p w:rsidR="00000000" w:rsidDel="00000000" w:rsidP="00000000" w:rsidRDefault="00000000" w:rsidRPr="00000000" w14:paraId="00000138">
      <w:pPr>
        <w:ind w:left="-284" w:right="-195" w:firstLine="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Abbreviations:</w:t>
      </w:r>
      <w:r w:rsidDel="00000000" w:rsidR="00000000" w:rsidRPr="00000000">
        <w:rPr>
          <w:rFonts w:ascii="Times New Roman" w:cs="Times New Roman" w:eastAsia="Times New Roman" w:hAnsi="Times New Roman"/>
          <w:sz w:val="22"/>
          <w:szCs w:val="22"/>
          <w:rtl w:val="0"/>
        </w:rPr>
        <w:t xml:space="preserve"> A-PRF: Advanced platelet-rich fibrin; CGF: Concentrated growth factors; DFDBA: Demineralized freeze-dried bone allograft; FDBA: Freeze-dried bone allograft; i-PRF: Injectable platelet-rich fibrin; L-PRF: Leukocyte- and platelet-rich fibrin; NR: Not reported; PRP: Platelet-rich plasma; RCF: Relative centrifugal force; RPM: Revolutions per minute; T-PRF: Titanium-prepared platelet-rich fibrin.</w:t>
      </w:r>
    </w:p>
    <w:p w:rsidR="00000000" w:rsidDel="00000000" w:rsidP="00000000" w:rsidRDefault="00000000" w:rsidRPr="00000000" w14:paraId="0000013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3A">
      <w:pPr>
        <w:ind w:left="-426"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1"/>
          <w:bCs w:val="1"/>
          <w:rtl w:val="0"/>
        </w:rPr>
        <w:t xml:space="preserve">References Table S5</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w:t>
        <w:tab/>
        <w:t xml:space="preserve">Abad CE, Sanz-Sanchez I, Serrano V, Sanz Esporrin J, Sanz-Martin I, Sanz M: Efficacy of the application of leukocyte and platelet-rich fibrin (L-PRF) on alveolar ridge preservation. A randomized controlled clinical trial. Clin Implant Dent Relat Res 2023, 25(3):592-604.</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w:t>
        <w:tab/>
        <w:t xml:space="preserve">Abaza G, Abdel Gaber HK, Afifi NS, Adel-Khattab D: Injectable platelet rich fibrin versus hyaluronic acid with bovine derived xenograft for alveolar ridge preservation. A randomized controlled clinical trial with histomorphometric analysis. Clin Implant Dent Relat Res 2024, 26(1):88-102.</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w:t>
        <w:tab/>
        <w:t xml:space="preserve">Afifi HHA, Nasr SS, BinShabaib MS, Alharthi SS, Shoeib M: Socket Preservation Using Platelet-Rich Fibrin and Free Gingival Grafts. Int Dent J 2025, 75(1):345-351.</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w:t>
        <w:tab/>
        <w:t xml:space="preserve">Ahmed N, Gopalakrishna V, Shetty A, Nagraj V, Imran M, Kumar P: Efficacy of PRF vs PRF + Biodegradable Collagen Plug in Post-extraction Preservation of Socket. J Contemp Dent Pract 2019, 20(11):1323-1328.</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w:t>
        <w:tab/>
        <w:t xml:space="preserve">Akkaya S, Toptas O: Evaluation of the effects of platelet-rich fibrin and diode laser on gingival blood perfusion and early bone healing of the extraction socket: a randomized controlled clinical trial. Lasers Med Sci 2023, 39(1):2.</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6.</w:t>
        <w:tab/>
        <w:t xml:space="preserve">Alasqah M, Alansary RD, Gufran K: Efficacy of Platelet-Rich Fibrin in Preserving Alveolar Ridge Volume and Reducing Postoperative Pain in Site Preservation of Post-Extracted Sockets. Medicina (Kaunas) 2024, 60(7).</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w:t>
        <w:tab/>
        <w:t xml:space="preserve">Aldommari EA, Omair A, Qasem T: Titanium-prepared platelet-rich fibrin enhances alveolar ridge preservation: a randomized controlled clinical and radiographic study. Sci Rep 2025, 15(1):24065.</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w:t>
        <w:tab/>
        <w:t xml:space="preserve">Alrayyes Y, Aloraini S, Alkhalaf A, Aljasser R: Soft-Tissue Healing Assessment after Extraction and Socket Preservation Using Platelet-Rich Fibrin (PRF) in Smokers: A Single-Blinded, Randomized, Controlled Clinical Trial. Diagnostics (Basel) 2022, 12(10).</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w:t>
        <w:tab/>
        <w:t xml:space="preserve">Alrayyes Y, Aloraini S, Alshagroud R, Binrayes A, Aljasser R: Extraction and socket preservation before implant placement using freeze-dried allograft (FDBA) and platelet-rich fibrin in smokers: radiographic and histological evaluation. Appl Sci 2023, 13(12):7076.</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10.</w:t>
        <w:tab/>
        <w:t xml:space="preserve">Alzahrani AA, Murriky A, Shafik S: Influence of platelet rich fibrin on post-extraction socket healing: A clinical and radiographic study. Saudi Dent J 2017, 29(4):149-155.</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11.</w:t>
        <w:tab/>
        <w:t xml:space="preserve">Amer O, Shemais N, Fawzy El-Sayed K, Saleh HA, Darhous M: Does Injectable Platelet-Rich Fibrin Combined With Autogenous Demineralized Dentine Enhance Alveolar Ridge Preservation? A Randomized Controlled Trial. Clin Oral Implants Res 2025, 36(2):166-177.</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12.</w:t>
        <w:tab/>
        <w:t xml:space="preserve">Aravena PC, Sandoval SP, Pizarro FE, Simpson MI, Castro-Adams N, Serandour G, Rosas C: Leukocyte and Platelet-Rich Fibrin Have Same Effect as Blood Clot in the 3-Dimensional Alveolar Ridge Preservation. A Split-Mouth Randomized Clinical Trial. J Oral Maxillofac Surg 2021, 79(3):575-584.</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13.</w:t>
        <w:tab/>
        <w:t xml:space="preserve">Ardakani MRT, Rezaei Esfahrood Z, Mashhadiabbas F, Hatami M: Comparison of Histological, Clinical, and Radiographic Outcomes of Postextraction Ridge Preservation by Allogenic Bone Grafting With and Without Injectable Platelet-Rich Fibrin: A Double-Blinded Randomized Controlled Clinical Trial. Int J Dent 2024, 2024:8850664.</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14.</w:t>
        <w:tab/>
        <w:t xml:space="preserve">Azuka-Raphael N, Fatusi OA, Ogundipe OK, Arije OO, Akomolafe AG, Kuye OF: Does platelet-rich fibrin increase bone regeneration in mandibular third molar extraction sockets? J Korean Assoc Oral Maxillofac Surg 2022, 48(6):371-381.</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w:t>
        <w:tab/>
        <w:t xml:space="preserve">Badakhshan S, Badakhshan A, Badakhshan S, Amid R, Mohajeri MA, Azimian S, Kadkhodazadeh M: Clinical and Radiographic Assessments of Tooth Socket Preservation Using Leukocyte Platelet-Rich Fibrin. J Long Term Eff Med Implants 2020, 30(1):13-19.</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16.</w:t>
        <w:tab/>
        <w:t xml:space="preserve">Bahadur R, A A, Salam S, Kulkarni V, D NK, Karande V, Kumari A: Effect of platelet-rich fibrin in enhancing healing after impacted mandibular third molar extractions: A randomized controlled trial. Bioinformation 2025, 21(11):4167-4172.</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17.</w:t>
        <w:tab/>
        <w:t xml:space="preserve">Brazdeikyte V, Baliutaviciute D, Rokicki JP: Influence of PRGF and PRF on postextractive alveolus regeneration: a randomised controlled trial. Quintessence Int 2021, 53(1):58-67.</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18.</w:t>
        <w:tab/>
        <w:t xml:space="preserve">Canellas JVDS, da Costa RC, Breves RC, de Oliveira GP, Figueredo C, Fischer RG, Thole AA, Medeiros PJD, Ritto FG: Tomographic and histomorphometric evaluation of socket healing after tooth extraction using leukocyte- and platelet-rich fibrin: A randomized, single-blind, controlled clinical trial. J Craniomaxillofac Surg 2020, 48(1):24-32.</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19.</w:t>
        <w:tab/>
        <w:t xml:space="preserve">Castro AB, Van Dessel J, Temmerman A, Jacobs R, Quirynen M: Effect of different platelet-rich fibrin matrices for ridge preservation in multiple tooth extractions: A split-mouth randomized controlled clinical trial. J Clin Periodontol 2021, 48(7):984-995.</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w:t>
        <w:tab/>
        <w:t xml:space="preserve">Das S, Jhingran R, Bains VK, Madan R, Srivastava R, Rizvi I: Socket preservation by beta-tri-calcium phosphate with collagen compared to platelet-rich fibrin: A clinico-radiographic study. Eur J Dent 2016, 10(2):264-276.</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21.</w:t>
        <w:tab/>
        <w:t xml:space="preserve">Demirok SO, Eroglu CN, Koc A: Comprehensive analysis of bone tissue in extraction sockets of third molars after leukocyte and platelet rich fibrin and photobiomodulation applications. Clin Oral Investig 2024, 28(9):483.</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22.</w:t>
        <w:tab/>
        <w:t xml:space="preserve">Dutta SR, Passi D, Singh P, Sharma S, Singh M, Srivastava D: A randomized comparative prospective study of platelet-rich plasma, platelet-rich fibrin, and hydroxyapatite as a graft material for mandibular third molar extraction socket healing. Natl J Maxillofac Surg 2016, 7(1):45-51.</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23.</w:t>
        <w:tab/>
        <w:t xml:space="preserve">Ghanaati S, Smieszek-Wilczewska J, Al-Maawi S, Neff P, Zadeh HH, Sader R, Heselich A, Rutkowski JL: Solid PRF Serves as Basis for Guided Open Wound Healing of the Ridge after Tooth Extraction by Accelerating the Wound Healing Time Course-A Prospective Parallel Arm Randomized Controlled Single Blind Trial. Bioengineering (Basel) 2022, 9(11).</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24.</w:t>
        <w:tab/>
        <w:t xml:space="preserve">Hauser F, Gaydarov N, Badoud I, Vazquez L, Bernard JP, Ammann P: Clinical and histological evaluation of postextraction platelet-rich fibrin socket filling: a prospective randomized controlled study. Implant Dent 2013, 22(3):295-303.</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25.</w:t>
        <w:tab/>
        <w:t xml:space="preserve">Heselich A, Neff P, Smieszek-Wilczewska J, Sader R, Ghanaati S: Introduction of a Semi-Quantitative Image-Based Analysis Tool for CBCT-Based Evaluation of Bone Regeneration in Tooth Extraction Sockets. Bioengineering (Basel) 2025, 12(3).</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26.</w:t>
        <w:tab/>
        <w:t xml:space="preserve">Kapse S, Surana S, Satish M, Hussain SE, Vyas S, Thakur D: Autologous platelet-rich fibrin: can it secure a better healing? Oral Surg Oral Med Oral Pathol Oral Radiol 2019, 127(1):8-18.</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27.</w:t>
        <w:tab/>
        <w:t xml:space="preserve">Konbar RT, Khalil AEF, Metawie DMN: Comparison of the effect of injectable platelet rich fibrin and advanced platelet rich fibrin with xenograft on the socket preservation of extracted mandibular molars (a randomized controlled clinical trial). BMC Oral Health 2026, 26(1).</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28.</w:t>
        <w:tab/>
        <w:t xml:space="preserve">Kumar N, Prasad K, Ramanujam L, K R, Dexith J, Chauhan A: Evaluation of treatment outcome after impacted mandibular third molar surgery with the use of autologous platelet-rich fibrin: a randomized controlled clinical study. J Oral Maxillofac Surg 2015, 73(6):1042-1049.</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29.</w:t>
        <w:tab/>
        <w:t xml:space="preserve">Kumar NG, Chaudhary R, Kumar I, Arora SS, Kumar N, Singh H: To assess the efficacy of socket plug technique using platelet rich fibrin with or without the use of bone substitute in alveolar ridge preservation: a prospective randomised controlled study. Oral Maxillofac Surg 2018, 22(2):135-142.</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30.</w:t>
        <w:tab/>
        <w:t xml:space="preserve">Mousavi Y, Paknejad M, Taheri M, Aslroosta H, Aminishakib P, Panjnoush M, Shamshiri A: Comparison of histologic and radiographic changes of sockets grafted with LPRF and sockets without intervention after tooth extraction. Oral Maxillofac Surg 2024, 28(2):667-677.</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31.</w:t>
        <w:tab/>
        <w:t xml:space="preserve">Nagrani T, Kumar S, Haq MA, Dhanasekaran S, Gajjar S, Patel C, Sinha S, Haque M: Use of Injectable Platelet-Rich Fibrin Accompanied by Bone Graft in Socket Endurance: A Radiographic and Histological Study. Cureus 2023, 15(10):e46909.</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32.</w:t>
        <w:tab/>
        <w:t xml:space="preserve">Niedzielska I, Ciapiński D, Bąk M, Niedzielski D: The assessment of the usefulness of platelet-rich fibrin in the healing process bone resorption. Coatings 2022, 12(2):247.</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33.</w:t>
        <w:tab/>
        <w:t xml:space="preserve">Pereira DA, Mendes PGJ, Prisinoto NR, de Rezende Barbosa GL, Soares PBF, de Oliveira G: Advanced platelet-rich-fibrin (A-PRF +) has no additional effect on the healing of post-extraction sockets of upper third molars. A split mouth randomized clinical trial. Oral Maxillofac Surg 2023, 27(3):411-419.</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34.</w:t>
        <w:tab/>
        <w:t xml:space="preserve">Rao SG, Bhat P, Nagesh KS, Rao GH, Mirle B, Kharbhari L, Gangaprasad B: Bone regeneration in extraction sockets with autologous platelet rich fibrin gel. J Maxillofac Oral Surg 2013, 12(1):11-16.</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35.</w:t>
        <w:tab/>
        <w:t xml:space="preserve">Razi MA, Mahajan A, Zarrin R, Roy S, Singh MK, Kumari S: Impact of Platelet-Rich Fibrin (PRF) Versus Freeze-Dried Bone Allograft (FDBA) on Peri-Implant Soft and Hard Tissue in Alveolar Ridge Preservation. J Pharm Bioallied Sci 2024, 16(Suppl 4):S3550-S3552.</w:t>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36.</w:t>
        <w:tab/>
        <w:t xml:space="preserve">Rodrigues ED, Pontual AD, Macedo RA, Nascimento E, Vasconcelos BC: Evaluation of bone repair with platelet-rich fibrin following the extraction of impacted third molars - randomized clinical trial. Med Oral Patol Oral Cir Bucal 2023, 28(5):e433-e441.</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37.</w:t>
        <w:tab/>
        <w:t xml:space="preserve">Selahi D, Dominiak M, Niemczyk W, Pitulaj A, Jurczyszyn K, Hadzik J: Autologous Platelet Concentrates and Photobiomodulation as Biologically Active Modifiers of Hard and Soft Tissue Healing: A Randomised Controlled Trial. J Funct Biomater 2026, 17(3).</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38.</w:t>
        <w:tab/>
        <w:t xml:space="preserve">Sharma A, Ingole S, Deshpande M, Ranadive P, Sharma S, Kazi N, Rajurkar S: Influence of platelet-rich fibrin on wound healing and bone regeneration after tooth extraction: A clinical and radiographic study. J Oral Biol Craniofac Res 2020, 10(4):385-390.</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39.</w:t>
        <w:tab/>
        <w:t xml:space="preserve">Tiwari S, Kumar EV: Comparative study of platelet-rich plasma and platelet-rich fibrin in bone healing following tooth extraction. Int J Life Sci Biotechnol Pharma Res 2026, 15(3):767-770.</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40.</w:t>
        <w:tab/>
        <w:t xml:space="preserve">Ustaoglu G, Goller Bulut D, Gumus KC: Evaluation of different platelet-rich concentrates effects on early soft tissue healing and socket preservation after tooth extraction. J Stomatol Oral Maxillofac Surg 2020, 121(5):539-544.</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41.</w:t>
        <w:tab/>
        <w:t xml:space="preserve">Varghese MP, Manuel S, Kumar LKS: Potential for Osseous Regeneration of Platelet-Rich Fibrin-A Comparative Study in Mandibular Third Molar Impaction Sockets. J Oral Maxillofac Surg 2017, 75(7):1322-1329.</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42.</w:t>
        <w:tab/>
        <w:t xml:space="preserve">Wang X, Fok MR, Pelekos G, Jin L, Tonetti MS: Increased local concentrations of growth factors from leucocyte- and platelet-rich fibrin do not translate into improved alveolar ridge preservation: An intra-individual mechanistic randomized controlled trial. J Clin Periodontol 2022, 49(9):889-898.</w:t>
      </w:r>
    </w:p>
    <w:p w:rsidR="00000000" w:rsidDel="00000000" w:rsidP="00000000" w:rsidRDefault="00000000" w:rsidRPr="00000000" w14:paraId="00000165">
      <w:pPr>
        <w:ind w:left="-426"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66">
      <w:pPr>
        <w:jc w:val="both"/>
        <w:rPr>
          <w:rFonts w:ascii="Times New Roman" w:cs="Times New Roman" w:eastAsia="Times New Roman" w:hAnsi="Times New Roman"/>
          <w:sz w:val="22"/>
          <w:szCs w:val="22"/>
        </w:rPr>
      </w:pPr>
      <w:r w:rsidDel="00000000" w:rsidR="00000000" w:rsidRPr="00000000">
        <w:rPr>
          <w:rtl w:val="0"/>
        </w:rPr>
      </w:r>
    </w:p>
    <w:sectPr>
      <w:headerReference r:id="rId7" w:type="default"/>
      <w:pgSz w:h="11906" w:w="16838" w:orient="landscape"/>
      <w:pgMar w:bottom="720" w:top="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7">
    <w:pPr>
      <w:rPr>
        <w:rFonts w:ascii="Times New Roman" w:cs="Times New Roman" w:eastAsia="Times New Roman" w:hAnsi="Times New Roman"/>
        <w:b w:val="1"/>
        <w:bCs w:val="1"/>
        <w:color w:val="131413"/>
        <w:sz w:val="22"/>
        <w:szCs w:val="2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x+TPuEQt9WnuhI3ptE+wX/aAug==">CgMxLjA4AHIhMVREbGtjcmhHeDAxN0VXRFg3ekJKd0luUTV0TVhTbkJX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