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DDF8D" w14:textId="4C237693" w:rsidR="00106EB8" w:rsidRPr="00B374EB" w:rsidRDefault="00106EB8" w:rsidP="00106EB8">
      <w:pPr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  <w:r w:rsidRPr="00B374EB">
        <w:rPr>
          <w:rFonts w:ascii="Times New Roman" w:hAnsi="Times New Roman" w:cs="Times New Roman"/>
          <w:b/>
          <w:bCs/>
          <w:u w:val="single"/>
          <w:lang w:val="en-US"/>
        </w:rPr>
        <w:t>COMPLETE QUESTIONNAIRE</w:t>
      </w:r>
    </w:p>
    <w:p w14:paraId="277618A8" w14:textId="77777777" w:rsidR="00106EB8" w:rsidRPr="00B374EB" w:rsidRDefault="00106EB8" w:rsidP="00106EB8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0B44906" w14:textId="400F7FE6" w:rsidR="00106EB8" w:rsidRPr="00F61090" w:rsidRDefault="00106EB8" w:rsidP="00106EB8">
      <w:pPr>
        <w:pStyle w:val="Ttulo1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Block I - </w:t>
      </w:r>
      <w:r w:rsidR="00F61090" w:rsidRP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</w:t>
      </w:r>
      <w:r w:rsidR="00F61090" w:rsidRP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ociodemographic and professional data</w:t>
      </w:r>
      <w:r w:rsid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F6109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</w:p>
    <w:p w14:paraId="4F626516" w14:textId="77777777" w:rsidR="00106EB8" w:rsidRPr="00B374EB" w:rsidRDefault="00106EB8" w:rsidP="00106EB8">
      <w:pPr>
        <w:pStyle w:val="Ttulo1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00B374E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1. Gender:</w:t>
      </w:r>
    </w:p>
    <w:p w14:paraId="0CCCEB37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Woman</w:t>
      </w:r>
    </w:p>
    <w:p w14:paraId="2C6857E0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Man</w:t>
      </w:r>
    </w:p>
    <w:p w14:paraId="39FFFD60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Non-binary</w:t>
      </w:r>
    </w:p>
    <w:p w14:paraId="2CA80CEA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2. Marital Status:</w:t>
      </w:r>
    </w:p>
    <w:p w14:paraId="460439F6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Single</w:t>
      </w:r>
    </w:p>
    <w:p w14:paraId="2B305AC0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Married</w:t>
      </w:r>
    </w:p>
    <w:p w14:paraId="79163D0E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Divorced</w:t>
      </w:r>
    </w:p>
    <w:p w14:paraId="653142F6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Separated</w:t>
      </w:r>
    </w:p>
    <w:p w14:paraId="2DE2C164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Widowed</w:t>
      </w:r>
    </w:p>
    <w:p w14:paraId="6F21F3FD" w14:textId="38E42A52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gramStart"/>
      <w:r w:rsidRPr="00106EB8">
        <w:rPr>
          <w:rFonts w:ascii="Times New Roman" w:hAnsi="Times New Roman" w:cs="Times New Roman"/>
          <w:b/>
          <w:bCs/>
          <w:sz w:val="24"/>
          <w:szCs w:val="24"/>
        </w:rPr>
        <w:t>Nationality: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9A28E0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291EC582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4. Employment Status:</w:t>
      </w:r>
    </w:p>
    <w:p w14:paraId="1C8BE58B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Active in the national health system</w:t>
      </w:r>
    </w:p>
    <w:p w14:paraId="3DF1CCC1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Inactive in the national health system</w:t>
      </w:r>
    </w:p>
    <w:p w14:paraId="0048D7FE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Active in private practice</w:t>
      </w:r>
    </w:p>
    <w:p w14:paraId="0592D084" w14:textId="77777777" w:rsidR="00106EB8" w:rsidRPr="00106EB8" w:rsidRDefault="00106EB8" w:rsidP="00106EB8">
      <w:pPr>
        <w:pStyle w:val="Listaconvietas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Inactive in private practice</w:t>
      </w:r>
    </w:p>
    <w:p w14:paraId="6C5615FE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5. Education Level:</w:t>
      </w:r>
    </w:p>
    <w:p w14:paraId="3D96A8C5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a. Graduate or </w:t>
      </w:r>
      <w:proofErr w:type="gramStart"/>
      <w:r w:rsidRPr="00106EB8">
        <w:rPr>
          <w:rFonts w:ascii="Times New Roman" w:hAnsi="Times New Roman" w:cs="Times New Roman"/>
          <w:sz w:val="24"/>
          <w:szCs w:val="24"/>
        </w:rPr>
        <w:t>Bachelor’s Degree</w:t>
      </w:r>
      <w:proofErr w:type="gramEnd"/>
    </w:p>
    <w:p w14:paraId="57D56C0D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Master’s Degree</w:t>
      </w:r>
    </w:p>
    <w:p w14:paraId="319F0A70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Doctorate</w:t>
      </w:r>
    </w:p>
    <w:p w14:paraId="3D602AC0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6. Age:</w:t>
      </w:r>
    </w:p>
    <w:p w14:paraId="2D54ED34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20–29 years</w:t>
      </w:r>
    </w:p>
    <w:p w14:paraId="2E1CBB7C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30–39 years</w:t>
      </w:r>
    </w:p>
    <w:p w14:paraId="1F51447D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40–49 years</w:t>
      </w:r>
    </w:p>
    <w:p w14:paraId="0BBD2AFB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50–59 years</w:t>
      </w:r>
    </w:p>
    <w:p w14:paraId="7326A22B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60–65 years</w:t>
      </w:r>
    </w:p>
    <w:p w14:paraId="2C28344C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7. Professional Category:</w:t>
      </w:r>
    </w:p>
    <w:p w14:paraId="1D6B180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Family Physician</w:t>
      </w:r>
    </w:p>
    <w:p w14:paraId="3084DABF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Pediatrician</w:t>
      </w:r>
    </w:p>
    <w:p w14:paraId="73C898F1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Family Nurse</w:t>
      </w:r>
    </w:p>
    <w:p w14:paraId="71A0414C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lastRenderedPageBreak/>
        <w:t>d. Pediatric Nurse</w:t>
      </w:r>
    </w:p>
    <w:p w14:paraId="2BF5E218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8. Type of Healthcare Center:</w:t>
      </w:r>
    </w:p>
    <w:p w14:paraId="12EF7256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Public</w:t>
      </w:r>
    </w:p>
    <w:p w14:paraId="070208E4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Semi-public/Contracted</w:t>
      </w:r>
    </w:p>
    <w:p w14:paraId="741BB66B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Private</w:t>
      </w:r>
    </w:p>
    <w:p w14:paraId="66320B6C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9. Years of Professional Experience:</w:t>
      </w:r>
    </w:p>
    <w:p w14:paraId="28ED254C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Less than 1 year</w:t>
      </w:r>
    </w:p>
    <w:p w14:paraId="2CBCA02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1–9 years</w:t>
      </w:r>
    </w:p>
    <w:p w14:paraId="5B583C26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10–19 years</w:t>
      </w:r>
    </w:p>
    <w:p w14:paraId="54FFA51E" w14:textId="392320DF" w:rsid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More than 20 years</w:t>
      </w:r>
    </w:p>
    <w:p w14:paraId="514AE86C" w14:textId="77777777" w:rsidR="00DD5087" w:rsidRDefault="00DD5087" w:rsidP="00DD5087">
      <w:pPr>
        <w:pStyle w:val="Listaconvieta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903FE58" w14:textId="42F19E33" w:rsidR="00106EB8" w:rsidRPr="00DD5087" w:rsidRDefault="00106EB8" w:rsidP="00106EB8">
      <w:pPr>
        <w:pStyle w:val="Ttulo1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Block II – </w:t>
      </w:r>
      <w:r w:rsidR="00DD5087" w:rsidRP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K</w:t>
      </w:r>
      <w:r w:rsidR="00DD5087" w:rsidRP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nowledge of dental trauma management</w:t>
      </w:r>
      <w:r w:rsid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DD50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</w:p>
    <w:p w14:paraId="4941240D" w14:textId="77777777" w:rsidR="00106EB8" w:rsidRPr="00DD5087" w:rsidRDefault="00106EB8" w:rsidP="00106EB8">
      <w:pPr>
        <w:rPr>
          <w:rFonts w:ascii="Times New Roman" w:hAnsi="Times New Roman" w:cs="Times New Roman"/>
          <w:lang w:val="en-US"/>
        </w:rPr>
      </w:pPr>
    </w:p>
    <w:p w14:paraId="6310D565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1. When a tooth fractures after trauma, it is known as:</w:t>
      </w:r>
    </w:p>
    <w:p w14:paraId="17D77942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Dental avulsion</w:t>
      </w:r>
    </w:p>
    <w:p w14:paraId="40538C3A" w14:textId="43D73F08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Dental fracture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6037703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Dental infection</w:t>
      </w:r>
    </w:p>
    <w:p w14:paraId="49D83A48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Dental contusion</w:t>
      </w:r>
    </w:p>
    <w:p w14:paraId="0740A94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56AA1F4B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2. A tooth that has completely come out of its socket after a blow is called:</w:t>
      </w:r>
    </w:p>
    <w:p w14:paraId="577F63AD" w14:textId="3399E34F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Dental avulsion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4D1FBF1C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Dental fracture</w:t>
      </w:r>
    </w:p>
    <w:p w14:paraId="55F37827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Dental infection</w:t>
      </w:r>
    </w:p>
    <w:p w14:paraId="785547FB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Dental contusion</w:t>
      </w:r>
    </w:p>
    <w:p w14:paraId="7AB763E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687FF778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3. If a tooth is broken, can the fractured piece be reattached?</w:t>
      </w:r>
    </w:p>
    <w:p w14:paraId="1045A81D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Only if it is permanent</w:t>
      </w:r>
    </w:p>
    <w:p w14:paraId="5B4F1B21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Sometimes</w:t>
      </w:r>
    </w:p>
    <w:p w14:paraId="04D09C7B" w14:textId="31B2198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Yes, whether temporary or permanent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520FC5D7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No</w:t>
      </w:r>
    </w:p>
    <w:p w14:paraId="4225BAEC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3C80C634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4. If a tooth has completely come out, can it be reimplanted?</w:t>
      </w:r>
    </w:p>
    <w:p w14:paraId="334083E5" w14:textId="188A22FE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Yes, if permanent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4D10BB36" w14:textId="42BEF19D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b. Yes, if it is a </w:t>
      </w:r>
      <w:r w:rsidR="001F6785">
        <w:rPr>
          <w:rFonts w:ascii="Times New Roman" w:hAnsi="Times New Roman" w:cs="Times New Roman"/>
          <w:sz w:val="24"/>
          <w:szCs w:val="24"/>
        </w:rPr>
        <w:t>primary</w:t>
      </w:r>
      <w:r w:rsidRPr="00106EB8">
        <w:rPr>
          <w:rFonts w:ascii="Times New Roman" w:hAnsi="Times New Roman" w:cs="Times New Roman"/>
          <w:sz w:val="24"/>
          <w:szCs w:val="24"/>
        </w:rPr>
        <w:t xml:space="preserve"> tooth</w:t>
      </w:r>
    </w:p>
    <w:p w14:paraId="15EAEA5A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Yes, in any case</w:t>
      </w:r>
    </w:p>
    <w:p w14:paraId="702D291A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lastRenderedPageBreak/>
        <w:t>d. No</w:t>
      </w:r>
    </w:p>
    <w:p w14:paraId="0F8EC34F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72E760B9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5. In case of an accident involving teeth, should you check inside the mouth for wounds?</w:t>
      </w:r>
    </w:p>
    <w:p w14:paraId="31768DCC" w14:textId="066D20AD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a. Yes, </w:t>
      </w:r>
      <w:proofErr w:type="gramStart"/>
      <w:r w:rsidRPr="00106EB8"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 w:rsidRPr="00106EB8">
        <w:rPr>
          <w:rFonts w:ascii="Times New Roman" w:hAnsi="Times New Roman" w:cs="Times New Roman"/>
          <w:sz w:val="24"/>
          <w:szCs w:val="24"/>
        </w:rPr>
        <w:t xml:space="preserve"> the time the accident happened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2C2A96DD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Yes, only if bleeding is visible</w:t>
      </w:r>
    </w:p>
    <w:p w14:paraId="78EA6842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Yes, give water to rinse blood</w:t>
      </w:r>
    </w:p>
    <w:p w14:paraId="53AEB339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No, not important</w:t>
      </w:r>
    </w:p>
    <w:p w14:paraId="701E664C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6. If a tooth is broken, should you look for the fractured part at the accident site?</w:t>
      </w:r>
    </w:p>
    <w:p w14:paraId="59477495" w14:textId="238B3B61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Yes, in all cases, whether temporary or permanent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25506574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Only if permanent</w:t>
      </w:r>
    </w:p>
    <w:p w14:paraId="1850C725" w14:textId="1C7BD25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c. Only if it is a </w:t>
      </w:r>
      <w:r w:rsidR="001F6785">
        <w:rPr>
          <w:rFonts w:ascii="Times New Roman" w:hAnsi="Times New Roman" w:cs="Times New Roman"/>
          <w:sz w:val="24"/>
          <w:szCs w:val="24"/>
        </w:rPr>
        <w:t>primary</w:t>
      </w:r>
      <w:r w:rsidR="001F6785" w:rsidRPr="00106EB8">
        <w:rPr>
          <w:rFonts w:ascii="Times New Roman" w:hAnsi="Times New Roman" w:cs="Times New Roman"/>
          <w:sz w:val="24"/>
          <w:szCs w:val="24"/>
        </w:rPr>
        <w:t xml:space="preserve"> </w:t>
      </w:r>
      <w:r w:rsidRPr="00106EB8">
        <w:rPr>
          <w:rFonts w:ascii="Times New Roman" w:hAnsi="Times New Roman" w:cs="Times New Roman"/>
          <w:sz w:val="24"/>
          <w:szCs w:val="24"/>
        </w:rPr>
        <w:t>tooth</w:t>
      </w:r>
    </w:p>
    <w:p w14:paraId="6DF48C2A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No, not useful</w:t>
      </w:r>
    </w:p>
    <w:p w14:paraId="59B20A29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1E3CBE1C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7. If a tooth has come out completely, should you look for it at the accident site?</w:t>
      </w:r>
    </w:p>
    <w:p w14:paraId="1B55EB47" w14:textId="2F71CA5C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Only if permanent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4A2FB19F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Yes</w:t>
      </w:r>
    </w:p>
    <w:p w14:paraId="22BE0EC2" w14:textId="3F0390E6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c. Only if </w:t>
      </w:r>
      <w:r w:rsidR="001F6785">
        <w:rPr>
          <w:rFonts w:ascii="Times New Roman" w:hAnsi="Times New Roman" w:cs="Times New Roman"/>
          <w:sz w:val="24"/>
          <w:szCs w:val="24"/>
        </w:rPr>
        <w:t>primary</w:t>
      </w:r>
      <w:r w:rsidR="001F6785" w:rsidRPr="00106EB8">
        <w:rPr>
          <w:rFonts w:ascii="Times New Roman" w:hAnsi="Times New Roman" w:cs="Times New Roman"/>
          <w:sz w:val="24"/>
          <w:szCs w:val="24"/>
        </w:rPr>
        <w:t xml:space="preserve"> </w:t>
      </w:r>
      <w:r w:rsidRPr="00106EB8">
        <w:rPr>
          <w:rFonts w:ascii="Times New Roman" w:hAnsi="Times New Roman" w:cs="Times New Roman"/>
          <w:sz w:val="24"/>
          <w:szCs w:val="24"/>
        </w:rPr>
        <w:t>tooth</w:t>
      </w:r>
    </w:p>
    <w:p w14:paraId="7048F4D3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No, not useful</w:t>
      </w:r>
    </w:p>
    <w:p w14:paraId="39E54661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2BC9B727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8. If the tooth is found, should it be cleaned?</w:t>
      </w:r>
    </w:p>
    <w:p w14:paraId="74842AAE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06EB8">
        <w:rPr>
          <w:rFonts w:ascii="Times New Roman" w:hAnsi="Times New Roman" w:cs="Times New Roman"/>
          <w:sz w:val="24"/>
          <w:szCs w:val="24"/>
        </w:rPr>
        <w:t>a. Never</w:t>
      </w:r>
      <w:proofErr w:type="gramEnd"/>
      <w:r w:rsidRPr="00106EB8">
        <w:rPr>
          <w:rFonts w:ascii="Times New Roman" w:hAnsi="Times New Roman" w:cs="Times New Roman"/>
          <w:sz w:val="24"/>
          <w:szCs w:val="24"/>
        </w:rPr>
        <w:t xml:space="preserve"> clean the root</w:t>
      </w:r>
    </w:p>
    <w:p w14:paraId="0D665B69" w14:textId="3B6D0842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Rinse gently for 10 seconds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2ACD8AE9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Cleaning is forbidden</w:t>
      </w:r>
    </w:p>
    <w:p w14:paraId="2A56D63A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Rinse with alcohol for 5 seconds</w:t>
      </w:r>
    </w:p>
    <w:p w14:paraId="606530C8" w14:textId="77777777" w:rsidR="00106EB8" w:rsidRPr="00106EB8" w:rsidRDefault="00106EB8" w:rsidP="0066324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Wash with toothbrush for 30 seconds</w:t>
      </w:r>
    </w:p>
    <w:p w14:paraId="250D4DF6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9. How should the tooth be transported?</w:t>
      </w:r>
    </w:p>
    <w:p w14:paraId="0A74A006" w14:textId="1EF2A17C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In saliva</w:t>
      </w:r>
      <w:r w:rsidR="004B41C7">
        <w:rPr>
          <w:rFonts w:ascii="Times New Roman" w:hAnsi="Times New Roman" w:cs="Times New Roman"/>
          <w:sz w:val="24"/>
          <w:szCs w:val="24"/>
        </w:rPr>
        <w:t xml:space="preserve"> or milk*</w:t>
      </w:r>
    </w:p>
    <w:p w14:paraId="372BCEDC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In saline solution</w:t>
      </w:r>
    </w:p>
    <w:p w14:paraId="26ABAF1B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In a child’s mouth</w:t>
      </w:r>
    </w:p>
    <w:p w14:paraId="236968D7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In water</w:t>
      </w:r>
    </w:p>
    <w:p w14:paraId="1DE7C544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In a clean tissue or envelope</w:t>
      </w:r>
    </w:p>
    <w:p w14:paraId="5F878E47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10. Ideal time to seek medical attention after dental trauma:</w:t>
      </w:r>
    </w:p>
    <w:p w14:paraId="6E6A2C0E" w14:textId="5D29D46F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Less than half an hour</w:t>
      </w:r>
      <w:r w:rsidR="004B41C7">
        <w:rPr>
          <w:rFonts w:ascii="Times New Roman" w:hAnsi="Times New Roman" w:cs="Times New Roman"/>
          <w:sz w:val="24"/>
          <w:szCs w:val="24"/>
        </w:rPr>
        <w:t>*</w:t>
      </w:r>
    </w:p>
    <w:p w14:paraId="7A29155C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One hour</w:t>
      </w:r>
    </w:p>
    <w:p w14:paraId="1525696E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Within first 2 hours</w:t>
      </w:r>
    </w:p>
    <w:p w14:paraId="574A4FF1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lastRenderedPageBreak/>
        <w:t>d. Within first 24 hours</w:t>
      </w:r>
    </w:p>
    <w:p w14:paraId="58E9A61E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Anytime</w:t>
      </w:r>
    </w:p>
    <w:p w14:paraId="1696B760" w14:textId="77777777" w:rsid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f. Don’t know / No answer</w:t>
      </w:r>
    </w:p>
    <w:p w14:paraId="034E5DC6" w14:textId="77777777" w:rsidR="00B60768" w:rsidRDefault="00B6076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1AE1C2EA" w14:textId="77777777" w:rsidR="00B60768" w:rsidRDefault="00B6076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19042199" w14:textId="56E30467" w:rsidR="00B60768" w:rsidRPr="00B60768" w:rsidRDefault="00B6076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B60768">
        <w:rPr>
          <w:rFonts w:ascii="Times New Roman" w:hAnsi="Times New Roman" w:cs="Times New Roman"/>
          <w:i/>
          <w:iCs/>
          <w:sz w:val="24"/>
          <w:szCs w:val="24"/>
        </w:rPr>
        <w:t>Items marked with an asterisk (*) denote the correct answer.</w:t>
      </w:r>
    </w:p>
    <w:p w14:paraId="2F05959F" w14:textId="367A2ACC" w:rsidR="00106EB8" w:rsidRPr="00B60768" w:rsidRDefault="00106EB8" w:rsidP="00106EB8">
      <w:pPr>
        <w:rPr>
          <w:rFonts w:ascii="Times New Roman" w:hAnsi="Times New Roman" w:cs="Times New Roman"/>
          <w:lang w:val="en-US"/>
        </w:rPr>
      </w:pPr>
    </w:p>
    <w:p w14:paraId="0449D400" w14:textId="47BAA8D6" w:rsidR="00106EB8" w:rsidRPr="00BD3445" w:rsidRDefault="00106EB8" w:rsidP="00106EB8">
      <w:pPr>
        <w:pStyle w:val="Ttulo2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BD344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Block III</w:t>
      </w:r>
      <w:r w:rsidR="00DD5087" w:rsidRPr="00BD344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- </w:t>
      </w:r>
      <w:r w:rsidR="00BD3445" w:rsidRPr="00BD344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</w:t>
      </w:r>
      <w:r w:rsidR="00BD3445" w:rsidRPr="00BD344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elf-perceived aptitude and confidence to act in such emergencies</w:t>
      </w:r>
      <w:r w:rsidR="00BD3445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</w:p>
    <w:p w14:paraId="3A4183E1" w14:textId="77777777" w:rsidR="00106EB8" w:rsidRPr="00BD3445" w:rsidRDefault="00106EB8" w:rsidP="00106EB8">
      <w:pPr>
        <w:rPr>
          <w:lang w:val="en-US"/>
        </w:rPr>
      </w:pPr>
    </w:p>
    <w:p w14:paraId="1F56B24F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1. If a patient loses or breaks a tooth due to a strong blow to the mouth, where would you first seek help?</w:t>
      </w:r>
    </w:p>
    <w:p w14:paraId="5C033DEA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Primary care dentist</w:t>
      </w:r>
    </w:p>
    <w:p w14:paraId="036B2336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Private dentist</w:t>
      </w:r>
    </w:p>
    <w:p w14:paraId="403282FE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Hospital emergency services</w:t>
      </w:r>
    </w:p>
    <w:p w14:paraId="6CD822D6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Don’t know / No answer</w:t>
      </w:r>
    </w:p>
    <w:p w14:paraId="3ABD6068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2. If the permanent tooth is brought to you, do you feel capable of reimplanting it?</w:t>
      </w:r>
    </w:p>
    <w:p w14:paraId="0E284895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3A752497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No, never</w:t>
      </w:r>
    </w:p>
    <w:p w14:paraId="3B0991FE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Only sometimes</w:t>
      </w:r>
    </w:p>
    <w:p w14:paraId="79328EA4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I would look for another healthcare professional to do it</w:t>
      </w:r>
    </w:p>
    <w:p w14:paraId="239733D3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e. Don’t know / No answer</w:t>
      </w:r>
    </w:p>
    <w:p w14:paraId="7AABDE12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3. Have you ever suffered dental trauma?</w:t>
      </w:r>
    </w:p>
    <w:p w14:paraId="2E735020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18D5B192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5909EEA0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4. Have you ever assisted a patient with dental trauma?</w:t>
      </w:r>
    </w:p>
    <w:p w14:paraId="6D145FFE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41B37461" w14:textId="77777777" w:rsid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1B4E7F6D" w14:textId="77777777" w:rsidR="00BD3445" w:rsidRPr="00106EB8" w:rsidRDefault="00BD3445" w:rsidP="00BD3445">
      <w:pPr>
        <w:pStyle w:val="Listaconvietas"/>
        <w:numPr>
          <w:ilvl w:val="0"/>
          <w:numId w:val="0"/>
        </w:numPr>
        <w:ind w:left="360"/>
        <w:rPr>
          <w:rFonts w:ascii="Times New Roman" w:hAnsi="Times New Roman" w:cs="Times New Roman"/>
          <w:sz w:val="24"/>
          <w:szCs w:val="24"/>
        </w:rPr>
      </w:pPr>
    </w:p>
    <w:p w14:paraId="1C8496AA" w14:textId="3B28F054" w:rsidR="00106EB8" w:rsidRDefault="00106EB8" w:rsidP="00106EB8">
      <w:pPr>
        <w:pStyle w:val="Ttulo2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Block IV</w:t>
      </w:r>
      <w:r w:rsidR="00BD3445" w:rsidRP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- </w:t>
      </w:r>
      <w:r w:rsidR="002A7456" w:rsidRP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</w:t>
      </w:r>
      <w:r w:rsidR="002A7456" w:rsidRP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revious academic or continuing training in dental traumatology</w:t>
      </w:r>
      <w:r w:rsid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2A7456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</w:p>
    <w:p w14:paraId="75E51962" w14:textId="77777777" w:rsidR="002A7456" w:rsidRPr="002A7456" w:rsidRDefault="002A7456" w:rsidP="002A7456">
      <w:pPr>
        <w:rPr>
          <w:lang w:val="en-US"/>
        </w:rPr>
      </w:pPr>
    </w:p>
    <w:p w14:paraId="2594C10A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1. Have you ever been trained in first aid?</w:t>
      </w:r>
    </w:p>
    <w:p w14:paraId="56BE68D5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61C8A92A" w14:textId="77777777" w:rsid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0C645A0A" w14:textId="77777777" w:rsidR="00B60768" w:rsidRDefault="00B6076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02B4AD17" w14:textId="77777777" w:rsidR="00B60768" w:rsidRPr="00106EB8" w:rsidRDefault="00B6076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6A0E9EC6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Have you ever been trained in dental first aid?</w:t>
      </w:r>
    </w:p>
    <w:p w14:paraId="4DEE0F0F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40C49953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513AEE0D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3. Through what means have you been informed?</w:t>
      </w:r>
    </w:p>
    <w:p w14:paraId="5CCB4DF3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Training courses</w:t>
      </w:r>
    </w:p>
    <w:p w14:paraId="7E7A4C53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As part of my academic education</w:t>
      </w:r>
    </w:p>
    <w:p w14:paraId="34CEFF51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Internet</w:t>
      </w:r>
    </w:p>
    <w:p w14:paraId="0425A750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d. Television</w:t>
      </w:r>
    </w:p>
    <w:p w14:paraId="33905638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 xml:space="preserve">e. </w:t>
      </w:r>
      <w:proofErr w:type="gramStart"/>
      <w:r w:rsidRPr="00106EB8">
        <w:rPr>
          <w:rFonts w:ascii="Times New Roman" w:hAnsi="Times New Roman" w:cs="Times New Roman"/>
          <w:sz w:val="24"/>
          <w:szCs w:val="24"/>
        </w:rPr>
        <w:t>Social</w:t>
      </w:r>
      <w:proofErr w:type="gramEnd"/>
      <w:r w:rsidRPr="00106EB8">
        <w:rPr>
          <w:rFonts w:ascii="Times New Roman" w:hAnsi="Times New Roman" w:cs="Times New Roman"/>
          <w:sz w:val="24"/>
          <w:szCs w:val="24"/>
        </w:rPr>
        <w:t xml:space="preserve"> media</w:t>
      </w:r>
    </w:p>
    <w:p w14:paraId="434877FD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f. Informational leaflet</w:t>
      </w:r>
    </w:p>
    <w:p w14:paraId="4E2FEFFD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4. Do you think you have sufficient training to manage dental trauma?</w:t>
      </w:r>
    </w:p>
    <w:p w14:paraId="201696E7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1DA7D52A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6AB52E27" w14:textId="77777777" w:rsidR="002A7456" w:rsidRDefault="002A7456" w:rsidP="00106EB8">
      <w:pPr>
        <w:pStyle w:val="Ttulo2"/>
        <w:rPr>
          <w:rFonts w:ascii="Times New Roman" w:hAnsi="Times New Roman" w:cs="Times New Roman"/>
          <w:sz w:val="24"/>
          <w:szCs w:val="24"/>
        </w:rPr>
      </w:pPr>
    </w:p>
    <w:p w14:paraId="4AA97D68" w14:textId="51371DBD" w:rsidR="00106EB8" w:rsidRPr="00C8238B" w:rsidRDefault="00106EB8" w:rsidP="00106EB8">
      <w:pPr>
        <w:pStyle w:val="Ttulo2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Block V</w:t>
      </w:r>
      <w:r w:rsidR="00C8238B" w:rsidRP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- A</w:t>
      </w:r>
      <w:r w:rsidR="00C8238B" w:rsidRP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wareness of existing clinical protocols for dental trauma management in their workplace</w:t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  <w:r w:rsidR="00C8238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ab/>
      </w:r>
    </w:p>
    <w:p w14:paraId="633CCDC1" w14:textId="77777777" w:rsidR="00106EB8" w:rsidRPr="00C8238B" w:rsidRDefault="00106EB8" w:rsidP="00106EB8">
      <w:pPr>
        <w:rPr>
          <w:rFonts w:ascii="Times New Roman" w:hAnsi="Times New Roman" w:cs="Times New Roman"/>
          <w:b/>
          <w:bCs/>
          <w:lang w:val="en-US"/>
        </w:rPr>
      </w:pPr>
    </w:p>
    <w:p w14:paraId="2EAE5030" w14:textId="77777777" w:rsidR="00106EB8" w:rsidRPr="00106EB8" w:rsidRDefault="00106EB8" w:rsidP="00106EB8">
      <w:pPr>
        <w:pStyle w:val="Listaconnmeros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1. Do you think the use of mouthguards during sports activities is common?</w:t>
      </w:r>
    </w:p>
    <w:p w14:paraId="70470A91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706D414D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2A6F2514" w14:textId="77777777" w:rsidR="00106EB8" w:rsidRPr="00106EB8" w:rsidRDefault="00106EB8" w:rsidP="00106EB8">
      <w:pPr>
        <w:pStyle w:val="Listaconnmeros"/>
        <w:numPr>
          <w:ilvl w:val="0"/>
          <w:numId w:val="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06EB8">
        <w:rPr>
          <w:rFonts w:ascii="Times New Roman" w:hAnsi="Times New Roman" w:cs="Times New Roman"/>
          <w:b/>
          <w:bCs/>
          <w:sz w:val="24"/>
          <w:szCs w:val="24"/>
        </w:rPr>
        <w:t>2. Is there a protocol for dental trauma management in your healthcare center?</w:t>
      </w:r>
    </w:p>
    <w:p w14:paraId="04EE3EB8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a. Yes</w:t>
      </w:r>
    </w:p>
    <w:p w14:paraId="42E8D323" w14:textId="77777777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b. No</w:t>
      </w:r>
    </w:p>
    <w:p w14:paraId="3030C43D" w14:textId="20BABE5A" w:rsidR="00106EB8" w:rsidRPr="00106EB8" w:rsidRDefault="00106EB8" w:rsidP="00C945B0">
      <w:pPr>
        <w:pStyle w:val="Listaconvietas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106EB8">
        <w:rPr>
          <w:rFonts w:ascii="Times New Roman" w:hAnsi="Times New Roman" w:cs="Times New Roman"/>
          <w:sz w:val="24"/>
          <w:szCs w:val="24"/>
        </w:rPr>
        <w:t>c. Don’t know</w:t>
      </w:r>
    </w:p>
    <w:sectPr w:rsidR="00106EB8" w:rsidRPr="00106E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592A8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4164C5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1492564">
    <w:abstractNumId w:val="1"/>
  </w:num>
  <w:num w:numId="2" w16cid:durableId="277372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B8"/>
    <w:rsid w:val="000A3EE4"/>
    <w:rsid w:val="00106EB8"/>
    <w:rsid w:val="001B3308"/>
    <w:rsid w:val="001F6785"/>
    <w:rsid w:val="002A7456"/>
    <w:rsid w:val="004B41C7"/>
    <w:rsid w:val="00663240"/>
    <w:rsid w:val="00B374EB"/>
    <w:rsid w:val="00B60768"/>
    <w:rsid w:val="00BD3445"/>
    <w:rsid w:val="00C8238B"/>
    <w:rsid w:val="00C945B0"/>
    <w:rsid w:val="00DD5087"/>
    <w:rsid w:val="00F6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6C3B8"/>
  <w15:chartTrackingRefBased/>
  <w15:docId w15:val="{281B6966-E3FF-8A4C-AC22-3D63228C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06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06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06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06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06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06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06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06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06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06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106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06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06E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06E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06E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06E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06E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06E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06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06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06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06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06E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06E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06EB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06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06EB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06EB8"/>
    <w:rPr>
      <w:b/>
      <w:bCs/>
      <w:smallCaps/>
      <w:color w:val="0F4761" w:themeColor="accent1" w:themeShade="BF"/>
      <w:spacing w:val="5"/>
    </w:rPr>
  </w:style>
  <w:style w:type="paragraph" w:styleId="Listaconvietas">
    <w:name w:val="List Bullet"/>
    <w:basedOn w:val="Normal"/>
    <w:uiPriority w:val="99"/>
    <w:unhideWhenUsed/>
    <w:rsid w:val="00106EB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aconnmeros">
    <w:name w:val="List Number"/>
    <w:basedOn w:val="Normal"/>
    <w:uiPriority w:val="99"/>
    <w:unhideWhenUsed/>
    <w:rsid w:val="00106EB8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648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GRAMATGES ROJAS</dc:creator>
  <cp:keywords/>
  <dc:description/>
  <cp:lastModifiedBy>SANTIAGO EMILIO ARIAS HERRERA</cp:lastModifiedBy>
  <cp:revision>13</cp:revision>
  <dcterms:created xsi:type="dcterms:W3CDTF">2026-02-16T11:18:00Z</dcterms:created>
  <dcterms:modified xsi:type="dcterms:W3CDTF">2026-02-16T11:34:00Z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a3394-03bb-460d-b0e0-929a41aa1fc7_Enabled">
    <vt:lpwstr>true</vt:lpwstr>
  </property>
  <property fmtid="{D5CDD505-2E9C-101B-9397-08002B2CF9AE}" pid="3" name="MSIP_Label_184a3394-03bb-460d-b0e0-929a41aa1fc7_SetDate">
    <vt:lpwstr>2026-02-16T11:18:08Z</vt:lpwstr>
  </property>
  <property fmtid="{D5CDD505-2E9C-101B-9397-08002B2CF9AE}" pid="4" name="MSIP_Label_184a3394-03bb-460d-b0e0-929a41aa1fc7_Method">
    <vt:lpwstr>Privileged</vt:lpwstr>
  </property>
  <property fmtid="{D5CDD505-2E9C-101B-9397-08002B2CF9AE}" pid="5" name="MSIP_Label_184a3394-03bb-460d-b0e0-929a41aa1fc7_Name">
    <vt:lpwstr>Público</vt:lpwstr>
  </property>
  <property fmtid="{D5CDD505-2E9C-101B-9397-08002B2CF9AE}" pid="6" name="MSIP_Label_184a3394-03bb-460d-b0e0-929a41aa1fc7_SiteId">
    <vt:lpwstr>cfab0009-84b7-4397-a0f8-f77cdf1579c1</vt:lpwstr>
  </property>
  <property fmtid="{D5CDD505-2E9C-101B-9397-08002B2CF9AE}" pid="7" name="MSIP_Label_184a3394-03bb-460d-b0e0-929a41aa1fc7_ActionId">
    <vt:lpwstr>02590cec-2fc2-4c94-abb1-feab7bdb6a16</vt:lpwstr>
  </property>
  <property fmtid="{D5CDD505-2E9C-101B-9397-08002B2CF9AE}" pid="8" name="MSIP_Label_184a3394-03bb-460d-b0e0-929a41aa1fc7_ContentBits">
    <vt:lpwstr>0</vt:lpwstr>
  </property>
  <property fmtid="{D5CDD505-2E9C-101B-9397-08002B2CF9AE}" pid="9" name="MSIP_Label_184a3394-03bb-460d-b0e0-929a41aa1fc7_Tag">
    <vt:lpwstr>10, 0, 1, 1</vt:lpwstr>
  </property>
</Properties>
</file>