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903" w:type="dxa"/>
        <w:tblBorders>
          <w:top w:val="nil"/>
          <w:left w:val="nil"/>
          <w:bottom w:val="nil"/>
          <w:right w:val="nil"/>
        </w:tblBorders>
        <w:tblLayout w:type="fixed"/>
        <w:tblLook w:val="0000" w:firstRow="0" w:lastRow="0" w:firstColumn="0" w:lastColumn="0" w:noHBand="0" w:noVBand="0"/>
      </w:tblPr>
      <w:tblGrid>
        <w:gridCol w:w="1800"/>
        <w:gridCol w:w="691"/>
        <w:gridCol w:w="8711"/>
        <w:gridCol w:w="3701"/>
      </w:tblGrid>
      <w:tr w:rsidR="00FB3483" w14:paraId="373A71CC" w14:textId="77777777" w:rsidTr="00930A31">
        <w:trPr>
          <w:tblHeader/>
        </w:trPr>
        <w:tc>
          <w:tcPr>
            <w:tcW w:w="1800" w:type="dxa"/>
            <w:tcBorders>
              <w:top w:val="double" w:sz="5" w:space="0" w:color="000000"/>
              <w:left w:val="single" w:sz="5" w:space="0" w:color="000000"/>
              <w:bottom w:val="double" w:sz="2" w:space="0" w:color="FFFFCC"/>
              <w:right w:val="single" w:sz="5" w:space="0" w:color="000000"/>
            </w:tcBorders>
            <w:shd w:val="clear" w:color="auto" w:fill="63639A"/>
          </w:tcPr>
          <w:p w14:paraId="713F91FE" w14:textId="77777777" w:rsidR="00FB3483" w:rsidRDefault="00FB3483" w:rsidP="00550BF1">
            <w:pPr>
              <w:pStyle w:val="Default"/>
              <w:rPr>
                <w:rFonts w:ascii="Arial" w:hAnsi="Arial" w:cs="Arial"/>
                <w:color w:val="FFFFFF"/>
                <w:sz w:val="18"/>
                <w:szCs w:val="18"/>
              </w:rPr>
            </w:pPr>
            <w:r w:rsidRPr="00930A31">
              <w:rPr>
                <w:rFonts w:ascii="Arial" w:eastAsia="Arial" w:hAnsi="Arial" w:cs="Arial"/>
                <w:b/>
                <w:bCs/>
                <w:color w:val="FFFFFF"/>
                <w:sz w:val="18"/>
                <w:szCs w:val="18"/>
              </w:rPr>
              <w:t>Section</w:t>
            </w:r>
            <w:r w:rsidR="00077B44" w:rsidRPr="00930A31">
              <w:rPr>
                <w:rFonts w:ascii="Arial" w:eastAsia="Arial" w:hAnsi="Arial" w:cs="Arial"/>
                <w:b/>
                <w:bCs/>
                <w:color w:val="FFFFFF"/>
                <w:sz w:val="18"/>
                <w:szCs w:val="18"/>
              </w:rPr>
              <w:t xml:space="preserve"> and T</w:t>
            </w:r>
            <w:r w:rsidRPr="00930A31">
              <w:rPr>
                <w:rFonts w:ascii="Arial" w:eastAsia="Arial" w:hAnsi="Arial" w:cs="Arial"/>
                <w:b/>
                <w:bCs/>
                <w:color w:val="FFFFFF"/>
                <w:sz w:val="18"/>
                <w:szCs w:val="18"/>
              </w:rPr>
              <w:t xml:space="preserve">opic </w:t>
            </w:r>
          </w:p>
        </w:tc>
        <w:tc>
          <w:tcPr>
            <w:tcW w:w="691" w:type="dxa"/>
            <w:tcBorders>
              <w:top w:val="double" w:sz="5" w:space="0" w:color="000000"/>
              <w:left w:val="single" w:sz="5" w:space="0" w:color="000000"/>
              <w:bottom w:val="double" w:sz="2" w:space="0" w:color="FFFFCC"/>
              <w:right w:val="single" w:sz="5" w:space="0" w:color="000000"/>
            </w:tcBorders>
            <w:shd w:val="clear" w:color="auto" w:fill="63639A"/>
          </w:tcPr>
          <w:p w14:paraId="2ED0C0C6" w14:textId="77777777" w:rsidR="00FB3483" w:rsidRDefault="00077B44" w:rsidP="00A215D2">
            <w:pPr>
              <w:pStyle w:val="Default"/>
              <w:rPr>
                <w:rFonts w:ascii="Arial" w:hAnsi="Arial" w:cs="Arial"/>
                <w:b/>
                <w:bCs/>
                <w:color w:val="FFFFFF"/>
                <w:sz w:val="18"/>
                <w:szCs w:val="18"/>
              </w:rPr>
            </w:pPr>
            <w:r w:rsidRPr="00930A31">
              <w:rPr>
                <w:rFonts w:ascii="Arial" w:eastAsia="Arial" w:hAnsi="Arial" w:cs="Arial"/>
                <w:b/>
                <w:bCs/>
                <w:color w:val="FFFFFF"/>
                <w:sz w:val="18"/>
                <w:szCs w:val="18"/>
              </w:rPr>
              <w:t xml:space="preserve">Item </w:t>
            </w:r>
            <w:r w:rsidR="00FB3483" w:rsidRPr="00930A31">
              <w:rPr>
                <w:rFonts w:ascii="Arial" w:eastAsia="Arial" w:hAnsi="Arial" w:cs="Arial"/>
                <w:b/>
                <w:bCs/>
                <w:color w:val="FFFFFF"/>
                <w:sz w:val="18"/>
                <w:szCs w:val="18"/>
              </w:rPr>
              <w:t>#</w:t>
            </w:r>
          </w:p>
        </w:tc>
        <w:tc>
          <w:tcPr>
            <w:tcW w:w="8712" w:type="dxa"/>
            <w:tcBorders>
              <w:top w:val="double" w:sz="5" w:space="0" w:color="000000"/>
              <w:left w:val="single" w:sz="5" w:space="0" w:color="000000"/>
              <w:bottom w:val="double" w:sz="5" w:space="0" w:color="000000"/>
              <w:right w:val="single" w:sz="5" w:space="0" w:color="000000"/>
            </w:tcBorders>
            <w:shd w:val="clear" w:color="auto" w:fill="63639A"/>
          </w:tcPr>
          <w:p w14:paraId="19803D61" w14:textId="77777777" w:rsidR="00FB3483" w:rsidRDefault="00FB3483" w:rsidP="00550BF1">
            <w:pPr>
              <w:pStyle w:val="Default"/>
              <w:rPr>
                <w:rFonts w:ascii="Arial" w:hAnsi="Arial" w:cs="Arial"/>
                <w:color w:val="FFFFFF"/>
                <w:sz w:val="18"/>
                <w:szCs w:val="18"/>
              </w:rPr>
            </w:pPr>
            <w:r w:rsidRPr="00930A31">
              <w:rPr>
                <w:rFonts w:ascii="Arial" w:eastAsia="Arial" w:hAnsi="Arial" w:cs="Arial"/>
                <w:b/>
                <w:bCs/>
                <w:color w:val="FFFFFF"/>
                <w:sz w:val="18"/>
                <w:szCs w:val="18"/>
              </w:rPr>
              <w:t xml:space="preserve">Checklist item </w:t>
            </w:r>
          </w:p>
        </w:tc>
        <w:tc>
          <w:tcPr>
            <w:tcW w:w="3701" w:type="dxa"/>
            <w:tcBorders>
              <w:top w:val="double" w:sz="5" w:space="0" w:color="000000"/>
              <w:left w:val="single" w:sz="5" w:space="0" w:color="000000"/>
              <w:bottom w:val="double" w:sz="5" w:space="0" w:color="000000"/>
              <w:right w:val="single" w:sz="5" w:space="0" w:color="000000"/>
            </w:tcBorders>
            <w:shd w:val="clear" w:color="auto" w:fill="63639A"/>
          </w:tcPr>
          <w:p w14:paraId="67BF76B8" w14:textId="77777777" w:rsidR="00FB3483" w:rsidRDefault="0018323E">
            <w:pPr>
              <w:pStyle w:val="Default"/>
              <w:rPr>
                <w:rFonts w:ascii="Arial" w:hAnsi="Arial" w:cs="Arial"/>
                <w:color w:val="FFFFFF"/>
                <w:sz w:val="18"/>
                <w:szCs w:val="18"/>
              </w:rPr>
            </w:pPr>
            <w:r w:rsidRPr="00930A31">
              <w:rPr>
                <w:rFonts w:ascii="Arial" w:eastAsia="Arial" w:hAnsi="Arial" w:cs="Arial"/>
                <w:b/>
                <w:bCs/>
                <w:color w:val="FFFFFF"/>
                <w:sz w:val="18"/>
                <w:szCs w:val="18"/>
              </w:rPr>
              <w:t>Location where item is reported</w:t>
            </w:r>
            <w:r w:rsidR="00FB3483" w:rsidRPr="00930A31">
              <w:rPr>
                <w:rFonts w:ascii="Arial" w:eastAsia="Arial" w:hAnsi="Arial" w:cs="Arial"/>
                <w:b/>
                <w:bCs/>
                <w:color w:val="FFFFFF"/>
                <w:sz w:val="18"/>
                <w:szCs w:val="18"/>
              </w:rPr>
              <w:t xml:space="preserve"> </w:t>
            </w:r>
          </w:p>
        </w:tc>
      </w:tr>
      <w:tr w:rsidR="00FB3483" w14:paraId="7081F2DC"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582C69BD" w14:textId="77777777" w:rsidR="00FB3483" w:rsidRDefault="00FB3483" w:rsidP="00947707">
            <w:pPr>
              <w:pStyle w:val="Default"/>
              <w:rPr>
                <w:rFonts w:ascii="Arial" w:hAnsi="Arial" w:cs="Arial"/>
                <w:sz w:val="18"/>
                <w:szCs w:val="18"/>
              </w:rPr>
            </w:pPr>
            <w:r w:rsidRPr="00930A31">
              <w:rPr>
                <w:rFonts w:ascii="Arial" w:eastAsia="Arial" w:hAnsi="Arial" w:cs="Arial"/>
                <w:b/>
                <w:bCs/>
                <w:sz w:val="18"/>
                <w:szCs w:val="18"/>
              </w:rPr>
              <w:t xml:space="preserve">TITLE </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3AE14E34" w14:textId="77777777" w:rsidR="00FB3483" w:rsidRDefault="00FB3483">
            <w:pPr>
              <w:pStyle w:val="Default"/>
              <w:jc w:val="right"/>
              <w:rPr>
                <w:rFonts w:ascii="Arial" w:hAnsi="Arial" w:cs="Arial"/>
                <w:color w:val="auto"/>
                <w:sz w:val="18"/>
                <w:szCs w:val="18"/>
              </w:rPr>
            </w:pPr>
          </w:p>
        </w:tc>
      </w:tr>
      <w:tr w:rsidR="00FB3483" w14:paraId="31474727" w14:textId="77777777" w:rsidTr="00930A31">
        <w:tc>
          <w:tcPr>
            <w:tcW w:w="1800" w:type="dxa"/>
            <w:tcBorders>
              <w:top w:val="single" w:sz="5" w:space="0" w:color="000000"/>
              <w:left w:val="single" w:sz="5" w:space="0" w:color="000000"/>
              <w:bottom w:val="double" w:sz="2" w:space="0" w:color="FFFFCC"/>
              <w:right w:val="single" w:sz="5" w:space="0" w:color="000000"/>
            </w:tcBorders>
          </w:tcPr>
          <w:p w14:paraId="444ED72F"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Title </w:t>
            </w:r>
          </w:p>
        </w:tc>
        <w:tc>
          <w:tcPr>
            <w:tcW w:w="691" w:type="dxa"/>
            <w:tcBorders>
              <w:top w:val="single" w:sz="5" w:space="0" w:color="000000"/>
              <w:left w:val="single" w:sz="5" w:space="0" w:color="000000"/>
              <w:bottom w:val="double" w:sz="2" w:space="0" w:color="FFFFCC"/>
              <w:right w:val="single" w:sz="5" w:space="0" w:color="000000"/>
            </w:tcBorders>
          </w:tcPr>
          <w:p w14:paraId="1FA20A41"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1</w:t>
            </w:r>
          </w:p>
        </w:tc>
        <w:tc>
          <w:tcPr>
            <w:tcW w:w="8712" w:type="dxa"/>
            <w:tcBorders>
              <w:top w:val="single" w:sz="5" w:space="0" w:color="000000"/>
              <w:left w:val="single" w:sz="5" w:space="0" w:color="000000"/>
              <w:bottom w:val="double" w:sz="5" w:space="0" w:color="000000"/>
              <w:right w:val="single" w:sz="5" w:space="0" w:color="000000"/>
            </w:tcBorders>
          </w:tcPr>
          <w:p w14:paraId="267033D6"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Identify the report as a systematic review.</w:t>
            </w:r>
          </w:p>
        </w:tc>
        <w:tc>
          <w:tcPr>
            <w:tcW w:w="3701" w:type="dxa"/>
            <w:tcBorders>
              <w:top w:val="single" w:sz="5" w:space="0" w:color="000000"/>
              <w:left w:val="single" w:sz="5" w:space="0" w:color="000000"/>
              <w:bottom w:val="double" w:sz="5" w:space="0" w:color="000000"/>
              <w:right w:val="single" w:sz="5" w:space="0" w:color="000000"/>
            </w:tcBorders>
          </w:tcPr>
          <w:p w14:paraId="39815283" w14:textId="77777777" w:rsidR="00D82243" w:rsidRDefault="00000000">
            <w:r>
              <w:rPr>
                <w:rFonts w:ascii="Arial" w:eastAsia="Arial" w:hAnsi="Arial"/>
                <w:sz w:val="18"/>
              </w:rPr>
              <w:t>p. 1, Title (identified as an evidence summary; PRISMA applied where relevant to this review type).</w:t>
            </w:r>
          </w:p>
        </w:tc>
      </w:tr>
      <w:tr w:rsidR="00FB3483" w14:paraId="2854BB6A"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16817BA9" w14:textId="77777777" w:rsidR="00FB3483" w:rsidRDefault="00FB3483" w:rsidP="00947707">
            <w:pPr>
              <w:pStyle w:val="Default"/>
              <w:rPr>
                <w:rFonts w:ascii="Arial" w:hAnsi="Arial" w:cs="Arial"/>
                <w:sz w:val="18"/>
                <w:szCs w:val="18"/>
              </w:rPr>
            </w:pPr>
            <w:r w:rsidRPr="00930A31">
              <w:rPr>
                <w:rFonts w:ascii="Arial" w:eastAsia="Arial" w:hAnsi="Arial" w:cs="Arial"/>
                <w:b/>
                <w:bCs/>
                <w:sz w:val="18"/>
                <w:szCs w:val="18"/>
              </w:rPr>
              <w:t xml:space="preserve">ABSTRACT </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0071C9BB" w14:textId="77777777" w:rsidR="00FB3483" w:rsidRDefault="00FB3483">
            <w:pPr>
              <w:pStyle w:val="Default"/>
              <w:jc w:val="right"/>
              <w:rPr>
                <w:rFonts w:ascii="Arial" w:hAnsi="Arial" w:cs="Arial"/>
                <w:color w:val="auto"/>
                <w:sz w:val="18"/>
                <w:szCs w:val="18"/>
              </w:rPr>
            </w:pPr>
          </w:p>
        </w:tc>
      </w:tr>
      <w:tr w:rsidR="00FB3483" w14:paraId="256E3007" w14:textId="77777777" w:rsidTr="00930A31">
        <w:tc>
          <w:tcPr>
            <w:tcW w:w="1800" w:type="dxa"/>
            <w:tcBorders>
              <w:top w:val="single" w:sz="5" w:space="0" w:color="000000"/>
              <w:left w:val="single" w:sz="5" w:space="0" w:color="000000"/>
              <w:bottom w:val="double" w:sz="2" w:space="0" w:color="FFFFCC"/>
              <w:right w:val="single" w:sz="5" w:space="0" w:color="000000"/>
            </w:tcBorders>
          </w:tcPr>
          <w:p w14:paraId="55A698FD"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Abstract</w:t>
            </w:r>
            <w:r w:rsidR="00FB3483" w:rsidRPr="00930A31">
              <w:rPr>
                <w:rFonts w:ascii="Arial" w:eastAsia="Arial" w:hAnsi="Arial" w:cs="Arial"/>
                <w:sz w:val="18"/>
                <w:szCs w:val="18"/>
              </w:rPr>
              <w:t xml:space="preserve"> </w:t>
            </w:r>
          </w:p>
        </w:tc>
        <w:tc>
          <w:tcPr>
            <w:tcW w:w="691" w:type="dxa"/>
            <w:tcBorders>
              <w:top w:val="single" w:sz="5" w:space="0" w:color="000000"/>
              <w:left w:val="single" w:sz="5" w:space="0" w:color="000000"/>
              <w:bottom w:val="double" w:sz="2" w:space="0" w:color="FFFFCC"/>
              <w:right w:val="single" w:sz="5" w:space="0" w:color="000000"/>
            </w:tcBorders>
          </w:tcPr>
          <w:p w14:paraId="73481230"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2</w:t>
            </w:r>
          </w:p>
        </w:tc>
        <w:tc>
          <w:tcPr>
            <w:tcW w:w="8712" w:type="dxa"/>
            <w:tcBorders>
              <w:top w:val="single" w:sz="5" w:space="0" w:color="000000"/>
              <w:left w:val="single" w:sz="5" w:space="0" w:color="000000"/>
              <w:bottom w:val="double" w:sz="5" w:space="0" w:color="000000"/>
              <w:right w:val="single" w:sz="5" w:space="0" w:color="000000"/>
            </w:tcBorders>
          </w:tcPr>
          <w:p w14:paraId="2EEEAFBA"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See the PRISMA 2020 for Abstracts checklist</w:t>
            </w:r>
            <w:r w:rsidR="00726794">
              <w:rPr>
                <w:rFonts w:ascii="Arial" w:eastAsia="Arial" w:hAnsi="Arial" w:cs="Arial"/>
                <w:sz w:val="18"/>
                <w:szCs w:val="18"/>
              </w:rPr>
              <w:t>.</w:t>
            </w:r>
          </w:p>
        </w:tc>
        <w:tc>
          <w:tcPr>
            <w:tcW w:w="3701" w:type="dxa"/>
            <w:tcBorders>
              <w:top w:val="single" w:sz="5" w:space="0" w:color="000000"/>
              <w:left w:val="single" w:sz="5" w:space="0" w:color="000000"/>
              <w:bottom w:val="double" w:sz="5" w:space="0" w:color="000000"/>
              <w:right w:val="single" w:sz="5" w:space="0" w:color="000000"/>
            </w:tcBorders>
          </w:tcPr>
          <w:p w14:paraId="15D848D1" w14:textId="77777777" w:rsidR="00D82243" w:rsidRDefault="00000000">
            <w:r>
              <w:rPr>
                <w:rFonts w:ascii="Arial" w:eastAsia="Arial" w:hAnsi="Arial"/>
                <w:sz w:val="18"/>
              </w:rPr>
              <w:t>pp. 1–2, Abstract.</w:t>
            </w:r>
          </w:p>
        </w:tc>
      </w:tr>
      <w:tr w:rsidR="00FB3483" w14:paraId="58208DB5"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0F353591" w14:textId="77777777" w:rsidR="00FB3483" w:rsidRDefault="00FB3483" w:rsidP="00947707">
            <w:pPr>
              <w:pStyle w:val="Default"/>
              <w:rPr>
                <w:rFonts w:ascii="Arial" w:hAnsi="Arial" w:cs="Arial"/>
                <w:sz w:val="18"/>
                <w:szCs w:val="18"/>
              </w:rPr>
            </w:pPr>
            <w:r w:rsidRPr="00930A31">
              <w:rPr>
                <w:rFonts w:ascii="Arial" w:eastAsia="Arial" w:hAnsi="Arial" w:cs="Arial"/>
                <w:b/>
                <w:bCs/>
                <w:sz w:val="18"/>
                <w:szCs w:val="18"/>
              </w:rPr>
              <w:t xml:space="preserve">INTRODUCTION </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0754B7EC" w14:textId="77777777" w:rsidR="00FB3483" w:rsidRDefault="00FB3483">
            <w:pPr>
              <w:pStyle w:val="Default"/>
              <w:jc w:val="right"/>
              <w:rPr>
                <w:rFonts w:ascii="Arial" w:hAnsi="Arial" w:cs="Arial"/>
                <w:color w:val="auto"/>
                <w:sz w:val="18"/>
                <w:szCs w:val="18"/>
              </w:rPr>
            </w:pPr>
          </w:p>
        </w:tc>
      </w:tr>
      <w:tr w:rsidR="00FB3483" w14:paraId="736D0F03"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73E942B3"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Rationale </w:t>
            </w:r>
          </w:p>
        </w:tc>
        <w:tc>
          <w:tcPr>
            <w:tcW w:w="691" w:type="dxa"/>
            <w:tcBorders>
              <w:top w:val="single" w:sz="5" w:space="0" w:color="000000"/>
              <w:left w:val="single" w:sz="5" w:space="0" w:color="000000"/>
              <w:bottom w:val="single" w:sz="5" w:space="0" w:color="000000"/>
              <w:right w:val="single" w:sz="5" w:space="0" w:color="000000"/>
            </w:tcBorders>
          </w:tcPr>
          <w:p w14:paraId="56B0C716"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3</w:t>
            </w:r>
          </w:p>
        </w:tc>
        <w:tc>
          <w:tcPr>
            <w:tcW w:w="8712" w:type="dxa"/>
            <w:tcBorders>
              <w:top w:val="single" w:sz="5" w:space="0" w:color="000000"/>
              <w:left w:val="single" w:sz="5" w:space="0" w:color="000000"/>
              <w:bottom w:val="single" w:sz="5" w:space="0" w:color="000000"/>
              <w:right w:val="single" w:sz="5" w:space="0" w:color="000000"/>
            </w:tcBorders>
          </w:tcPr>
          <w:p w14:paraId="56D26CC9"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Describe the rationale for the review in the context of existing knowledge.</w:t>
            </w:r>
          </w:p>
        </w:tc>
        <w:tc>
          <w:tcPr>
            <w:tcW w:w="3701" w:type="dxa"/>
            <w:tcBorders>
              <w:top w:val="single" w:sz="5" w:space="0" w:color="000000"/>
              <w:left w:val="single" w:sz="5" w:space="0" w:color="000000"/>
              <w:bottom w:val="single" w:sz="5" w:space="0" w:color="000000"/>
              <w:right w:val="single" w:sz="5" w:space="0" w:color="000000"/>
            </w:tcBorders>
          </w:tcPr>
          <w:p w14:paraId="61A43408" w14:textId="4B10A53B" w:rsidR="00D82243" w:rsidRDefault="00000000">
            <w:r>
              <w:rPr>
                <w:rFonts w:ascii="Arial" w:eastAsia="Arial" w:hAnsi="Arial"/>
                <w:sz w:val="18"/>
              </w:rPr>
              <w:t>pp. 2–</w:t>
            </w:r>
            <w:r w:rsidR="00103D0B">
              <w:rPr>
                <w:rFonts w:ascii="Arial" w:hAnsi="Arial" w:hint="eastAsia"/>
                <w:sz w:val="18"/>
                <w:lang w:eastAsia="zh-CN"/>
              </w:rPr>
              <w:t>4</w:t>
            </w:r>
            <w:r>
              <w:rPr>
                <w:rFonts w:ascii="Arial" w:eastAsia="Arial" w:hAnsi="Arial"/>
                <w:sz w:val="18"/>
              </w:rPr>
              <w:t>, Background.</w:t>
            </w:r>
          </w:p>
        </w:tc>
      </w:tr>
      <w:tr w:rsidR="00FB3483" w14:paraId="22CF5070" w14:textId="77777777" w:rsidTr="00930A31">
        <w:tc>
          <w:tcPr>
            <w:tcW w:w="1800" w:type="dxa"/>
            <w:tcBorders>
              <w:top w:val="single" w:sz="5" w:space="0" w:color="000000"/>
              <w:left w:val="single" w:sz="5" w:space="0" w:color="000000"/>
              <w:bottom w:val="double" w:sz="2" w:space="0" w:color="FFFFCC"/>
              <w:right w:val="single" w:sz="5" w:space="0" w:color="000000"/>
            </w:tcBorders>
          </w:tcPr>
          <w:p w14:paraId="39E5ECD0"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Objectives </w:t>
            </w:r>
          </w:p>
        </w:tc>
        <w:tc>
          <w:tcPr>
            <w:tcW w:w="691" w:type="dxa"/>
            <w:tcBorders>
              <w:top w:val="single" w:sz="5" w:space="0" w:color="000000"/>
              <w:left w:val="single" w:sz="5" w:space="0" w:color="000000"/>
              <w:bottom w:val="double" w:sz="2" w:space="0" w:color="FFFFCC"/>
              <w:right w:val="single" w:sz="5" w:space="0" w:color="000000"/>
            </w:tcBorders>
          </w:tcPr>
          <w:p w14:paraId="44BAB1D1"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4</w:t>
            </w:r>
          </w:p>
        </w:tc>
        <w:tc>
          <w:tcPr>
            <w:tcW w:w="8712" w:type="dxa"/>
            <w:tcBorders>
              <w:top w:val="single" w:sz="5" w:space="0" w:color="000000"/>
              <w:left w:val="single" w:sz="5" w:space="0" w:color="000000"/>
              <w:bottom w:val="double" w:sz="5" w:space="0" w:color="000000"/>
              <w:right w:val="single" w:sz="5" w:space="0" w:color="000000"/>
            </w:tcBorders>
          </w:tcPr>
          <w:p w14:paraId="494478FD"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Provide an explicit statement of the objective(s) or question(s) the review addresses.</w:t>
            </w:r>
          </w:p>
        </w:tc>
        <w:tc>
          <w:tcPr>
            <w:tcW w:w="3701" w:type="dxa"/>
            <w:tcBorders>
              <w:top w:val="single" w:sz="5" w:space="0" w:color="000000"/>
              <w:left w:val="single" w:sz="5" w:space="0" w:color="000000"/>
              <w:bottom w:val="double" w:sz="5" w:space="0" w:color="000000"/>
              <w:right w:val="single" w:sz="5" w:space="0" w:color="000000"/>
            </w:tcBorders>
          </w:tcPr>
          <w:p w14:paraId="62E2687C" w14:textId="77777777" w:rsidR="00D82243" w:rsidRDefault="00000000">
            <w:r>
              <w:rPr>
                <w:rFonts w:ascii="Arial" w:eastAsia="Arial" w:hAnsi="Arial"/>
                <w:sz w:val="18"/>
              </w:rPr>
              <w:t>p. 1, Abstract—Objective; p. 5, Identify research questions.</w:t>
            </w:r>
          </w:p>
        </w:tc>
      </w:tr>
      <w:tr w:rsidR="00FB3483" w14:paraId="2CDA7B2E"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064DA80A" w14:textId="77777777" w:rsidR="00FB3483" w:rsidRDefault="00FB3483" w:rsidP="00947707">
            <w:pPr>
              <w:pStyle w:val="Default"/>
              <w:rPr>
                <w:rFonts w:ascii="Arial" w:hAnsi="Arial" w:cs="Arial"/>
                <w:sz w:val="18"/>
                <w:szCs w:val="18"/>
              </w:rPr>
            </w:pPr>
            <w:r w:rsidRPr="00930A31">
              <w:rPr>
                <w:rFonts w:ascii="Arial" w:eastAsia="Arial" w:hAnsi="Arial" w:cs="Arial"/>
                <w:b/>
                <w:bCs/>
                <w:sz w:val="18"/>
                <w:szCs w:val="18"/>
              </w:rPr>
              <w:t xml:space="preserve">METHODS </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6C3448D1" w14:textId="77777777" w:rsidR="00FB3483" w:rsidRDefault="00FB3483">
            <w:pPr>
              <w:pStyle w:val="Default"/>
              <w:jc w:val="right"/>
              <w:rPr>
                <w:rFonts w:ascii="Arial" w:hAnsi="Arial" w:cs="Arial"/>
                <w:color w:val="auto"/>
                <w:sz w:val="18"/>
                <w:szCs w:val="18"/>
              </w:rPr>
            </w:pPr>
          </w:p>
        </w:tc>
      </w:tr>
      <w:tr w:rsidR="00FB3483" w14:paraId="34F5C19E"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54B453EC"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Eligibility criteria </w:t>
            </w:r>
          </w:p>
        </w:tc>
        <w:tc>
          <w:tcPr>
            <w:tcW w:w="691" w:type="dxa"/>
            <w:tcBorders>
              <w:top w:val="single" w:sz="5" w:space="0" w:color="000000"/>
              <w:left w:val="single" w:sz="5" w:space="0" w:color="000000"/>
              <w:bottom w:val="single" w:sz="5" w:space="0" w:color="000000"/>
              <w:right w:val="single" w:sz="5" w:space="0" w:color="000000"/>
            </w:tcBorders>
          </w:tcPr>
          <w:p w14:paraId="25047820" w14:textId="77777777" w:rsidR="00FB3483" w:rsidRDefault="00E66E3A" w:rsidP="003B79FF">
            <w:pPr>
              <w:pStyle w:val="Default"/>
              <w:spacing w:before="40"/>
              <w:jc w:val="right"/>
              <w:rPr>
                <w:rFonts w:ascii="Arial" w:hAnsi="Arial" w:cs="Arial"/>
                <w:sz w:val="18"/>
                <w:szCs w:val="18"/>
              </w:rPr>
            </w:pPr>
            <w:r w:rsidRPr="00930A31">
              <w:rPr>
                <w:rFonts w:ascii="Arial" w:eastAsia="Arial" w:hAnsi="Arial" w:cs="Arial"/>
                <w:sz w:val="18"/>
                <w:szCs w:val="18"/>
              </w:rPr>
              <w:t>5</w:t>
            </w:r>
          </w:p>
        </w:tc>
        <w:tc>
          <w:tcPr>
            <w:tcW w:w="8712" w:type="dxa"/>
            <w:tcBorders>
              <w:top w:val="single" w:sz="5" w:space="0" w:color="000000"/>
              <w:left w:val="single" w:sz="5" w:space="0" w:color="000000"/>
              <w:bottom w:val="single" w:sz="5" w:space="0" w:color="000000"/>
              <w:right w:val="single" w:sz="5" w:space="0" w:color="000000"/>
            </w:tcBorders>
          </w:tcPr>
          <w:p w14:paraId="378132FA"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Specify the inclusion and exclusion criteria for the review and how studies were grouped for the syntheses.</w:t>
            </w:r>
          </w:p>
        </w:tc>
        <w:tc>
          <w:tcPr>
            <w:tcW w:w="3701" w:type="dxa"/>
            <w:tcBorders>
              <w:top w:val="single" w:sz="5" w:space="0" w:color="000000"/>
              <w:left w:val="single" w:sz="5" w:space="0" w:color="000000"/>
              <w:bottom w:val="single" w:sz="5" w:space="0" w:color="000000"/>
              <w:right w:val="single" w:sz="5" w:space="0" w:color="000000"/>
            </w:tcBorders>
          </w:tcPr>
          <w:p w14:paraId="728D6201" w14:textId="77777777" w:rsidR="00D82243" w:rsidRDefault="00000000">
            <w:r>
              <w:rPr>
                <w:rFonts w:ascii="Arial" w:eastAsia="Arial" w:hAnsi="Arial"/>
                <w:sz w:val="18"/>
              </w:rPr>
              <w:t>pp. 6–7, Criteria for inclusion and exclusion; Evidence extraction and consolidation.</w:t>
            </w:r>
          </w:p>
        </w:tc>
      </w:tr>
      <w:tr w:rsidR="00FB3483" w14:paraId="0E103775"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53118A9C"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Information sources </w:t>
            </w:r>
          </w:p>
        </w:tc>
        <w:tc>
          <w:tcPr>
            <w:tcW w:w="691" w:type="dxa"/>
            <w:tcBorders>
              <w:top w:val="single" w:sz="5" w:space="0" w:color="000000"/>
              <w:left w:val="single" w:sz="5" w:space="0" w:color="000000"/>
              <w:bottom w:val="single" w:sz="5" w:space="0" w:color="000000"/>
              <w:right w:val="single" w:sz="5" w:space="0" w:color="000000"/>
            </w:tcBorders>
          </w:tcPr>
          <w:p w14:paraId="62FF760F" w14:textId="77777777" w:rsidR="00FB3483" w:rsidRDefault="00E66E3A" w:rsidP="003B79FF">
            <w:pPr>
              <w:pStyle w:val="Default"/>
              <w:spacing w:before="40"/>
              <w:jc w:val="right"/>
              <w:rPr>
                <w:rFonts w:ascii="Arial" w:hAnsi="Arial" w:cs="Arial"/>
                <w:sz w:val="18"/>
                <w:szCs w:val="18"/>
              </w:rPr>
            </w:pPr>
            <w:r w:rsidRPr="00930A31">
              <w:rPr>
                <w:rFonts w:ascii="Arial" w:eastAsia="Arial" w:hAnsi="Arial" w:cs="Arial"/>
                <w:sz w:val="18"/>
                <w:szCs w:val="18"/>
              </w:rPr>
              <w:t>6</w:t>
            </w:r>
          </w:p>
        </w:tc>
        <w:tc>
          <w:tcPr>
            <w:tcW w:w="8712" w:type="dxa"/>
            <w:tcBorders>
              <w:top w:val="single" w:sz="5" w:space="0" w:color="000000"/>
              <w:left w:val="single" w:sz="5" w:space="0" w:color="000000"/>
              <w:bottom w:val="single" w:sz="5" w:space="0" w:color="000000"/>
              <w:right w:val="single" w:sz="5" w:space="0" w:color="000000"/>
            </w:tcBorders>
          </w:tcPr>
          <w:p w14:paraId="7D611328"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3701" w:type="dxa"/>
            <w:tcBorders>
              <w:top w:val="single" w:sz="5" w:space="0" w:color="000000"/>
              <w:left w:val="single" w:sz="5" w:space="0" w:color="000000"/>
              <w:bottom w:val="single" w:sz="5" w:space="0" w:color="000000"/>
              <w:right w:val="single" w:sz="5" w:space="0" w:color="000000"/>
            </w:tcBorders>
          </w:tcPr>
          <w:p w14:paraId="1028F373" w14:textId="77777777" w:rsidR="00D82243" w:rsidRDefault="00000000">
            <w:r>
              <w:rPr>
                <w:rFonts w:ascii="Arial" w:eastAsia="Arial" w:hAnsi="Arial"/>
                <w:sz w:val="18"/>
              </w:rPr>
              <w:t>pp. 5–6, Retrieval strategy (all sources; final searches completed in March 2025).</w:t>
            </w:r>
          </w:p>
        </w:tc>
      </w:tr>
      <w:tr w:rsidR="00FB3483" w14:paraId="31C819AF"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1F2C2B38"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Search </w:t>
            </w:r>
            <w:r w:rsidR="00E66E3A" w:rsidRPr="00930A31">
              <w:rPr>
                <w:rFonts w:ascii="Arial" w:eastAsia="Arial" w:hAnsi="Arial" w:cs="Arial"/>
                <w:sz w:val="18"/>
                <w:szCs w:val="18"/>
              </w:rPr>
              <w:t>strategy</w:t>
            </w:r>
          </w:p>
        </w:tc>
        <w:tc>
          <w:tcPr>
            <w:tcW w:w="691" w:type="dxa"/>
            <w:tcBorders>
              <w:top w:val="single" w:sz="5" w:space="0" w:color="000000"/>
              <w:left w:val="single" w:sz="5" w:space="0" w:color="000000"/>
              <w:bottom w:val="single" w:sz="5" w:space="0" w:color="000000"/>
              <w:right w:val="single" w:sz="5" w:space="0" w:color="000000"/>
            </w:tcBorders>
          </w:tcPr>
          <w:p w14:paraId="7C82C128" w14:textId="77777777" w:rsidR="00FB3483" w:rsidRDefault="00E66E3A" w:rsidP="003B79FF">
            <w:pPr>
              <w:pStyle w:val="Default"/>
              <w:spacing w:before="40"/>
              <w:jc w:val="right"/>
              <w:rPr>
                <w:rFonts w:ascii="Arial" w:hAnsi="Arial" w:cs="Arial"/>
                <w:sz w:val="18"/>
                <w:szCs w:val="18"/>
              </w:rPr>
            </w:pPr>
            <w:r w:rsidRPr="00930A31">
              <w:rPr>
                <w:rFonts w:ascii="Arial" w:eastAsia="Arial" w:hAnsi="Arial" w:cs="Arial"/>
                <w:sz w:val="18"/>
                <w:szCs w:val="18"/>
              </w:rPr>
              <w:t>7</w:t>
            </w:r>
          </w:p>
        </w:tc>
        <w:tc>
          <w:tcPr>
            <w:tcW w:w="8712" w:type="dxa"/>
            <w:tcBorders>
              <w:top w:val="single" w:sz="5" w:space="0" w:color="000000"/>
              <w:left w:val="single" w:sz="5" w:space="0" w:color="000000"/>
              <w:bottom w:val="single" w:sz="5" w:space="0" w:color="000000"/>
              <w:right w:val="single" w:sz="5" w:space="0" w:color="000000"/>
            </w:tcBorders>
          </w:tcPr>
          <w:p w14:paraId="3F39161D"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Present the full search strategies for all databases, registers and websites, including any filters and limits used.</w:t>
            </w:r>
          </w:p>
        </w:tc>
        <w:tc>
          <w:tcPr>
            <w:tcW w:w="3701" w:type="dxa"/>
            <w:tcBorders>
              <w:top w:val="single" w:sz="5" w:space="0" w:color="000000"/>
              <w:left w:val="single" w:sz="5" w:space="0" w:color="000000"/>
              <w:bottom w:val="single" w:sz="5" w:space="0" w:color="000000"/>
              <w:right w:val="single" w:sz="5" w:space="0" w:color="000000"/>
            </w:tcBorders>
          </w:tcPr>
          <w:p w14:paraId="0C1236AC" w14:textId="77777777" w:rsidR="00D82243" w:rsidRDefault="00000000">
            <w:r>
              <w:rPr>
                <w:rFonts w:ascii="Arial" w:eastAsia="Arial" w:hAnsi="Arial"/>
                <w:sz w:val="18"/>
              </w:rPr>
              <w:t>p. 6, Retrieval strategy; Supplementary Material 1.</w:t>
            </w:r>
          </w:p>
        </w:tc>
      </w:tr>
      <w:tr w:rsidR="00FB3483" w14:paraId="2596CE99"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648E2710"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Selection </w:t>
            </w:r>
            <w:r w:rsidR="00E66E3A" w:rsidRPr="00930A31">
              <w:rPr>
                <w:rFonts w:ascii="Arial" w:eastAsia="Arial" w:hAnsi="Arial" w:cs="Arial"/>
                <w:sz w:val="18"/>
                <w:szCs w:val="18"/>
              </w:rPr>
              <w:t>process</w:t>
            </w:r>
          </w:p>
        </w:tc>
        <w:tc>
          <w:tcPr>
            <w:tcW w:w="691" w:type="dxa"/>
            <w:tcBorders>
              <w:top w:val="single" w:sz="5" w:space="0" w:color="000000"/>
              <w:left w:val="single" w:sz="5" w:space="0" w:color="000000"/>
              <w:bottom w:val="single" w:sz="5" w:space="0" w:color="000000"/>
              <w:right w:val="single" w:sz="5" w:space="0" w:color="000000"/>
            </w:tcBorders>
          </w:tcPr>
          <w:p w14:paraId="3C7D7E82" w14:textId="77777777" w:rsidR="00FB3483" w:rsidRDefault="00E66E3A" w:rsidP="003B79FF">
            <w:pPr>
              <w:pStyle w:val="Default"/>
              <w:spacing w:before="40"/>
              <w:jc w:val="right"/>
              <w:rPr>
                <w:rFonts w:ascii="Arial" w:hAnsi="Arial" w:cs="Arial"/>
                <w:sz w:val="18"/>
                <w:szCs w:val="18"/>
              </w:rPr>
            </w:pPr>
            <w:r w:rsidRPr="00930A31">
              <w:rPr>
                <w:rFonts w:ascii="Arial" w:eastAsia="Arial" w:hAnsi="Arial" w:cs="Arial"/>
                <w:sz w:val="18"/>
                <w:szCs w:val="18"/>
              </w:rPr>
              <w:t>8</w:t>
            </w:r>
          </w:p>
        </w:tc>
        <w:tc>
          <w:tcPr>
            <w:tcW w:w="8712" w:type="dxa"/>
            <w:tcBorders>
              <w:top w:val="single" w:sz="5" w:space="0" w:color="000000"/>
              <w:left w:val="single" w:sz="5" w:space="0" w:color="000000"/>
              <w:bottom w:val="single" w:sz="5" w:space="0" w:color="000000"/>
              <w:right w:val="single" w:sz="5" w:space="0" w:color="000000"/>
            </w:tcBorders>
          </w:tcPr>
          <w:p w14:paraId="356B1812"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3701" w:type="dxa"/>
            <w:tcBorders>
              <w:top w:val="single" w:sz="5" w:space="0" w:color="000000"/>
              <w:left w:val="single" w:sz="5" w:space="0" w:color="000000"/>
              <w:bottom w:val="single" w:sz="5" w:space="0" w:color="000000"/>
              <w:right w:val="single" w:sz="5" w:space="0" w:color="000000"/>
            </w:tcBorders>
          </w:tcPr>
          <w:p w14:paraId="68873205" w14:textId="77777777" w:rsidR="00D82243" w:rsidRDefault="00000000">
            <w:r>
              <w:rPr>
                <w:rFonts w:ascii="Arial" w:eastAsia="Arial" w:hAnsi="Arial"/>
                <w:sz w:val="18"/>
              </w:rPr>
              <w:t>p. 6, Criteria for inclusion and exclusion (independent title/abstract and full-text screening by two researchers; disagreements resolved by discussion or a third researcher).</w:t>
            </w:r>
          </w:p>
        </w:tc>
      </w:tr>
      <w:tr w:rsidR="00FB3483" w14:paraId="50209FE0"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258082D3"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Data collection process </w:t>
            </w:r>
          </w:p>
        </w:tc>
        <w:tc>
          <w:tcPr>
            <w:tcW w:w="691" w:type="dxa"/>
            <w:tcBorders>
              <w:top w:val="single" w:sz="5" w:space="0" w:color="000000"/>
              <w:left w:val="single" w:sz="5" w:space="0" w:color="000000"/>
              <w:bottom w:val="single" w:sz="5" w:space="0" w:color="000000"/>
              <w:right w:val="single" w:sz="5" w:space="0" w:color="000000"/>
            </w:tcBorders>
          </w:tcPr>
          <w:p w14:paraId="4E2797D1" w14:textId="77777777" w:rsidR="00FB3483" w:rsidRDefault="00E66E3A" w:rsidP="003B79FF">
            <w:pPr>
              <w:pStyle w:val="Default"/>
              <w:spacing w:before="40"/>
              <w:jc w:val="right"/>
              <w:rPr>
                <w:rFonts w:ascii="Arial" w:hAnsi="Arial" w:cs="Arial"/>
                <w:sz w:val="18"/>
                <w:szCs w:val="18"/>
              </w:rPr>
            </w:pPr>
            <w:r w:rsidRPr="00930A31">
              <w:rPr>
                <w:rFonts w:ascii="Arial" w:eastAsia="Arial" w:hAnsi="Arial" w:cs="Arial"/>
                <w:sz w:val="18"/>
                <w:szCs w:val="18"/>
              </w:rPr>
              <w:t>9</w:t>
            </w:r>
          </w:p>
        </w:tc>
        <w:tc>
          <w:tcPr>
            <w:tcW w:w="8712" w:type="dxa"/>
            <w:tcBorders>
              <w:top w:val="single" w:sz="5" w:space="0" w:color="000000"/>
              <w:left w:val="single" w:sz="5" w:space="0" w:color="000000"/>
              <w:bottom w:val="single" w:sz="5" w:space="0" w:color="000000"/>
              <w:right w:val="single" w:sz="5" w:space="0" w:color="000000"/>
            </w:tcBorders>
          </w:tcPr>
          <w:p w14:paraId="5FF80B7C"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3701" w:type="dxa"/>
            <w:tcBorders>
              <w:top w:val="single" w:sz="5" w:space="0" w:color="000000"/>
              <w:left w:val="single" w:sz="5" w:space="0" w:color="000000"/>
              <w:bottom w:val="single" w:sz="5" w:space="0" w:color="000000"/>
              <w:right w:val="single" w:sz="5" w:space="0" w:color="000000"/>
            </w:tcBorders>
          </w:tcPr>
          <w:p w14:paraId="49DD76BA" w14:textId="77777777" w:rsidR="00D82243" w:rsidRDefault="00000000">
            <w:r>
              <w:rPr>
                <w:rFonts w:ascii="Arial" w:eastAsia="Arial" w:hAnsi="Arial"/>
                <w:sz w:val="18"/>
              </w:rPr>
              <w:t>p. 7, Evidence extraction and consolidation.</w:t>
            </w:r>
          </w:p>
        </w:tc>
      </w:tr>
      <w:tr w:rsidR="00930A31" w14:paraId="023AD125" w14:textId="77777777" w:rsidTr="00930A31">
        <w:tc>
          <w:tcPr>
            <w:tcW w:w="1800" w:type="dxa"/>
            <w:vMerge w:val="restart"/>
            <w:tcBorders>
              <w:top w:val="single" w:sz="5" w:space="0" w:color="000000"/>
              <w:left w:val="single" w:sz="5" w:space="0" w:color="000000"/>
              <w:right w:val="single" w:sz="5" w:space="0" w:color="000000"/>
            </w:tcBorders>
          </w:tcPr>
          <w:p w14:paraId="0EA23A35"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 xml:space="preserve">Data items </w:t>
            </w:r>
          </w:p>
        </w:tc>
        <w:tc>
          <w:tcPr>
            <w:tcW w:w="691" w:type="dxa"/>
            <w:tcBorders>
              <w:top w:val="single" w:sz="5" w:space="0" w:color="000000"/>
              <w:left w:val="single" w:sz="5" w:space="0" w:color="000000"/>
              <w:bottom w:val="single" w:sz="5" w:space="0" w:color="000000"/>
              <w:right w:val="single" w:sz="5" w:space="0" w:color="000000"/>
            </w:tcBorders>
          </w:tcPr>
          <w:p w14:paraId="009FB0F7"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10a</w:t>
            </w:r>
          </w:p>
        </w:tc>
        <w:tc>
          <w:tcPr>
            <w:tcW w:w="8712" w:type="dxa"/>
            <w:tcBorders>
              <w:top w:val="single" w:sz="5" w:space="0" w:color="000000"/>
              <w:left w:val="single" w:sz="5" w:space="0" w:color="000000"/>
              <w:bottom w:val="single" w:sz="5" w:space="0" w:color="000000"/>
              <w:right w:val="single" w:sz="5" w:space="0" w:color="000000"/>
            </w:tcBorders>
          </w:tcPr>
          <w:p w14:paraId="09549F91"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3701" w:type="dxa"/>
            <w:tcBorders>
              <w:top w:val="single" w:sz="5" w:space="0" w:color="000000"/>
              <w:left w:val="single" w:sz="5" w:space="0" w:color="000000"/>
              <w:bottom w:val="single" w:sz="5" w:space="0" w:color="000000"/>
              <w:right w:val="single" w:sz="5" w:space="0" w:color="000000"/>
            </w:tcBorders>
          </w:tcPr>
          <w:p w14:paraId="0E7A3B1F" w14:textId="77777777" w:rsidR="00D82243" w:rsidRDefault="00000000">
            <w:r>
              <w:rPr>
                <w:rFonts w:ascii="Arial" w:eastAsia="Arial" w:hAnsi="Arial"/>
                <w:sz w:val="18"/>
              </w:rPr>
              <w:t>p. 5, Identify research questions; pp. 12–20, Table 4.</w:t>
            </w:r>
          </w:p>
        </w:tc>
      </w:tr>
      <w:tr w:rsidR="00930A31" w14:paraId="147FE41C" w14:textId="77777777" w:rsidTr="00930A31">
        <w:tc>
          <w:tcPr>
            <w:tcW w:w="1668" w:type="dxa"/>
            <w:vMerge/>
            <w:tcBorders>
              <w:left w:val="single" w:sz="5" w:space="0" w:color="000000"/>
              <w:bottom w:val="single" w:sz="5" w:space="0" w:color="000000"/>
              <w:right w:val="single" w:sz="5" w:space="0" w:color="000000"/>
            </w:tcBorders>
          </w:tcPr>
          <w:p w14:paraId="25762F1B"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41F9D28D"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10b</w:t>
            </w:r>
          </w:p>
        </w:tc>
        <w:tc>
          <w:tcPr>
            <w:tcW w:w="8712" w:type="dxa"/>
            <w:tcBorders>
              <w:top w:val="single" w:sz="5" w:space="0" w:color="000000"/>
              <w:left w:val="single" w:sz="5" w:space="0" w:color="000000"/>
              <w:bottom w:val="single" w:sz="5" w:space="0" w:color="000000"/>
              <w:right w:val="single" w:sz="5" w:space="0" w:color="000000"/>
            </w:tcBorders>
          </w:tcPr>
          <w:p w14:paraId="280F32BE"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3701" w:type="dxa"/>
            <w:tcBorders>
              <w:top w:val="single" w:sz="5" w:space="0" w:color="000000"/>
              <w:left w:val="single" w:sz="5" w:space="0" w:color="000000"/>
              <w:bottom w:val="single" w:sz="5" w:space="0" w:color="000000"/>
              <w:right w:val="single" w:sz="5" w:space="0" w:color="000000"/>
            </w:tcBorders>
          </w:tcPr>
          <w:p w14:paraId="6A1A7824" w14:textId="77777777" w:rsidR="00D82243" w:rsidRDefault="00000000">
            <w:r>
              <w:rPr>
                <w:rFonts w:ascii="Arial" w:eastAsia="Arial" w:hAnsi="Arial"/>
                <w:sz w:val="18"/>
              </w:rPr>
              <w:t>p. 7, Evidence extraction and consolidation (date, source, document type, topic, recommendation content, and evidence source).</w:t>
            </w:r>
          </w:p>
        </w:tc>
      </w:tr>
      <w:tr w:rsidR="00FB3483" w14:paraId="3E928019"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095EB049"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Study r</w:t>
            </w:r>
            <w:r w:rsidR="00FB3483" w:rsidRPr="00930A31">
              <w:rPr>
                <w:rFonts w:ascii="Arial" w:eastAsia="Arial" w:hAnsi="Arial" w:cs="Arial"/>
                <w:sz w:val="18"/>
                <w:szCs w:val="18"/>
              </w:rPr>
              <w:t xml:space="preserve">isk of bias </w:t>
            </w:r>
            <w:r w:rsidRPr="00930A31">
              <w:rPr>
                <w:rFonts w:ascii="Arial" w:eastAsia="Arial" w:hAnsi="Arial" w:cs="Arial"/>
                <w:sz w:val="18"/>
                <w:szCs w:val="18"/>
              </w:rPr>
              <w:t>assessment</w:t>
            </w:r>
          </w:p>
        </w:tc>
        <w:tc>
          <w:tcPr>
            <w:tcW w:w="691" w:type="dxa"/>
            <w:tcBorders>
              <w:top w:val="single" w:sz="5" w:space="0" w:color="000000"/>
              <w:left w:val="single" w:sz="5" w:space="0" w:color="000000"/>
              <w:bottom w:val="single" w:sz="5" w:space="0" w:color="000000"/>
              <w:right w:val="single" w:sz="5" w:space="0" w:color="000000"/>
            </w:tcBorders>
          </w:tcPr>
          <w:p w14:paraId="109D9725"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1</w:t>
            </w:r>
            <w:r w:rsidR="00E66E3A" w:rsidRPr="00930A31">
              <w:rPr>
                <w:rFonts w:ascii="Arial" w:eastAsia="Arial" w:hAnsi="Arial" w:cs="Arial"/>
                <w:sz w:val="18"/>
                <w:szCs w:val="18"/>
              </w:rPr>
              <w:t>1</w:t>
            </w:r>
          </w:p>
        </w:tc>
        <w:tc>
          <w:tcPr>
            <w:tcW w:w="8712" w:type="dxa"/>
            <w:tcBorders>
              <w:top w:val="single" w:sz="5" w:space="0" w:color="000000"/>
              <w:left w:val="single" w:sz="5" w:space="0" w:color="000000"/>
              <w:bottom w:val="single" w:sz="5" w:space="0" w:color="000000"/>
              <w:right w:val="single" w:sz="5" w:space="0" w:color="000000"/>
            </w:tcBorders>
          </w:tcPr>
          <w:p w14:paraId="08BC29E1"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3701" w:type="dxa"/>
            <w:tcBorders>
              <w:top w:val="single" w:sz="5" w:space="0" w:color="000000"/>
              <w:left w:val="single" w:sz="5" w:space="0" w:color="000000"/>
              <w:bottom w:val="single" w:sz="5" w:space="0" w:color="000000"/>
              <w:right w:val="single" w:sz="5" w:space="0" w:color="000000"/>
            </w:tcBorders>
          </w:tcPr>
          <w:p w14:paraId="359F627F" w14:textId="1586E026" w:rsidR="00D82243" w:rsidRDefault="00000000">
            <w:r>
              <w:rPr>
                <w:rFonts w:ascii="Arial" w:eastAsia="Arial" w:hAnsi="Arial"/>
                <w:sz w:val="18"/>
              </w:rPr>
              <w:t>pp. 6–</w:t>
            </w:r>
            <w:r w:rsidR="00103D0B">
              <w:rPr>
                <w:rFonts w:ascii="Arial" w:hAnsi="Arial" w:hint="eastAsia"/>
                <w:sz w:val="18"/>
                <w:lang w:eastAsia="zh-CN"/>
              </w:rPr>
              <w:t>7</w:t>
            </w:r>
            <w:r>
              <w:rPr>
                <w:rFonts w:ascii="Arial" w:eastAsia="Arial" w:hAnsi="Arial"/>
                <w:sz w:val="18"/>
              </w:rPr>
              <w:t>, Criteria for evaluating literature quality; Quality-evaluation process.</w:t>
            </w:r>
          </w:p>
        </w:tc>
      </w:tr>
      <w:tr w:rsidR="00FB3483" w14:paraId="29E8B34E"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15491062"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Effect</w:t>
            </w:r>
            <w:r w:rsidR="00FB3483" w:rsidRPr="00930A31">
              <w:rPr>
                <w:rFonts w:ascii="Arial" w:eastAsia="Arial" w:hAnsi="Arial" w:cs="Arial"/>
                <w:sz w:val="18"/>
                <w:szCs w:val="18"/>
              </w:rPr>
              <w:t xml:space="preserve"> measures </w:t>
            </w:r>
          </w:p>
        </w:tc>
        <w:tc>
          <w:tcPr>
            <w:tcW w:w="691" w:type="dxa"/>
            <w:tcBorders>
              <w:top w:val="single" w:sz="5" w:space="0" w:color="000000"/>
              <w:left w:val="single" w:sz="5" w:space="0" w:color="000000"/>
              <w:bottom w:val="single" w:sz="5" w:space="0" w:color="000000"/>
              <w:right w:val="single" w:sz="5" w:space="0" w:color="000000"/>
            </w:tcBorders>
          </w:tcPr>
          <w:p w14:paraId="2F063627"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1</w:t>
            </w:r>
            <w:r w:rsidR="00E66E3A" w:rsidRPr="00930A31">
              <w:rPr>
                <w:rFonts w:ascii="Arial" w:eastAsia="Arial" w:hAnsi="Arial" w:cs="Arial"/>
                <w:sz w:val="18"/>
                <w:szCs w:val="18"/>
              </w:rPr>
              <w:t>2</w:t>
            </w:r>
          </w:p>
        </w:tc>
        <w:tc>
          <w:tcPr>
            <w:tcW w:w="8712" w:type="dxa"/>
            <w:tcBorders>
              <w:top w:val="single" w:sz="5" w:space="0" w:color="000000"/>
              <w:left w:val="single" w:sz="5" w:space="0" w:color="000000"/>
              <w:bottom w:val="single" w:sz="5" w:space="0" w:color="000000"/>
              <w:right w:val="single" w:sz="5" w:space="0" w:color="000000"/>
            </w:tcBorders>
          </w:tcPr>
          <w:p w14:paraId="1C5832A3" w14:textId="77777777" w:rsidR="00FB3483" w:rsidRDefault="00E66E3A" w:rsidP="005979B8">
            <w:pPr>
              <w:pStyle w:val="Default"/>
              <w:spacing w:before="40"/>
              <w:rPr>
                <w:rFonts w:ascii="Arial" w:hAnsi="Arial" w:cs="Arial"/>
                <w:sz w:val="18"/>
                <w:szCs w:val="18"/>
              </w:rPr>
            </w:pPr>
            <w:r w:rsidRPr="00930A31">
              <w:rPr>
                <w:rFonts w:ascii="Arial" w:eastAsia="Arial" w:hAnsi="Arial" w:cs="Arial"/>
                <w:sz w:val="18"/>
                <w:szCs w:val="18"/>
              </w:rPr>
              <w:t>Specify for each outcome the effect measure(s) (e.g. risk ratio, mean difference) used in the synthesis or presentation of results.</w:t>
            </w:r>
          </w:p>
        </w:tc>
        <w:tc>
          <w:tcPr>
            <w:tcW w:w="3701" w:type="dxa"/>
            <w:tcBorders>
              <w:top w:val="single" w:sz="5" w:space="0" w:color="000000"/>
              <w:left w:val="single" w:sz="5" w:space="0" w:color="000000"/>
              <w:bottom w:val="single" w:sz="5" w:space="0" w:color="000000"/>
              <w:right w:val="single" w:sz="5" w:space="0" w:color="000000"/>
            </w:tcBorders>
          </w:tcPr>
          <w:p w14:paraId="7E9B6117" w14:textId="77777777" w:rsidR="00D82243" w:rsidRDefault="00000000">
            <w:r>
              <w:rPr>
                <w:rFonts w:ascii="Arial" w:eastAsia="Arial" w:hAnsi="Arial"/>
                <w:sz w:val="18"/>
              </w:rPr>
              <w:t>Not applicable: no quantitative outcome synthesis or effect measure was used.</w:t>
            </w:r>
          </w:p>
        </w:tc>
      </w:tr>
      <w:tr w:rsidR="00930A31" w14:paraId="577F693B" w14:textId="77777777" w:rsidTr="00930A31">
        <w:tc>
          <w:tcPr>
            <w:tcW w:w="1800" w:type="dxa"/>
            <w:vMerge w:val="restart"/>
            <w:tcBorders>
              <w:top w:val="single" w:sz="5" w:space="0" w:color="000000"/>
              <w:left w:val="single" w:sz="5" w:space="0" w:color="000000"/>
              <w:right w:val="single" w:sz="5" w:space="0" w:color="000000"/>
            </w:tcBorders>
          </w:tcPr>
          <w:p w14:paraId="5F338C3A"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Synthesis methods</w:t>
            </w:r>
          </w:p>
        </w:tc>
        <w:tc>
          <w:tcPr>
            <w:tcW w:w="691" w:type="dxa"/>
            <w:tcBorders>
              <w:top w:val="single" w:sz="5" w:space="0" w:color="000000"/>
              <w:left w:val="single" w:sz="5" w:space="0" w:color="000000"/>
              <w:bottom w:val="single" w:sz="5" w:space="0" w:color="000000"/>
              <w:right w:val="single" w:sz="5" w:space="0" w:color="000000"/>
            </w:tcBorders>
          </w:tcPr>
          <w:p w14:paraId="5797858E"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13a</w:t>
            </w:r>
          </w:p>
        </w:tc>
        <w:tc>
          <w:tcPr>
            <w:tcW w:w="8712" w:type="dxa"/>
            <w:tcBorders>
              <w:top w:val="single" w:sz="5" w:space="0" w:color="000000"/>
              <w:left w:val="single" w:sz="5" w:space="0" w:color="000000"/>
              <w:bottom w:val="single" w:sz="5" w:space="0" w:color="000000"/>
              <w:right w:val="single" w:sz="5" w:space="0" w:color="000000"/>
            </w:tcBorders>
          </w:tcPr>
          <w:p w14:paraId="6AEB756B"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3701" w:type="dxa"/>
            <w:tcBorders>
              <w:top w:val="single" w:sz="5" w:space="0" w:color="000000"/>
              <w:left w:val="single" w:sz="5" w:space="0" w:color="000000"/>
              <w:bottom w:val="single" w:sz="5" w:space="0" w:color="000000"/>
              <w:right w:val="single" w:sz="5" w:space="0" w:color="000000"/>
            </w:tcBorders>
          </w:tcPr>
          <w:p w14:paraId="66048C18" w14:textId="77777777" w:rsidR="00D82243" w:rsidRDefault="00000000">
            <w:r>
              <w:rPr>
                <w:rFonts w:ascii="Arial" w:eastAsia="Arial" w:hAnsi="Arial"/>
                <w:sz w:val="18"/>
              </w:rPr>
              <w:t>p. 7, Evidence extraction and consolidation.</w:t>
            </w:r>
          </w:p>
        </w:tc>
      </w:tr>
      <w:tr w:rsidR="00930A31" w14:paraId="3E4FBE16" w14:textId="77777777" w:rsidTr="00930A31">
        <w:tc>
          <w:tcPr>
            <w:tcW w:w="1668" w:type="dxa"/>
            <w:vMerge/>
            <w:tcBorders>
              <w:left w:val="single" w:sz="5" w:space="0" w:color="000000"/>
              <w:right w:val="single" w:sz="5" w:space="0" w:color="000000"/>
            </w:tcBorders>
          </w:tcPr>
          <w:p w14:paraId="4DF4E795"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47650F3A"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13b</w:t>
            </w:r>
          </w:p>
        </w:tc>
        <w:tc>
          <w:tcPr>
            <w:tcW w:w="8712" w:type="dxa"/>
            <w:tcBorders>
              <w:top w:val="single" w:sz="5" w:space="0" w:color="000000"/>
              <w:left w:val="single" w:sz="5" w:space="0" w:color="000000"/>
              <w:bottom w:val="single" w:sz="5" w:space="0" w:color="000000"/>
              <w:right w:val="single" w:sz="5" w:space="0" w:color="000000"/>
            </w:tcBorders>
          </w:tcPr>
          <w:p w14:paraId="0B060495"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any methods required to prepare the data for presentation or synthesis, such as handling of missing summary statistics, or data conversions.</w:t>
            </w:r>
          </w:p>
        </w:tc>
        <w:tc>
          <w:tcPr>
            <w:tcW w:w="3701" w:type="dxa"/>
            <w:tcBorders>
              <w:top w:val="single" w:sz="5" w:space="0" w:color="000000"/>
              <w:left w:val="single" w:sz="5" w:space="0" w:color="000000"/>
              <w:bottom w:val="single" w:sz="5" w:space="0" w:color="000000"/>
              <w:right w:val="single" w:sz="5" w:space="0" w:color="000000"/>
            </w:tcBorders>
          </w:tcPr>
          <w:p w14:paraId="00EA79CF" w14:textId="77777777" w:rsidR="00D82243" w:rsidRDefault="00000000">
            <w:r>
              <w:rPr>
                <w:rFonts w:ascii="Arial" w:eastAsia="Arial" w:hAnsi="Arial"/>
                <w:sz w:val="18"/>
              </w:rPr>
              <w:t>p. 7, Evidence extraction and consolidation (translation, coding, merging, and deduplication).</w:t>
            </w:r>
          </w:p>
        </w:tc>
      </w:tr>
      <w:tr w:rsidR="00930A31" w14:paraId="7157F5B2" w14:textId="77777777" w:rsidTr="00930A31">
        <w:tc>
          <w:tcPr>
            <w:tcW w:w="1668" w:type="dxa"/>
            <w:vMerge/>
            <w:tcBorders>
              <w:left w:val="single" w:sz="5" w:space="0" w:color="000000"/>
              <w:right w:val="single" w:sz="5" w:space="0" w:color="000000"/>
            </w:tcBorders>
          </w:tcPr>
          <w:p w14:paraId="143C1B34"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60EC4439"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13c</w:t>
            </w:r>
          </w:p>
        </w:tc>
        <w:tc>
          <w:tcPr>
            <w:tcW w:w="8712" w:type="dxa"/>
            <w:tcBorders>
              <w:top w:val="single" w:sz="5" w:space="0" w:color="000000"/>
              <w:left w:val="single" w:sz="5" w:space="0" w:color="000000"/>
              <w:bottom w:val="single" w:sz="5" w:space="0" w:color="000000"/>
              <w:right w:val="single" w:sz="5" w:space="0" w:color="000000"/>
            </w:tcBorders>
          </w:tcPr>
          <w:p w14:paraId="63023099"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any methods used to tabulate or visually display results of individual studies and syntheses.</w:t>
            </w:r>
          </w:p>
        </w:tc>
        <w:tc>
          <w:tcPr>
            <w:tcW w:w="3701" w:type="dxa"/>
            <w:tcBorders>
              <w:top w:val="single" w:sz="5" w:space="0" w:color="000000"/>
              <w:left w:val="single" w:sz="5" w:space="0" w:color="000000"/>
              <w:bottom w:val="single" w:sz="5" w:space="0" w:color="000000"/>
              <w:right w:val="single" w:sz="5" w:space="0" w:color="000000"/>
            </w:tcBorders>
          </w:tcPr>
          <w:p w14:paraId="660F3B04" w14:textId="77777777" w:rsidR="00D82243" w:rsidRDefault="00000000">
            <w:r>
              <w:rPr>
                <w:rFonts w:ascii="Arial" w:eastAsia="Arial" w:hAnsi="Arial"/>
                <w:sz w:val="18"/>
              </w:rPr>
              <w:t>pp. 9–20, Figures 1–2 and Tables 1–4.</w:t>
            </w:r>
          </w:p>
        </w:tc>
      </w:tr>
      <w:tr w:rsidR="00930A31" w14:paraId="72A38968" w14:textId="77777777" w:rsidTr="00930A31">
        <w:tc>
          <w:tcPr>
            <w:tcW w:w="1668" w:type="dxa"/>
            <w:vMerge/>
            <w:tcBorders>
              <w:left w:val="single" w:sz="5" w:space="0" w:color="000000"/>
              <w:right w:val="single" w:sz="5" w:space="0" w:color="000000"/>
            </w:tcBorders>
          </w:tcPr>
          <w:p w14:paraId="5679A76C"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1418BA85"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13d</w:t>
            </w:r>
          </w:p>
        </w:tc>
        <w:tc>
          <w:tcPr>
            <w:tcW w:w="8712" w:type="dxa"/>
            <w:tcBorders>
              <w:top w:val="single" w:sz="5" w:space="0" w:color="000000"/>
              <w:left w:val="single" w:sz="5" w:space="0" w:color="000000"/>
              <w:bottom w:val="single" w:sz="5" w:space="0" w:color="000000"/>
              <w:right w:val="single" w:sz="5" w:space="0" w:color="000000"/>
            </w:tcBorders>
          </w:tcPr>
          <w:p w14:paraId="13B84375"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3701" w:type="dxa"/>
            <w:tcBorders>
              <w:top w:val="single" w:sz="5" w:space="0" w:color="000000"/>
              <w:left w:val="single" w:sz="5" w:space="0" w:color="000000"/>
              <w:bottom w:val="single" w:sz="5" w:space="0" w:color="000000"/>
              <w:right w:val="single" w:sz="5" w:space="0" w:color="000000"/>
            </w:tcBorders>
          </w:tcPr>
          <w:p w14:paraId="1F008964" w14:textId="77777777" w:rsidR="00D82243" w:rsidRDefault="00000000">
            <w:r>
              <w:rPr>
                <w:rFonts w:ascii="Arial" w:eastAsia="Arial" w:hAnsi="Arial"/>
                <w:sz w:val="18"/>
              </w:rPr>
              <w:t>p. 7, Evidence extraction and consolidation (qualitative content analysis).</w:t>
            </w:r>
          </w:p>
        </w:tc>
      </w:tr>
      <w:tr w:rsidR="00930A31" w14:paraId="03A08F32" w14:textId="77777777" w:rsidTr="00930A31">
        <w:tc>
          <w:tcPr>
            <w:tcW w:w="1668" w:type="dxa"/>
            <w:vMerge/>
            <w:tcBorders>
              <w:left w:val="single" w:sz="5" w:space="0" w:color="000000"/>
              <w:right w:val="single" w:sz="5" w:space="0" w:color="000000"/>
            </w:tcBorders>
          </w:tcPr>
          <w:p w14:paraId="06DB50F2"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26BD18A0"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13e</w:t>
            </w:r>
          </w:p>
        </w:tc>
        <w:tc>
          <w:tcPr>
            <w:tcW w:w="8712" w:type="dxa"/>
            <w:tcBorders>
              <w:top w:val="single" w:sz="5" w:space="0" w:color="000000"/>
              <w:left w:val="single" w:sz="5" w:space="0" w:color="000000"/>
              <w:bottom w:val="single" w:sz="5" w:space="0" w:color="000000"/>
              <w:right w:val="single" w:sz="5" w:space="0" w:color="000000"/>
            </w:tcBorders>
          </w:tcPr>
          <w:p w14:paraId="3F667B41"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any methods used to explore possible causes of heterogeneity among study results (e.g. subgroup analysis, meta-regression).</w:t>
            </w:r>
          </w:p>
        </w:tc>
        <w:tc>
          <w:tcPr>
            <w:tcW w:w="3701" w:type="dxa"/>
            <w:tcBorders>
              <w:top w:val="single" w:sz="5" w:space="0" w:color="000000"/>
              <w:left w:val="single" w:sz="5" w:space="0" w:color="000000"/>
              <w:bottom w:val="single" w:sz="5" w:space="0" w:color="000000"/>
              <w:right w:val="single" w:sz="5" w:space="0" w:color="000000"/>
            </w:tcBorders>
          </w:tcPr>
          <w:p w14:paraId="5993513E" w14:textId="77777777" w:rsidR="00D82243" w:rsidRDefault="00000000">
            <w:r>
              <w:rPr>
                <w:rFonts w:ascii="Arial" w:eastAsia="Arial" w:hAnsi="Arial"/>
                <w:sz w:val="18"/>
              </w:rPr>
              <w:t>Not applicable: no subgroup analysis or meta-regression was conducted.</w:t>
            </w:r>
          </w:p>
        </w:tc>
      </w:tr>
      <w:tr w:rsidR="00930A31" w14:paraId="5A634B51" w14:textId="77777777" w:rsidTr="00930A31">
        <w:tc>
          <w:tcPr>
            <w:tcW w:w="1668" w:type="dxa"/>
            <w:vMerge/>
            <w:tcBorders>
              <w:left w:val="single" w:sz="5" w:space="0" w:color="000000"/>
              <w:bottom w:val="single" w:sz="5" w:space="0" w:color="000000"/>
              <w:right w:val="single" w:sz="5" w:space="0" w:color="000000"/>
            </w:tcBorders>
          </w:tcPr>
          <w:p w14:paraId="41A21235"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01A15911"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13f</w:t>
            </w:r>
          </w:p>
        </w:tc>
        <w:tc>
          <w:tcPr>
            <w:tcW w:w="8712" w:type="dxa"/>
            <w:tcBorders>
              <w:top w:val="single" w:sz="5" w:space="0" w:color="000000"/>
              <w:left w:val="single" w:sz="5" w:space="0" w:color="000000"/>
              <w:bottom w:val="single" w:sz="5" w:space="0" w:color="000000"/>
              <w:right w:val="single" w:sz="5" w:space="0" w:color="000000"/>
            </w:tcBorders>
          </w:tcPr>
          <w:p w14:paraId="25E2A48A"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any sensitivity analyses conducted to assess robustness of the synthesized results.</w:t>
            </w:r>
          </w:p>
        </w:tc>
        <w:tc>
          <w:tcPr>
            <w:tcW w:w="3701" w:type="dxa"/>
            <w:tcBorders>
              <w:top w:val="single" w:sz="5" w:space="0" w:color="000000"/>
              <w:left w:val="single" w:sz="5" w:space="0" w:color="000000"/>
              <w:bottom w:val="single" w:sz="5" w:space="0" w:color="000000"/>
              <w:right w:val="single" w:sz="5" w:space="0" w:color="000000"/>
            </w:tcBorders>
          </w:tcPr>
          <w:p w14:paraId="02CF00EE" w14:textId="77777777" w:rsidR="00D82243" w:rsidRDefault="00000000">
            <w:r>
              <w:rPr>
                <w:rFonts w:ascii="Arial" w:eastAsia="Arial" w:hAnsi="Arial"/>
                <w:sz w:val="18"/>
              </w:rPr>
              <w:t>Not applicable: no sensitivity analysis was conducted.</w:t>
            </w:r>
          </w:p>
        </w:tc>
      </w:tr>
      <w:tr w:rsidR="006E5FE2" w14:paraId="3910402A"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2E4D4200" w14:textId="77777777" w:rsidR="006E5FE2" w:rsidRDefault="006E5FE2" w:rsidP="005979B8">
            <w:pPr>
              <w:pStyle w:val="Default"/>
              <w:spacing w:before="40"/>
              <w:rPr>
                <w:rFonts w:ascii="Arial" w:hAnsi="Arial" w:cs="Arial"/>
                <w:sz w:val="18"/>
                <w:szCs w:val="18"/>
              </w:rPr>
            </w:pPr>
            <w:r w:rsidRPr="00930A31">
              <w:rPr>
                <w:rFonts w:ascii="Arial" w:eastAsia="Arial" w:hAnsi="Arial" w:cs="Arial"/>
                <w:sz w:val="18"/>
                <w:szCs w:val="18"/>
              </w:rPr>
              <w:t>Reporting bias assessment</w:t>
            </w:r>
          </w:p>
        </w:tc>
        <w:tc>
          <w:tcPr>
            <w:tcW w:w="691" w:type="dxa"/>
            <w:tcBorders>
              <w:top w:val="single" w:sz="5" w:space="0" w:color="000000"/>
              <w:left w:val="single" w:sz="5" w:space="0" w:color="000000"/>
              <w:bottom w:val="single" w:sz="5" w:space="0" w:color="000000"/>
              <w:right w:val="single" w:sz="5" w:space="0" w:color="000000"/>
            </w:tcBorders>
          </w:tcPr>
          <w:p w14:paraId="64E9CB72" w14:textId="77777777" w:rsidR="006E5FE2" w:rsidRDefault="006E5FE2" w:rsidP="003B79FF">
            <w:pPr>
              <w:pStyle w:val="Default"/>
              <w:spacing w:before="40"/>
              <w:jc w:val="right"/>
              <w:rPr>
                <w:rFonts w:ascii="Arial" w:hAnsi="Arial" w:cs="Arial"/>
                <w:sz w:val="18"/>
                <w:szCs w:val="18"/>
              </w:rPr>
            </w:pPr>
            <w:r w:rsidRPr="00930A31">
              <w:rPr>
                <w:rFonts w:ascii="Arial" w:eastAsia="Arial" w:hAnsi="Arial" w:cs="Arial"/>
                <w:sz w:val="18"/>
                <w:szCs w:val="18"/>
              </w:rPr>
              <w:t>14</w:t>
            </w:r>
          </w:p>
        </w:tc>
        <w:tc>
          <w:tcPr>
            <w:tcW w:w="8712" w:type="dxa"/>
            <w:tcBorders>
              <w:top w:val="single" w:sz="5" w:space="0" w:color="000000"/>
              <w:left w:val="single" w:sz="5" w:space="0" w:color="000000"/>
              <w:bottom w:val="single" w:sz="5" w:space="0" w:color="000000"/>
              <w:right w:val="single" w:sz="5" w:space="0" w:color="000000"/>
            </w:tcBorders>
          </w:tcPr>
          <w:p w14:paraId="782EBF42" w14:textId="77777777" w:rsidR="006E5FE2" w:rsidRDefault="006E5FE2" w:rsidP="005979B8">
            <w:pPr>
              <w:pStyle w:val="Default"/>
              <w:spacing w:before="40"/>
              <w:rPr>
                <w:rFonts w:ascii="Arial" w:hAnsi="Arial" w:cs="Arial"/>
                <w:sz w:val="18"/>
                <w:szCs w:val="18"/>
              </w:rPr>
            </w:pPr>
            <w:r w:rsidRPr="00930A31">
              <w:rPr>
                <w:rFonts w:ascii="Arial" w:eastAsia="Arial" w:hAnsi="Arial" w:cs="Arial"/>
                <w:sz w:val="18"/>
                <w:szCs w:val="18"/>
              </w:rPr>
              <w:t>Describe any methods used to assess risk of bias due to missing results in a synthesis (arising from reporting biases).</w:t>
            </w:r>
          </w:p>
        </w:tc>
        <w:tc>
          <w:tcPr>
            <w:tcW w:w="3701" w:type="dxa"/>
            <w:tcBorders>
              <w:top w:val="single" w:sz="5" w:space="0" w:color="000000"/>
              <w:left w:val="single" w:sz="5" w:space="0" w:color="000000"/>
              <w:bottom w:val="single" w:sz="5" w:space="0" w:color="000000"/>
              <w:right w:val="single" w:sz="5" w:space="0" w:color="000000"/>
            </w:tcBorders>
          </w:tcPr>
          <w:p w14:paraId="346C47EE" w14:textId="77777777" w:rsidR="00D82243" w:rsidRDefault="00000000">
            <w:r>
              <w:rPr>
                <w:rFonts w:ascii="Arial" w:eastAsia="Arial" w:hAnsi="Arial"/>
                <w:sz w:val="18"/>
              </w:rPr>
              <w:t>Not applicable: no quantitative synthesis of outcome estimates was performed.</w:t>
            </w:r>
          </w:p>
        </w:tc>
      </w:tr>
      <w:tr w:rsidR="006E5FE2" w14:paraId="7E57202F"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3F7A68C5" w14:textId="77777777" w:rsidR="006E5FE2" w:rsidRDefault="006E5FE2" w:rsidP="005979B8">
            <w:pPr>
              <w:pStyle w:val="Default"/>
              <w:spacing w:before="40"/>
              <w:rPr>
                <w:rFonts w:ascii="Arial" w:hAnsi="Arial" w:cs="Arial"/>
                <w:sz w:val="18"/>
                <w:szCs w:val="18"/>
              </w:rPr>
            </w:pPr>
            <w:r w:rsidRPr="00930A31">
              <w:rPr>
                <w:rFonts w:ascii="Arial" w:eastAsia="Arial" w:hAnsi="Arial" w:cs="Arial"/>
                <w:sz w:val="18"/>
                <w:szCs w:val="18"/>
              </w:rPr>
              <w:t>Certainty assessment</w:t>
            </w:r>
          </w:p>
        </w:tc>
        <w:tc>
          <w:tcPr>
            <w:tcW w:w="691" w:type="dxa"/>
            <w:tcBorders>
              <w:top w:val="single" w:sz="5" w:space="0" w:color="000000"/>
              <w:left w:val="single" w:sz="5" w:space="0" w:color="000000"/>
              <w:bottom w:val="single" w:sz="5" w:space="0" w:color="000000"/>
              <w:right w:val="single" w:sz="5" w:space="0" w:color="000000"/>
            </w:tcBorders>
          </w:tcPr>
          <w:p w14:paraId="56121B6A" w14:textId="77777777" w:rsidR="006E5FE2" w:rsidRDefault="006E5FE2" w:rsidP="003B79FF">
            <w:pPr>
              <w:pStyle w:val="Default"/>
              <w:spacing w:before="40"/>
              <w:jc w:val="right"/>
              <w:rPr>
                <w:rFonts w:ascii="Arial" w:hAnsi="Arial" w:cs="Arial"/>
                <w:sz w:val="18"/>
                <w:szCs w:val="18"/>
              </w:rPr>
            </w:pPr>
            <w:r w:rsidRPr="00930A31">
              <w:rPr>
                <w:rFonts w:ascii="Arial" w:eastAsia="Arial" w:hAnsi="Arial" w:cs="Arial"/>
                <w:sz w:val="18"/>
                <w:szCs w:val="18"/>
              </w:rPr>
              <w:t>15</w:t>
            </w:r>
          </w:p>
        </w:tc>
        <w:tc>
          <w:tcPr>
            <w:tcW w:w="8712" w:type="dxa"/>
            <w:tcBorders>
              <w:top w:val="single" w:sz="5" w:space="0" w:color="000000"/>
              <w:left w:val="single" w:sz="5" w:space="0" w:color="000000"/>
              <w:bottom w:val="single" w:sz="5" w:space="0" w:color="000000"/>
              <w:right w:val="single" w:sz="5" w:space="0" w:color="000000"/>
            </w:tcBorders>
          </w:tcPr>
          <w:p w14:paraId="0FB2A726" w14:textId="77777777" w:rsidR="006E5FE2" w:rsidRDefault="006E5FE2" w:rsidP="005979B8">
            <w:pPr>
              <w:pStyle w:val="Default"/>
              <w:spacing w:before="40"/>
              <w:rPr>
                <w:rFonts w:ascii="Arial" w:hAnsi="Arial" w:cs="Arial"/>
                <w:sz w:val="18"/>
                <w:szCs w:val="18"/>
              </w:rPr>
            </w:pPr>
            <w:r w:rsidRPr="00930A31">
              <w:rPr>
                <w:rFonts w:ascii="Arial" w:eastAsia="Arial" w:hAnsi="Arial" w:cs="Arial"/>
                <w:sz w:val="18"/>
                <w:szCs w:val="18"/>
              </w:rPr>
              <w:t>Describe any methods used to assess certainty (or confidence) in the body of evidence for an outcome.</w:t>
            </w:r>
          </w:p>
        </w:tc>
        <w:tc>
          <w:tcPr>
            <w:tcW w:w="3701" w:type="dxa"/>
            <w:tcBorders>
              <w:top w:val="single" w:sz="5" w:space="0" w:color="000000"/>
              <w:left w:val="single" w:sz="5" w:space="0" w:color="000000"/>
              <w:bottom w:val="single" w:sz="5" w:space="0" w:color="000000"/>
              <w:right w:val="single" w:sz="5" w:space="0" w:color="000000"/>
            </w:tcBorders>
          </w:tcPr>
          <w:p w14:paraId="53C31706" w14:textId="77777777" w:rsidR="00D82243" w:rsidRDefault="00000000">
            <w:r>
              <w:rPr>
                <w:rFonts w:ascii="Arial" w:eastAsia="Arial" w:hAnsi="Arial"/>
                <w:sz w:val="18"/>
              </w:rPr>
              <w:t>pp. 7–8, Evidence extraction and consolidation (JBI evidence levels and FAME/JBI recommendation grades).</w:t>
            </w:r>
          </w:p>
        </w:tc>
      </w:tr>
      <w:tr w:rsidR="00FB3483" w14:paraId="3FB028A2"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6F7AB790" w14:textId="77777777" w:rsidR="00FB3483" w:rsidRDefault="00FB3483" w:rsidP="00947707">
            <w:pPr>
              <w:pStyle w:val="Default"/>
              <w:rPr>
                <w:rFonts w:ascii="Arial" w:hAnsi="Arial" w:cs="Arial"/>
                <w:sz w:val="18"/>
                <w:szCs w:val="18"/>
              </w:rPr>
            </w:pPr>
            <w:r w:rsidRPr="00930A31">
              <w:rPr>
                <w:rFonts w:ascii="Arial" w:eastAsia="Arial" w:hAnsi="Arial" w:cs="Arial"/>
                <w:b/>
                <w:bCs/>
                <w:sz w:val="18"/>
                <w:szCs w:val="18"/>
              </w:rPr>
              <w:t xml:space="preserve">RESULTS </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51E0FF54" w14:textId="77777777" w:rsidR="00FB3483" w:rsidRDefault="00FB3483">
            <w:pPr>
              <w:pStyle w:val="Default"/>
              <w:jc w:val="center"/>
              <w:rPr>
                <w:rFonts w:ascii="Arial" w:hAnsi="Arial" w:cs="Arial"/>
                <w:color w:val="auto"/>
                <w:sz w:val="18"/>
                <w:szCs w:val="18"/>
              </w:rPr>
            </w:pPr>
          </w:p>
        </w:tc>
      </w:tr>
      <w:tr w:rsidR="00930A31" w14:paraId="35E0EDAE" w14:textId="77777777" w:rsidTr="00930A31">
        <w:tc>
          <w:tcPr>
            <w:tcW w:w="1800" w:type="dxa"/>
            <w:vMerge w:val="restart"/>
            <w:tcBorders>
              <w:top w:val="single" w:sz="5" w:space="0" w:color="000000"/>
              <w:left w:val="single" w:sz="5" w:space="0" w:color="000000"/>
              <w:right w:val="single" w:sz="5" w:space="0" w:color="000000"/>
            </w:tcBorders>
          </w:tcPr>
          <w:p w14:paraId="6413B700"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 xml:space="preserve">Study selection </w:t>
            </w:r>
          </w:p>
        </w:tc>
        <w:tc>
          <w:tcPr>
            <w:tcW w:w="691" w:type="dxa"/>
            <w:tcBorders>
              <w:top w:val="single" w:sz="5" w:space="0" w:color="000000"/>
              <w:left w:val="single" w:sz="5" w:space="0" w:color="000000"/>
              <w:bottom w:val="single" w:sz="5" w:space="0" w:color="000000"/>
              <w:right w:val="single" w:sz="5" w:space="0" w:color="000000"/>
            </w:tcBorders>
          </w:tcPr>
          <w:p w14:paraId="63606745"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16a</w:t>
            </w:r>
          </w:p>
        </w:tc>
        <w:tc>
          <w:tcPr>
            <w:tcW w:w="8712" w:type="dxa"/>
            <w:tcBorders>
              <w:top w:val="single" w:sz="5" w:space="0" w:color="000000"/>
              <w:left w:val="single" w:sz="5" w:space="0" w:color="000000"/>
              <w:bottom w:val="single" w:sz="5" w:space="0" w:color="000000"/>
              <w:right w:val="single" w:sz="5" w:space="0" w:color="000000"/>
            </w:tcBorders>
          </w:tcPr>
          <w:p w14:paraId="0466ADF8"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eastAsia="Arial" w:hAnsi="Arial" w:cs="Arial"/>
                <w:sz w:val="18"/>
                <w:szCs w:val="18"/>
              </w:rPr>
              <w:t>.</w:t>
            </w:r>
          </w:p>
        </w:tc>
        <w:tc>
          <w:tcPr>
            <w:tcW w:w="3701" w:type="dxa"/>
            <w:tcBorders>
              <w:top w:val="single" w:sz="5" w:space="0" w:color="000000"/>
              <w:left w:val="single" w:sz="5" w:space="0" w:color="000000"/>
              <w:bottom w:val="single" w:sz="5" w:space="0" w:color="000000"/>
              <w:right w:val="single" w:sz="5" w:space="0" w:color="000000"/>
            </w:tcBorders>
          </w:tcPr>
          <w:p w14:paraId="722CA5C8" w14:textId="77777777" w:rsidR="00D82243" w:rsidRDefault="00000000">
            <w:r>
              <w:rPr>
                <w:rFonts w:ascii="Arial" w:eastAsia="Arial" w:hAnsi="Arial"/>
                <w:sz w:val="18"/>
              </w:rPr>
              <w:t>pp. 8–9, Literature screening process and search results; Figure 1.</w:t>
            </w:r>
          </w:p>
        </w:tc>
      </w:tr>
      <w:tr w:rsidR="00930A31" w14:paraId="337DE884" w14:textId="77777777" w:rsidTr="00930A31">
        <w:tc>
          <w:tcPr>
            <w:tcW w:w="1668" w:type="dxa"/>
            <w:vMerge/>
            <w:tcBorders>
              <w:left w:val="single" w:sz="5" w:space="0" w:color="000000"/>
              <w:bottom w:val="single" w:sz="5" w:space="0" w:color="000000"/>
              <w:right w:val="single" w:sz="5" w:space="0" w:color="000000"/>
            </w:tcBorders>
          </w:tcPr>
          <w:p w14:paraId="110B0827"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6F446EC5"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16b</w:t>
            </w:r>
          </w:p>
        </w:tc>
        <w:tc>
          <w:tcPr>
            <w:tcW w:w="8712" w:type="dxa"/>
            <w:tcBorders>
              <w:top w:val="single" w:sz="5" w:space="0" w:color="000000"/>
              <w:left w:val="single" w:sz="5" w:space="0" w:color="000000"/>
              <w:bottom w:val="single" w:sz="5" w:space="0" w:color="000000"/>
              <w:right w:val="single" w:sz="5" w:space="0" w:color="000000"/>
            </w:tcBorders>
          </w:tcPr>
          <w:p w14:paraId="2F5A7B05"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Cite studies that might appear to meet the inclusion criteria, but which were excluded, and explain why they were excluded.</w:t>
            </w:r>
          </w:p>
        </w:tc>
        <w:tc>
          <w:tcPr>
            <w:tcW w:w="3701" w:type="dxa"/>
            <w:tcBorders>
              <w:top w:val="single" w:sz="5" w:space="0" w:color="000000"/>
              <w:left w:val="single" w:sz="5" w:space="0" w:color="000000"/>
              <w:bottom w:val="single" w:sz="5" w:space="0" w:color="000000"/>
              <w:right w:val="single" w:sz="5" w:space="0" w:color="000000"/>
            </w:tcBorders>
          </w:tcPr>
          <w:p w14:paraId="3D2E479B" w14:textId="77777777" w:rsidR="00D82243" w:rsidRDefault="00000000">
            <w:r>
              <w:rPr>
                <w:rFonts w:ascii="Arial" w:eastAsia="Arial" w:hAnsi="Arial"/>
                <w:sz w:val="18"/>
              </w:rPr>
              <w:t>p. 9, Figure 1 (full-text exclusion reasons and counts).</w:t>
            </w:r>
          </w:p>
        </w:tc>
      </w:tr>
      <w:tr w:rsidR="00FB3483" w14:paraId="26AE05A9"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004DD651"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Study characteristics </w:t>
            </w:r>
          </w:p>
        </w:tc>
        <w:tc>
          <w:tcPr>
            <w:tcW w:w="691" w:type="dxa"/>
            <w:tcBorders>
              <w:top w:val="single" w:sz="5" w:space="0" w:color="000000"/>
              <w:left w:val="single" w:sz="5" w:space="0" w:color="000000"/>
              <w:bottom w:val="single" w:sz="5" w:space="0" w:color="000000"/>
              <w:right w:val="single" w:sz="5" w:space="0" w:color="000000"/>
            </w:tcBorders>
          </w:tcPr>
          <w:p w14:paraId="4523840B"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1</w:t>
            </w:r>
            <w:r w:rsidR="00B51910" w:rsidRPr="00930A31">
              <w:rPr>
                <w:rFonts w:ascii="Arial" w:eastAsia="Arial" w:hAnsi="Arial" w:cs="Arial"/>
                <w:sz w:val="18"/>
                <w:szCs w:val="18"/>
              </w:rPr>
              <w:t>7</w:t>
            </w:r>
          </w:p>
        </w:tc>
        <w:tc>
          <w:tcPr>
            <w:tcW w:w="8712" w:type="dxa"/>
            <w:tcBorders>
              <w:top w:val="single" w:sz="5" w:space="0" w:color="000000"/>
              <w:left w:val="single" w:sz="5" w:space="0" w:color="000000"/>
              <w:bottom w:val="single" w:sz="5" w:space="0" w:color="000000"/>
              <w:right w:val="single" w:sz="5" w:space="0" w:color="000000"/>
            </w:tcBorders>
          </w:tcPr>
          <w:p w14:paraId="7E8D70B0" w14:textId="77777777" w:rsidR="00FB3483" w:rsidRDefault="00B51910" w:rsidP="005979B8">
            <w:pPr>
              <w:pStyle w:val="Default"/>
              <w:spacing w:before="40"/>
              <w:rPr>
                <w:rFonts w:ascii="Arial" w:hAnsi="Arial" w:cs="Arial"/>
                <w:sz w:val="18"/>
                <w:szCs w:val="18"/>
              </w:rPr>
            </w:pPr>
            <w:r w:rsidRPr="00930A31">
              <w:rPr>
                <w:rFonts w:ascii="Arial" w:eastAsia="Arial" w:hAnsi="Arial" w:cs="Arial"/>
                <w:sz w:val="18"/>
                <w:szCs w:val="18"/>
              </w:rPr>
              <w:t>Cite each included study and present its characteristics.</w:t>
            </w:r>
          </w:p>
        </w:tc>
        <w:tc>
          <w:tcPr>
            <w:tcW w:w="3701" w:type="dxa"/>
            <w:tcBorders>
              <w:top w:val="single" w:sz="5" w:space="0" w:color="000000"/>
              <w:left w:val="single" w:sz="5" w:space="0" w:color="000000"/>
              <w:bottom w:val="single" w:sz="5" w:space="0" w:color="000000"/>
              <w:right w:val="single" w:sz="5" w:space="0" w:color="000000"/>
            </w:tcBorders>
          </w:tcPr>
          <w:p w14:paraId="1328FE3C" w14:textId="77777777" w:rsidR="00D82243" w:rsidRDefault="00000000">
            <w:r>
              <w:rPr>
                <w:rFonts w:ascii="Arial" w:eastAsia="Arial" w:hAnsi="Arial"/>
                <w:sz w:val="18"/>
              </w:rPr>
              <w:t>pp. 9–10, Table 1.</w:t>
            </w:r>
          </w:p>
        </w:tc>
      </w:tr>
      <w:tr w:rsidR="00FB3483" w14:paraId="008DE0BE"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7D1BF144"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Risk of bias </w:t>
            </w:r>
            <w:r w:rsidR="00B51910" w:rsidRPr="00930A31">
              <w:rPr>
                <w:rFonts w:ascii="Arial" w:eastAsia="Arial" w:hAnsi="Arial" w:cs="Arial"/>
                <w:sz w:val="18"/>
                <w:szCs w:val="18"/>
              </w:rPr>
              <w:t>in</w:t>
            </w:r>
            <w:r w:rsidRPr="00930A31">
              <w:rPr>
                <w:rFonts w:ascii="Arial" w:eastAsia="Arial" w:hAnsi="Arial" w:cs="Arial"/>
                <w:sz w:val="18"/>
                <w:szCs w:val="18"/>
              </w:rPr>
              <w:t xml:space="preserve"> studies </w:t>
            </w:r>
          </w:p>
        </w:tc>
        <w:tc>
          <w:tcPr>
            <w:tcW w:w="691" w:type="dxa"/>
            <w:tcBorders>
              <w:top w:val="single" w:sz="5" w:space="0" w:color="000000"/>
              <w:left w:val="single" w:sz="5" w:space="0" w:color="000000"/>
              <w:bottom w:val="single" w:sz="5" w:space="0" w:color="000000"/>
              <w:right w:val="single" w:sz="5" w:space="0" w:color="000000"/>
            </w:tcBorders>
          </w:tcPr>
          <w:p w14:paraId="3403CBD8"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1</w:t>
            </w:r>
            <w:r w:rsidR="00B51910" w:rsidRPr="00930A31">
              <w:rPr>
                <w:rFonts w:ascii="Arial" w:eastAsia="Arial" w:hAnsi="Arial" w:cs="Arial"/>
                <w:sz w:val="18"/>
                <w:szCs w:val="18"/>
              </w:rPr>
              <w:t>8</w:t>
            </w:r>
          </w:p>
        </w:tc>
        <w:tc>
          <w:tcPr>
            <w:tcW w:w="8712" w:type="dxa"/>
            <w:tcBorders>
              <w:top w:val="single" w:sz="5" w:space="0" w:color="000000"/>
              <w:left w:val="single" w:sz="5" w:space="0" w:color="000000"/>
              <w:bottom w:val="single" w:sz="5" w:space="0" w:color="000000"/>
              <w:right w:val="single" w:sz="5" w:space="0" w:color="000000"/>
            </w:tcBorders>
          </w:tcPr>
          <w:p w14:paraId="10AFE6FA" w14:textId="77777777" w:rsidR="00FB3483" w:rsidRDefault="00B51910" w:rsidP="005979B8">
            <w:pPr>
              <w:pStyle w:val="Default"/>
              <w:spacing w:before="40"/>
              <w:rPr>
                <w:rFonts w:ascii="Arial" w:hAnsi="Arial" w:cs="Arial"/>
                <w:sz w:val="18"/>
                <w:szCs w:val="18"/>
              </w:rPr>
            </w:pPr>
            <w:r w:rsidRPr="00930A31">
              <w:rPr>
                <w:rFonts w:ascii="Arial" w:eastAsia="Arial" w:hAnsi="Arial" w:cs="Arial"/>
                <w:sz w:val="18"/>
                <w:szCs w:val="18"/>
              </w:rPr>
              <w:t>Present assessments of risk of bias for each included study.</w:t>
            </w:r>
          </w:p>
        </w:tc>
        <w:tc>
          <w:tcPr>
            <w:tcW w:w="3701" w:type="dxa"/>
            <w:tcBorders>
              <w:top w:val="single" w:sz="5" w:space="0" w:color="000000"/>
              <w:left w:val="single" w:sz="5" w:space="0" w:color="000000"/>
              <w:bottom w:val="single" w:sz="5" w:space="0" w:color="000000"/>
              <w:right w:val="single" w:sz="5" w:space="0" w:color="000000"/>
            </w:tcBorders>
          </w:tcPr>
          <w:p w14:paraId="473CBF90" w14:textId="77777777" w:rsidR="00D82243" w:rsidRDefault="00000000">
            <w:r>
              <w:rPr>
                <w:rFonts w:ascii="Arial" w:eastAsia="Arial" w:hAnsi="Arial"/>
                <w:sz w:val="18"/>
              </w:rPr>
              <w:t>pp. 10–11, Tables 2–3 and Quality Appraisal Results of Included Evidence Summaries.</w:t>
            </w:r>
          </w:p>
        </w:tc>
      </w:tr>
      <w:tr w:rsidR="00FB3483" w14:paraId="50ECDFEC"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5DF37BF0" w14:textId="77777777" w:rsidR="00FB3483" w:rsidRDefault="00FB3483" w:rsidP="005979B8">
            <w:pPr>
              <w:pStyle w:val="Default"/>
              <w:spacing w:before="40"/>
              <w:rPr>
                <w:rFonts w:ascii="Arial" w:hAnsi="Arial" w:cs="Arial"/>
                <w:sz w:val="18"/>
                <w:szCs w:val="18"/>
              </w:rPr>
            </w:pPr>
            <w:r w:rsidRPr="00930A31">
              <w:rPr>
                <w:rFonts w:ascii="Arial" w:eastAsia="Arial" w:hAnsi="Arial" w:cs="Arial"/>
                <w:sz w:val="18"/>
                <w:szCs w:val="18"/>
              </w:rPr>
              <w:t xml:space="preserve">Results of individual studies </w:t>
            </w:r>
          </w:p>
        </w:tc>
        <w:tc>
          <w:tcPr>
            <w:tcW w:w="691" w:type="dxa"/>
            <w:tcBorders>
              <w:top w:val="single" w:sz="5" w:space="0" w:color="000000"/>
              <w:left w:val="single" w:sz="5" w:space="0" w:color="000000"/>
              <w:bottom w:val="single" w:sz="5" w:space="0" w:color="000000"/>
              <w:right w:val="single" w:sz="5" w:space="0" w:color="000000"/>
            </w:tcBorders>
          </w:tcPr>
          <w:p w14:paraId="60E698C1" w14:textId="77777777" w:rsidR="00FB3483" w:rsidRDefault="00B51910" w:rsidP="003B79FF">
            <w:pPr>
              <w:pStyle w:val="Default"/>
              <w:spacing w:before="40"/>
              <w:jc w:val="right"/>
              <w:rPr>
                <w:rFonts w:ascii="Arial" w:hAnsi="Arial" w:cs="Arial"/>
                <w:sz w:val="18"/>
                <w:szCs w:val="18"/>
              </w:rPr>
            </w:pPr>
            <w:r w:rsidRPr="00930A31">
              <w:rPr>
                <w:rFonts w:ascii="Arial" w:eastAsia="Arial" w:hAnsi="Arial" w:cs="Arial"/>
                <w:sz w:val="18"/>
                <w:szCs w:val="18"/>
              </w:rPr>
              <w:t>19</w:t>
            </w:r>
          </w:p>
        </w:tc>
        <w:tc>
          <w:tcPr>
            <w:tcW w:w="8712" w:type="dxa"/>
            <w:tcBorders>
              <w:top w:val="single" w:sz="5" w:space="0" w:color="000000"/>
              <w:left w:val="single" w:sz="5" w:space="0" w:color="000000"/>
              <w:bottom w:val="single" w:sz="5" w:space="0" w:color="000000"/>
              <w:right w:val="single" w:sz="5" w:space="0" w:color="000000"/>
            </w:tcBorders>
          </w:tcPr>
          <w:p w14:paraId="097EFF01" w14:textId="77777777" w:rsidR="00FB3483" w:rsidRDefault="00B51910" w:rsidP="005979B8">
            <w:pPr>
              <w:pStyle w:val="Default"/>
              <w:spacing w:before="40"/>
              <w:rPr>
                <w:rFonts w:ascii="Arial" w:hAnsi="Arial" w:cs="Arial"/>
                <w:sz w:val="18"/>
                <w:szCs w:val="18"/>
              </w:rPr>
            </w:pPr>
            <w:r w:rsidRPr="00930A31">
              <w:rPr>
                <w:rFonts w:ascii="Arial" w:eastAsia="Arial" w:hAnsi="Arial" w:cs="Arial"/>
                <w:sz w:val="18"/>
                <w:szCs w:val="18"/>
              </w:rPr>
              <w:t xml:space="preserve">For all outcomes, present, for each study: (a) summary statistics for each group (where appropriate) and (b) an effect </w:t>
            </w:r>
            <w:proofErr w:type="gramStart"/>
            <w:r w:rsidRPr="00930A31">
              <w:rPr>
                <w:rFonts w:ascii="Arial" w:eastAsia="Arial" w:hAnsi="Arial" w:cs="Arial"/>
                <w:sz w:val="18"/>
                <w:szCs w:val="18"/>
              </w:rPr>
              <w:t>estimate</w:t>
            </w:r>
            <w:proofErr w:type="gramEnd"/>
            <w:r w:rsidRPr="00930A31">
              <w:rPr>
                <w:rFonts w:ascii="Arial" w:eastAsia="Arial" w:hAnsi="Arial" w:cs="Arial"/>
                <w:sz w:val="18"/>
                <w:szCs w:val="18"/>
              </w:rPr>
              <w:t xml:space="preserve"> and its precision (e.g. confidence/credible interval), ideally using structured tables or plots.</w:t>
            </w:r>
          </w:p>
        </w:tc>
        <w:tc>
          <w:tcPr>
            <w:tcW w:w="3701" w:type="dxa"/>
            <w:tcBorders>
              <w:top w:val="single" w:sz="5" w:space="0" w:color="000000"/>
              <w:left w:val="single" w:sz="5" w:space="0" w:color="000000"/>
              <w:bottom w:val="single" w:sz="5" w:space="0" w:color="000000"/>
              <w:right w:val="single" w:sz="5" w:space="0" w:color="000000"/>
            </w:tcBorders>
          </w:tcPr>
          <w:p w14:paraId="68098980" w14:textId="77777777" w:rsidR="00D82243" w:rsidRDefault="00000000">
            <w:r>
              <w:rPr>
                <w:rFonts w:ascii="Arial" w:eastAsia="Arial" w:hAnsi="Arial"/>
                <w:sz w:val="18"/>
              </w:rPr>
              <w:t>Not applicable: this evidence summary did not extract study-level quantitative outcome estimates; synthesized evidence items are presented in Table 4 (pp. 12–20).</w:t>
            </w:r>
          </w:p>
        </w:tc>
      </w:tr>
      <w:tr w:rsidR="00930A31" w14:paraId="7A94C36B" w14:textId="77777777" w:rsidTr="00930A31">
        <w:tc>
          <w:tcPr>
            <w:tcW w:w="1800" w:type="dxa"/>
            <w:vMerge w:val="restart"/>
            <w:tcBorders>
              <w:top w:val="single" w:sz="5" w:space="0" w:color="000000"/>
              <w:left w:val="single" w:sz="5" w:space="0" w:color="000000"/>
              <w:right w:val="single" w:sz="5" w:space="0" w:color="000000"/>
            </w:tcBorders>
          </w:tcPr>
          <w:p w14:paraId="2A573435"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Results of syntheses</w:t>
            </w:r>
          </w:p>
        </w:tc>
        <w:tc>
          <w:tcPr>
            <w:tcW w:w="691" w:type="dxa"/>
            <w:tcBorders>
              <w:top w:val="single" w:sz="5" w:space="0" w:color="000000"/>
              <w:left w:val="single" w:sz="5" w:space="0" w:color="000000"/>
              <w:bottom w:val="single" w:sz="5" w:space="0" w:color="000000"/>
              <w:right w:val="single" w:sz="5" w:space="0" w:color="000000"/>
            </w:tcBorders>
          </w:tcPr>
          <w:p w14:paraId="6E7A9610"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20a</w:t>
            </w:r>
          </w:p>
        </w:tc>
        <w:tc>
          <w:tcPr>
            <w:tcW w:w="8712" w:type="dxa"/>
            <w:tcBorders>
              <w:top w:val="single" w:sz="5" w:space="0" w:color="000000"/>
              <w:left w:val="single" w:sz="5" w:space="0" w:color="000000"/>
              <w:bottom w:val="single" w:sz="5" w:space="0" w:color="000000"/>
              <w:right w:val="single" w:sz="5" w:space="0" w:color="000000"/>
            </w:tcBorders>
          </w:tcPr>
          <w:p w14:paraId="6FDBE895"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For each synthesis, briefly summarise the characteristics and risk of bias among contributing studies.</w:t>
            </w:r>
          </w:p>
        </w:tc>
        <w:tc>
          <w:tcPr>
            <w:tcW w:w="3701" w:type="dxa"/>
            <w:tcBorders>
              <w:top w:val="single" w:sz="5" w:space="0" w:color="000000"/>
              <w:left w:val="single" w:sz="5" w:space="0" w:color="000000"/>
              <w:bottom w:val="single" w:sz="5" w:space="0" w:color="000000"/>
              <w:right w:val="single" w:sz="5" w:space="0" w:color="000000"/>
            </w:tcBorders>
          </w:tcPr>
          <w:p w14:paraId="6276973C" w14:textId="77777777" w:rsidR="00D82243" w:rsidRDefault="00000000">
            <w:r>
              <w:rPr>
                <w:rFonts w:ascii="Arial" w:eastAsia="Arial" w:hAnsi="Arial"/>
                <w:sz w:val="18"/>
              </w:rPr>
              <w:t>pp. 9–11, Tables 1–3; pp. 12–20, Table 4.</w:t>
            </w:r>
          </w:p>
        </w:tc>
      </w:tr>
      <w:tr w:rsidR="00930A31" w14:paraId="3A12355B" w14:textId="77777777" w:rsidTr="00930A31">
        <w:tc>
          <w:tcPr>
            <w:tcW w:w="1668" w:type="dxa"/>
            <w:vMerge/>
            <w:tcBorders>
              <w:left w:val="single" w:sz="5" w:space="0" w:color="000000"/>
              <w:right w:val="single" w:sz="5" w:space="0" w:color="000000"/>
            </w:tcBorders>
          </w:tcPr>
          <w:p w14:paraId="3819CBEB"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50B0CD83"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20b</w:t>
            </w:r>
          </w:p>
        </w:tc>
        <w:tc>
          <w:tcPr>
            <w:tcW w:w="8712" w:type="dxa"/>
            <w:tcBorders>
              <w:top w:val="single" w:sz="5" w:space="0" w:color="000000"/>
              <w:left w:val="single" w:sz="5" w:space="0" w:color="000000"/>
              <w:bottom w:val="single" w:sz="5" w:space="0" w:color="000000"/>
              <w:right w:val="single" w:sz="5" w:space="0" w:color="000000"/>
            </w:tcBorders>
          </w:tcPr>
          <w:p w14:paraId="29C8FDF2"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3701" w:type="dxa"/>
            <w:tcBorders>
              <w:top w:val="single" w:sz="5" w:space="0" w:color="000000"/>
              <w:left w:val="single" w:sz="5" w:space="0" w:color="000000"/>
              <w:bottom w:val="single" w:sz="5" w:space="0" w:color="000000"/>
              <w:right w:val="single" w:sz="5" w:space="0" w:color="000000"/>
            </w:tcBorders>
          </w:tcPr>
          <w:p w14:paraId="1EC30136" w14:textId="77777777" w:rsidR="00D82243" w:rsidRDefault="00000000">
            <w:r>
              <w:rPr>
                <w:rFonts w:ascii="Arial" w:eastAsia="Arial" w:hAnsi="Arial"/>
                <w:sz w:val="18"/>
              </w:rPr>
              <w:t>Not applicable: no statistical synthesis or meta-analysis was conducted.</w:t>
            </w:r>
          </w:p>
        </w:tc>
      </w:tr>
      <w:tr w:rsidR="00930A31" w14:paraId="5CA3D588" w14:textId="77777777" w:rsidTr="00930A31">
        <w:tc>
          <w:tcPr>
            <w:tcW w:w="1668" w:type="dxa"/>
            <w:vMerge/>
            <w:tcBorders>
              <w:left w:val="single" w:sz="5" w:space="0" w:color="000000"/>
              <w:right w:val="single" w:sz="5" w:space="0" w:color="000000"/>
            </w:tcBorders>
          </w:tcPr>
          <w:p w14:paraId="6795BB7F"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7646F65D"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20c</w:t>
            </w:r>
          </w:p>
        </w:tc>
        <w:tc>
          <w:tcPr>
            <w:tcW w:w="8712" w:type="dxa"/>
            <w:tcBorders>
              <w:top w:val="single" w:sz="5" w:space="0" w:color="000000"/>
              <w:left w:val="single" w:sz="5" w:space="0" w:color="000000"/>
              <w:bottom w:val="single" w:sz="5" w:space="0" w:color="000000"/>
              <w:right w:val="single" w:sz="5" w:space="0" w:color="000000"/>
            </w:tcBorders>
          </w:tcPr>
          <w:p w14:paraId="1B6637F6"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Present results of all investigations of possible causes of heterogeneity among study results.</w:t>
            </w:r>
          </w:p>
        </w:tc>
        <w:tc>
          <w:tcPr>
            <w:tcW w:w="3701" w:type="dxa"/>
            <w:tcBorders>
              <w:top w:val="single" w:sz="5" w:space="0" w:color="000000"/>
              <w:left w:val="single" w:sz="5" w:space="0" w:color="000000"/>
              <w:bottom w:val="single" w:sz="5" w:space="0" w:color="000000"/>
              <w:right w:val="single" w:sz="5" w:space="0" w:color="000000"/>
            </w:tcBorders>
          </w:tcPr>
          <w:p w14:paraId="3B7D9AAE" w14:textId="77777777" w:rsidR="00D82243" w:rsidRDefault="00000000">
            <w:r>
              <w:rPr>
                <w:rFonts w:ascii="Arial" w:eastAsia="Arial" w:hAnsi="Arial"/>
                <w:sz w:val="18"/>
              </w:rPr>
              <w:t>Not applicable: no investigation of statistical heterogeneity was conducted.</w:t>
            </w:r>
          </w:p>
        </w:tc>
      </w:tr>
      <w:tr w:rsidR="00930A31" w14:paraId="75F9CEEB" w14:textId="77777777" w:rsidTr="00930A31">
        <w:tc>
          <w:tcPr>
            <w:tcW w:w="1668" w:type="dxa"/>
            <w:vMerge/>
            <w:tcBorders>
              <w:left w:val="single" w:sz="5" w:space="0" w:color="000000"/>
              <w:bottom w:val="single" w:sz="5" w:space="0" w:color="000000"/>
              <w:right w:val="single" w:sz="5" w:space="0" w:color="000000"/>
            </w:tcBorders>
          </w:tcPr>
          <w:p w14:paraId="1443B7D2" w14:textId="77777777" w:rsidR="00930A31" w:rsidRDefault="00930A31" w:rsidP="005979B8">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04EFBEF8" w14:textId="77777777" w:rsidR="00930A31" w:rsidRDefault="00930A31" w:rsidP="003B79FF">
            <w:pPr>
              <w:pStyle w:val="Default"/>
              <w:spacing w:before="40"/>
              <w:jc w:val="right"/>
              <w:rPr>
                <w:rFonts w:ascii="Arial" w:hAnsi="Arial" w:cs="Arial"/>
                <w:sz w:val="18"/>
                <w:szCs w:val="18"/>
              </w:rPr>
            </w:pPr>
            <w:r w:rsidRPr="00930A31">
              <w:rPr>
                <w:rFonts w:ascii="Arial" w:eastAsia="Arial" w:hAnsi="Arial" w:cs="Arial"/>
                <w:sz w:val="18"/>
                <w:szCs w:val="18"/>
              </w:rPr>
              <w:t>20d</w:t>
            </w:r>
          </w:p>
        </w:tc>
        <w:tc>
          <w:tcPr>
            <w:tcW w:w="8712" w:type="dxa"/>
            <w:tcBorders>
              <w:top w:val="single" w:sz="5" w:space="0" w:color="000000"/>
              <w:left w:val="single" w:sz="5" w:space="0" w:color="000000"/>
              <w:bottom w:val="single" w:sz="5" w:space="0" w:color="000000"/>
              <w:right w:val="single" w:sz="5" w:space="0" w:color="000000"/>
            </w:tcBorders>
          </w:tcPr>
          <w:p w14:paraId="7C7DF519" w14:textId="77777777" w:rsidR="00930A31" w:rsidRDefault="00930A31" w:rsidP="005979B8">
            <w:pPr>
              <w:pStyle w:val="Default"/>
              <w:spacing w:before="40"/>
              <w:rPr>
                <w:rFonts w:ascii="Arial" w:hAnsi="Arial" w:cs="Arial"/>
                <w:sz w:val="18"/>
                <w:szCs w:val="18"/>
              </w:rPr>
            </w:pPr>
            <w:r w:rsidRPr="00930A31">
              <w:rPr>
                <w:rFonts w:ascii="Arial" w:eastAsia="Arial" w:hAnsi="Arial" w:cs="Arial"/>
                <w:sz w:val="18"/>
                <w:szCs w:val="18"/>
              </w:rPr>
              <w:t>Present results of all sensitivity analyses conducted to assess the robustness of the synthesized results.</w:t>
            </w:r>
          </w:p>
        </w:tc>
        <w:tc>
          <w:tcPr>
            <w:tcW w:w="3701" w:type="dxa"/>
            <w:tcBorders>
              <w:top w:val="single" w:sz="5" w:space="0" w:color="000000"/>
              <w:left w:val="single" w:sz="5" w:space="0" w:color="000000"/>
              <w:bottom w:val="single" w:sz="5" w:space="0" w:color="000000"/>
              <w:right w:val="single" w:sz="5" w:space="0" w:color="000000"/>
            </w:tcBorders>
          </w:tcPr>
          <w:p w14:paraId="0730CB74" w14:textId="77777777" w:rsidR="00D82243" w:rsidRDefault="00000000">
            <w:r>
              <w:rPr>
                <w:rFonts w:ascii="Arial" w:eastAsia="Arial" w:hAnsi="Arial"/>
                <w:sz w:val="18"/>
              </w:rPr>
              <w:t>Not applicable: no sensitivity analysis was conducted.</w:t>
            </w:r>
          </w:p>
        </w:tc>
      </w:tr>
      <w:tr w:rsidR="00FB3483" w14:paraId="376A96DF"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0B840CE7" w14:textId="77777777" w:rsidR="00FB3483" w:rsidRDefault="00B51910" w:rsidP="005979B8">
            <w:pPr>
              <w:pStyle w:val="Default"/>
              <w:spacing w:before="40"/>
              <w:rPr>
                <w:rFonts w:ascii="Arial" w:hAnsi="Arial" w:cs="Arial"/>
                <w:sz w:val="18"/>
                <w:szCs w:val="18"/>
              </w:rPr>
            </w:pPr>
            <w:r w:rsidRPr="00930A31">
              <w:rPr>
                <w:rFonts w:ascii="Arial" w:eastAsia="Arial" w:hAnsi="Arial" w:cs="Arial"/>
                <w:sz w:val="18"/>
                <w:szCs w:val="18"/>
              </w:rPr>
              <w:t>Reporting biases</w:t>
            </w:r>
          </w:p>
        </w:tc>
        <w:tc>
          <w:tcPr>
            <w:tcW w:w="691" w:type="dxa"/>
            <w:tcBorders>
              <w:top w:val="single" w:sz="5" w:space="0" w:color="000000"/>
              <w:left w:val="single" w:sz="5" w:space="0" w:color="000000"/>
              <w:bottom w:val="single" w:sz="5" w:space="0" w:color="000000"/>
              <w:right w:val="single" w:sz="5" w:space="0" w:color="000000"/>
            </w:tcBorders>
          </w:tcPr>
          <w:p w14:paraId="63EFB363" w14:textId="77777777" w:rsidR="00FB3483" w:rsidRDefault="00FB3483" w:rsidP="003B79FF">
            <w:pPr>
              <w:pStyle w:val="Default"/>
              <w:spacing w:before="40"/>
              <w:jc w:val="right"/>
              <w:rPr>
                <w:rFonts w:ascii="Arial" w:hAnsi="Arial" w:cs="Arial"/>
                <w:sz w:val="18"/>
                <w:szCs w:val="18"/>
              </w:rPr>
            </w:pPr>
            <w:r w:rsidRPr="00930A31">
              <w:rPr>
                <w:rFonts w:ascii="Arial" w:eastAsia="Arial" w:hAnsi="Arial" w:cs="Arial"/>
                <w:sz w:val="18"/>
                <w:szCs w:val="18"/>
              </w:rPr>
              <w:t>2</w:t>
            </w:r>
            <w:r w:rsidR="00B51910" w:rsidRPr="00930A31">
              <w:rPr>
                <w:rFonts w:ascii="Arial" w:eastAsia="Arial" w:hAnsi="Arial" w:cs="Arial"/>
                <w:sz w:val="18"/>
                <w:szCs w:val="18"/>
              </w:rPr>
              <w:t>1</w:t>
            </w:r>
          </w:p>
        </w:tc>
        <w:tc>
          <w:tcPr>
            <w:tcW w:w="8712" w:type="dxa"/>
            <w:tcBorders>
              <w:top w:val="single" w:sz="5" w:space="0" w:color="000000"/>
              <w:left w:val="single" w:sz="5" w:space="0" w:color="000000"/>
              <w:bottom w:val="single" w:sz="5" w:space="0" w:color="000000"/>
              <w:right w:val="single" w:sz="5" w:space="0" w:color="000000"/>
            </w:tcBorders>
          </w:tcPr>
          <w:p w14:paraId="7DC1C304" w14:textId="77777777" w:rsidR="00FB3483" w:rsidRDefault="00B51910" w:rsidP="005979B8">
            <w:pPr>
              <w:pStyle w:val="Default"/>
              <w:spacing w:before="40"/>
              <w:rPr>
                <w:rFonts w:ascii="Arial" w:hAnsi="Arial" w:cs="Arial"/>
                <w:sz w:val="18"/>
                <w:szCs w:val="18"/>
              </w:rPr>
            </w:pPr>
            <w:r w:rsidRPr="00930A31">
              <w:rPr>
                <w:rFonts w:ascii="Arial" w:eastAsia="Arial" w:hAnsi="Arial" w:cs="Arial"/>
                <w:sz w:val="18"/>
                <w:szCs w:val="18"/>
              </w:rPr>
              <w:t>Present assessments of risk of bias due to missing results (arising from reporting biases) for each synthesis assessed.</w:t>
            </w:r>
          </w:p>
        </w:tc>
        <w:tc>
          <w:tcPr>
            <w:tcW w:w="3701" w:type="dxa"/>
            <w:tcBorders>
              <w:top w:val="single" w:sz="5" w:space="0" w:color="000000"/>
              <w:left w:val="single" w:sz="5" w:space="0" w:color="000000"/>
              <w:bottom w:val="single" w:sz="5" w:space="0" w:color="000000"/>
              <w:right w:val="single" w:sz="5" w:space="0" w:color="000000"/>
            </w:tcBorders>
          </w:tcPr>
          <w:p w14:paraId="0D63596E" w14:textId="77777777" w:rsidR="00D82243" w:rsidRDefault="00000000">
            <w:r>
              <w:rPr>
                <w:rFonts w:ascii="Arial" w:eastAsia="Arial" w:hAnsi="Arial"/>
                <w:sz w:val="18"/>
              </w:rPr>
              <w:t>Not applicable: reporting bias was not assessed because no quantitative outcome synthesis was performed.</w:t>
            </w:r>
          </w:p>
        </w:tc>
      </w:tr>
      <w:tr w:rsidR="00077B44" w14:paraId="6AA4DB6A"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0F2AAE8C"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 xml:space="preserve">Certainty of evidence </w:t>
            </w:r>
          </w:p>
        </w:tc>
        <w:tc>
          <w:tcPr>
            <w:tcW w:w="691" w:type="dxa"/>
            <w:tcBorders>
              <w:top w:val="single" w:sz="5" w:space="0" w:color="000000"/>
              <w:left w:val="single" w:sz="5" w:space="0" w:color="000000"/>
              <w:bottom w:val="single" w:sz="5" w:space="0" w:color="000000"/>
              <w:right w:val="single" w:sz="5" w:space="0" w:color="000000"/>
            </w:tcBorders>
          </w:tcPr>
          <w:p w14:paraId="7376F9E9" w14:textId="77777777" w:rsidR="00077B44" w:rsidRDefault="00077B44" w:rsidP="00077B44">
            <w:pPr>
              <w:pStyle w:val="Default"/>
              <w:spacing w:before="40"/>
              <w:jc w:val="right"/>
              <w:rPr>
                <w:rFonts w:ascii="Arial" w:hAnsi="Arial" w:cs="Arial"/>
                <w:sz w:val="18"/>
                <w:szCs w:val="18"/>
              </w:rPr>
            </w:pPr>
            <w:r w:rsidRPr="00930A31">
              <w:rPr>
                <w:rFonts w:ascii="Arial" w:eastAsia="Arial" w:hAnsi="Arial" w:cs="Arial"/>
                <w:sz w:val="18"/>
                <w:szCs w:val="18"/>
              </w:rPr>
              <w:t>22</w:t>
            </w:r>
          </w:p>
        </w:tc>
        <w:tc>
          <w:tcPr>
            <w:tcW w:w="8712" w:type="dxa"/>
            <w:tcBorders>
              <w:top w:val="single" w:sz="5" w:space="0" w:color="000000"/>
              <w:left w:val="single" w:sz="5" w:space="0" w:color="000000"/>
              <w:bottom w:val="single" w:sz="5" w:space="0" w:color="000000"/>
              <w:right w:val="single" w:sz="5" w:space="0" w:color="000000"/>
            </w:tcBorders>
          </w:tcPr>
          <w:p w14:paraId="365E63AB"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Present assessments of certainty (or confidence) in the body of evidence for each outcome assessed.</w:t>
            </w:r>
          </w:p>
        </w:tc>
        <w:tc>
          <w:tcPr>
            <w:tcW w:w="3701" w:type="dxa"/>
            <w:tcBorders>
              <w:top w:val="single" w:sz="5" w:space="0" w:color="000000"/>
              <w:left w:val="single" w:sz="5" w:space="0" w:color="000000"/>
              <w:bottom w:val="single" w:sz="5" w:space="0" w:color="000000"/>
              <w:right w:val="single" w:sz="5" w:space="0" w:color="000000"/>
            </w:tcBorders>
          </w:tcPr>
          <w:p w14:paraId="5E22730E" w14:textId="77777777" w:rsidR="00D82243" w:rsidRDefault="00000000">
            <w:r>
              <w:rPr>
                <w:rFonts w:ascii="Arial" w:eastAsia="Arial" w:hAnsi="Arial"/>
                <w:sz w:val="18"/>
              </w:rPr>
              <w:t>pp. 12–20, Table 4 (evidence levels and recommendation grades).</w:t>
            </w:r>
          </w:p>
        </w:tc>
      </w:tr>
      <w:tr w:rsidR="00077B44" w14:paraId="393D0FDE"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518270F6" w14:textId="77777777" w:rsidR="00077B44" w:rsidRDefault="00077B44" w:rsidP="00077B44">
            <w:pPr>
              <w:pStyle w:val="Default"/>
              <w:rPr>
                <w:rFonts w:ascii="Arial" w:hAnsi="Arial" w:cs="Arial"/>
                <w:sz w:val="18"/>
                <w:szCs w:val="18"/>
              </w:rPr>
            </w:pPr>
            <w:r w:rsidRPr="00930A31">
              <w:rPr>
                <w:rFonts w:ascii="Arial" w:eastAsia="Arial" w:hAnsi="Arial" w:cs="Arial"/>
                <w:b/>
                <w:bCs/>
                <w:sz w:val="18"/>
                <w:szCs w:val="18"/>
              </w:rPr>
              <w:t xml:space="preserve">DISCUSSION </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14346616" w14:textId="77777777" w:rsidR="00077B44" w:rsidRDefault="00077B44" w:rsidP="00077B44">
            <w:pPr>
              <w:pStyle w:val="Default"/>
              <w:jc w:val="center"/>
              <w:rPr>
                <w:rFonts w:ascii="Arial" w:hAnsi="Arial" w:cs="Arial"/>
                <w:color w:val="auto"/>
                <w:sz w:val="18"/>
                <w:szCs w:val="18"/>
              </w:rPr>
            </w:pPr>
          </w:p>
        </w:tc>
      </w:tr>
      <w:tr w:rsidR="00930A31" w14:paraId="4B6453FF" w14:textId="77777777" w:rsidTr="00930A31">
        <w:tc>
          <w:tcPr>
            <w:tcW w:w="1800" w:type="dxa"/>
            <w:vMerge w:val="restart"/>
            <w:tcBorders>
              <w:top w:val="single" w:sz="5" w:space="0" w:color="000000"/>
              <w:left w:val="single" w:sz="5" w:space="0" w:color="000000"/>
              <w:right w:val="single" w:sz="5" w:space="0" w:color="000000"/>
            </w:tcBorders>
          </w:tcPr>
          <w:p w14:paraId="76968220"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 xml:space="preserve">Discussion </w:t>
            </w:r>
          </w:p>
        </w:tc>
        <w:tc>
          <w:tcPr>
            <w:tcW w:w="691" w:type="dxa"/>
            <w:tcBorders>
              <w:top w:val="single" w:sz="5" w:space="0" w:color="000000"/>
              <w:left w:val="single" w:sz="5" w:space="0" w:color="000000"/>
              <w:bottom w:val="single" w:sz="5" w:space="0" w:color="000000"/>
              <w:right w:val="single" w:sz="5" w:space="0" w:color="000000"/>
            </w:tcBorders>
          </w:tcPr>
          <w:p w14:paraId="070AF499"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23a</w:t>
            </w:r>
          </w:p>
        </w:tc>
        <w:tc>
          <w:tcPr>
            <w:tcW w:w="8712" w:type="dxa"/>
            <w:tcBorders>
              <w:top w:val="single" w:sz="5" w:space="0" w:color="000000"/>
              <w:left w:val="single" w:sz="5" w:space="0" w:color="000000"/>
              <w:bottom w:val="single" w:sz="5" w:space="0" w:color="000000"/>
              <w:right w:val="single" w:sz="5" w:space="0" w:color="000000"/>
            </w:tcBorders>
          </w:tcPr>
          <w:p w14:paraId="4A564582"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Provide a general interpretation of the results in the context of other evidence.</w:t>
            </w:r>
          </w:p>
        </w:tc>
        <w:tc>
          <w:tcPr>
            <w:tcW w:w="3701" w:type="dxa"/>
            <w:tcBorders>
              <w:top w:val="single" w:sz="5" w:space="0" w:color="000000"/>
              <w:left w:val="single" w:sz="5" w:space="0" w:color="000000"/>
              <w:bottom w:val="single" w:sz="5" w:space="0" w:color="000000"/>
              <w:right w:val="single" w:sz="5" w:space="0" w:color="000000"/>
            </w:tcBorders>
          </w:tcPr>
          <w:p w14:paraId="6AB56158" w14:textId="77777777" w:rsidR="00D82243" w:rsidRDefault="00000000">
            <w:r>
              <w:rPr>
                <w:rFonts w:ascii="Arial" w:eastAsia="Arial" w:hAnsi="Arial"/>
                <w:sz w:val="18"/>
              </w:rPr>
              <w:t>pp. 21–26, Discussion.</w:t>
            </w:r>
          </w:p>
        </w:tc>
      </w:tr>
      <w:tr w:rsidR="00930A31" w14:paraId="43318640" w14:textId="77777777" w:rsidTr="00930A31">
        <w:tc>
          <w:tcPr>
            <w:tcW w:w="1668" w:type="dxa"/>
            <w:vMerge/>
            <w:tcBorders>
              <w:left w:val="single" w:sz="5" w:space="0" w:color="000000"/>
              <w:right w:val="single" w:sz="5" w:space="0" w:color="000000"/>
            </w:tcBorders>
          </w:tcPr>
          <w:p w14:paraId="62F72E1C" w14:textId="77777777" w:rsidR="00930A31" w:rsidRDefault="00930A31" w:rsidP="00077B44">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3FB0C529"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23b</w:t>
            </w:r>
          </w:p>
        </w:tc>
        <w:tc>
          <w:tcPr>
            <w:tcW w:w="8712" w:type="dxa"/>
            <w:tcBorders>
              <w:top w:val="single" w:sz="5" w:space="0" w:color="000000"/>
              <w:left w:val="single" w:sz="5" w:space="0" w:color="000000"/>
              <w:bottom w:val="single" w:sz="5" w:space="0" w:color="000000"/>
              <w:right w:val="single" w:sz="5" w:space="0" w:color="000000"/>
            </w:tcBorders>
          </w:tcPr>
          <w:p w14:paraId="7B887954"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Discuss any limitations of the evidence included in the review.</w:t>
            </w:r>
          </w:p>
        </w:tc>
        <w:tc>
          <w:tcPr>
            <w:tcW w:w="3701" w:type="dxa"/>
            <w:tcBorders>
              <w:top w:val="single" w:sz="5" w:space="0" w:color="000000"/>
              <w:left w:val="single" w:sz="5" w:space="0" w:color="000000"/>
              <w:bottom w:val="single" w:sz="5" w:space="0" w:color="000000"/>
              <w:right w:val="single" w:sz="5" w:space="0" w:color="000000"/>
            </w:tcBorders>
          </w:tcPr>
          <w:p w14:paraId="3DA377A3" w14:textId="77777777" w:rsidR="00D82243" w:rsidRDefault="00000000">
            <w:r>
              <w:rPr>
                <w:rFonts w:ascii="Arial" w:eastAsia="Arial" w:hAnsi="Arial"/>
                <w:sz w:val="18"/>
              </w:rPr>
              <w:t>pp. 21–27, Discussion and Limitations.</w:t>
            </w:r>
          </w:p>
        </w:tc>
      </w:tr>
      <w:tr w:rsidR="00930A31" w14:paraId="379646BA" w14:textId="77777777" w:rsidTr="00930A31">
        <w:tc>
          <w:tcPr>
            <w:tcW w:w="1668" w:type="dxa"/>
            <w:vMerge/>
            <w:tcBorders>
              <w:left w:val="single" w:sz="5" w:space="0" w:color="000000"/>
              <w:right w:val="single" w:sz="5" w:space="0" w:color="000000"/>
            </w:tcBorders>
          </w:tcPr>
          <w:p w14:paraId="5DF81D84" w14:textId="77777777" w:rsidR="00930A31" w:rsidRDefault="00930A31" w:rsidP="00077B44">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4" w:space="0" w:color="auto"/>
              <w:right w:val="single" w:sz="5" w:space="0" w:color="000000"/>
            </w:tcBorders>
          </w:tcPr>
          <w:p w14:paraId="129129BF"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23c</w:t>
            </w:r>
          </w:p>
        </w:tc>
        <w:tc>
          <w:tcPr>
            <w:tcW w:w="8712" w:type="dxa"/>
            <w:tcBorders>
              <w:top w:val="single" w:sz="5" w:space="0" w:color="000000"/>
              <w:left w:val="single" w:sz="5" w:space="0" w:color="000000"/>
              <w:bottom w:val="single" w:sz="5" w:space="0" w:color="000000"/>
              <w:right w:val="single" w:sz="5" w:space="0" w:color="000000"/>
            </w:tcBorders>
          </w:tcPr>
          <w:p w14:paraId="65FB413A"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Discuss any limitations of the review processes used.</w:t>
            </w:r>
          </w:p>
        </w:tc>
        <w:tc>
          <w:tcPr>
            <w:tcW w:w="3701" w:type="dxa"/>
            <w:tcBorders>
              <w:top w:val="single" w:sz="5" w:space="0" w:color="000000"/>
              <w:left w:val="single" w:sz="5" w:space="0" w:color="000000"/>
              <w:bottom w:val="single" w:sz="5" w:space="0" w:color="000000"/>
              <w:right w:val="single" w:sz="5" w:space="0" w:color="000000"/>
            </w:tcBorders>
          </w:tcPr>
          <w:p w14:paraId="73023ACA" w14:textId="77777777" w:rsidR="00D82243" w:rsidRDefault="00000000">
            <w:r>
              <w:rPr>
                <w:rFonts w:ascii="Arial" w:eastAsia="Arial" w:hAnsi="Arial"/>
                <w:sz w:val="18"/>
              </w:rPr>
              <w:t>pp. 26–27, Limitations.</w:t>
            </w:r>
          </w:p>
        </w:tc>
      </w:tr>
      <w:tr w:rsidR="00930A31" w14:paraId="453213A9" w14:textId="77777777" w:rsidTr="00930A31">
        <w:tc>
          <w:tcPr>
            <w:tcW w:w="1668" w:type="dxa"/>
            <w:vMerge/>
            <w:tcBorders>
              <w:left w:val="single" w:sz="5" w:space="0" w:color="000000"/>
              <w:bottom w:val="single" w:sz="4" w:space="0" w:color="auto"/>
              <w:right w:val="single" w:sz="5" w:space="0" w:color="000000"/>
            </w:tcBorders>
          </w:tcPr>
          <w:p w14:paraId="1B24246A" w14:textId="77777777" w:rsidR="00930A31" w:rsidRDefault="00930A31" w:rsidP="00077B44">
            <w:pPr>
              <w:pStyle w:val="Default"/>
              <w:spacing w:before="40" w:after="40"/>
              <w:rPr>
                <w:rFonts w:ascii="Arial" w:hAnsi="Arial" w:cs="Arial"/>
                <w:sz w:val="18"/>
                <w:szCs w:val="18"/>
              </w:rPr>
            </w:pPr>
          </w:p>
        </w:tc>
        <w:tc>
          <w:tcPr>
            <w:tcW w:w="691" w:type="dxa"/>
            <w:tcBorders>
              <w:top w:val="single" w:sz="4" w:space="0" w:color="auto"/>
              <w:left w:val="single" w:sz="5" w:space="0" w:color="000000"/>
              <w:bottom w:val="single" w:sz="4" w:space="0" w:color="auto"/>
              <w:right w:val="single" w:sz="4" w:space="0" w:color="auto"/>
            </w:tcBorders>
          </w:tcPr>
          <w:p w14:paraId="5495BDFD"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23d</w:t>
            </w:r>
          </w:p>
        </w:tc>
        <w:tc>
          <w:tcPr>
            <w:tcW w:w="8712" w:type="dxa"/>
            <w:tcBorders>
              <w:top w:val="single" w:sz="5" w:space="0" w:color="000000"/>
              <w:left w:val="single" w:sz="4" w:space="0" w:color="auto"/>
              <w:bottom w:val="double" w:sz="5" w:space="0" w:color="000000"/>
              <w:right w:val="single" w:sz="5" w:space="0" w:color="000000"/>
            </w:tcBorders>
          </w:tcPr>
          <w:p w14:paraId="0FA677B1"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Discuss implications of the results for practice, policy, and future research.</w:t>
            </w:r>
          </w:p>
        </w:tc>
        <w:tc>
          <w:tcPr>
            <w:tcW w:w="3701" w:type="dxa"/>
            <w:tcBorders>
              <w:top w:val="single" w:sz="5" w:space="0" w:color="000000"/>
              <w:left w:val="single" w:sz="5" w:space="0" w:color="000000"/>
              <w:bottom w:val="double" w:sz="5" w:space="0" w:color="000000"/>
              <w:right w:val="single" w:sz="5" w:space="0" w:color="000000"/>
            </w:tcBorders>
          </w:tcPr>
          <w:p w14:paraId="004A808B" w14:textId="77777777" w:rsidR="00D82243" w:rsidRDefault="00000000">
            <w:r>
              <w:rPr>
                <w:rFonts w:ascii="Arial" w:eastAsia="Arial" w:hAnsi="Arial"/>
                <w:sz w:val="18"/>
              </w:rPr>
              <w:t>pp. 21–27, Discussion and Conclusions.</w:t>
            </w:r>
          </w:p>
        </w:tc>
      </w:tr>
      <w:tr w:rsidR="00077B44" w14:paraId="0945B245" w14:textId="77777777" w:rsidTr="00930A31">
        <w:tc>
          <w:tcPr>
            <w:tcW w:w="8712" w:type="dxa"/>
            <w:gridSpan w:val="3"/>
            <w:tcBorders>
              <w:top w:val="double" w:sz="5" w:space="0" w:color="000000"/>
              <w:left w:val="single" w:sz="5" w:space="0" w:color="000000"/>
              <w:bottom w:val="single" w:sz="5" w:space="0" w:color="000000"/>
              <w:right w:val="single" w:sz="5" w:space="0" w:color="000000"/>
            </w:tcBorders>
            <w:shd w:val="clear" w:color="auto" w:fill="FFFFCC"/>
          </w:tcPr>
          <w:p w14:paraId="2D2918F5" w14:textId="77777777" w:rsidR="00077B44" w:rsidRDefault="00077B44" w:rsidP="00077B44">
            <w:pPr>
              <w:pStyle w:val="Default"/>
              <w:rPr>
                <w:rFonts w:ascii="Arial" w:hAnsi="Arial" w:cs="Arial"/>
                <w:sz w:val="18"/>
                <w:szCs w:val="18"/>
              </w:rPr>
            </w:pPr>
            <w:r w:rsidRPr="00930A31">
              <w:rPr>
                <w:rFonts w:ascii="Arial" w:eastAsia="Arial" w:hAnsi="Arial" w:cs="Arial"/>
                <w:b/>
                <w:bCs/>
                <w:sz w:val="18"/>
                <w:szCs w:val="18"/>
              </w:rPr>
              <w:t>OTHER INFORMATION</w:t>
            </w:r>
          </w:p>
        </w:tc>
        <w:tc>
          <w:tcPr>
            <w:tcW w:w="3701" w:type="dxa"/>
            <w:tcBorders>
              <w:top w:val="double" w:sz="5" w:space="0" w:color="000000"/>
              <w:left w:val="single" w:sz="5" w:space="0" w:color="000000"/>
              <w:bottom w:val="single" w:sz="5" w:space="0" w:color="000000"/>
              <w:right w:val="single" w:sz="5" w:space="0" w:color="000000"/>
            </w:tcBorders>
            <w:shd w:val="clear" w:color="auto" w:fill="FFFFCC"/>
          </w:tcPr>
          <w:p w14:paraId="1CAF39B6" w14:textId="77777777" w:rsidR="00077B44" w:rsidRDefault="00077B44" w:rsidP="00077B44">
            <w:pPr>
              <w:pStyle w:val="Default"/>
              <w:jc w:val="center"/>
              <w:rPr>
                <w:rFonts w:ascii="Arial" w:hAnsi="Arial" w:cs="Arial"/>
                <w:color w:val="auto"/>
                <w:sz w:val="18"/>
                <w:szCs w:val="18"/>
              </w:rPr>
            </w:pPr>
          </w:p>
        </w:tc>
      </w:tr>
      <w:tr w:rsidR="00930A31" w14:paraId="3DF90624" w14:textId="77777777" w:rsidTr="00930A31">
        <w:tc>
          <w:tcPr>
            <w:tcW w:w="1800" w:type="dxa"/>
            <w:vMerge w:val="restart"/>
            <w:tcBorders>
              <w:top w:val="single" w:sz="5" w:space="0" w:color="000000"/>
              <w:left w:val="single" w:sz="5" w:space="0" w:color="000000"/>
              <w:right w:val="single" w:sz="5" w:space="0" w:color="000000"/>
            </w:tcBorders>
          </w:tcPr>
          <w:p w14:paraId="51D4A88E"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Registration and protocol</w:t>
            </w:r>
          </w:p>
        </w:tc>
        <w:tc>
          <w:tcPr>
            <w:tcW w:w="691" w:type="dxa"/>
            <w:tcBorders>
              <w:top w:val="single" w:sz="5" w:space="0" w:color="000000"/>
              <w:left w:val="single" w:sz="5" w:space="0" w:color="000000"/>
              <w:bottom w:val="single" w:sz="5" w:space="0" w:color="000000"/>
              <w:right w:val="single" w:sz="5" w:space="0" w:color="000000"/>
            </w:tcBorders>
          </w:tcPr>
          <w:p w14:paraId="66531EDC"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24a</w:t>
            </w:r>
          </w:p>
        </w:tc>
        <w:tc>
          <w:tcPr>
            <w:tcW w:w="8712" w:type="dxa"/>
            <w:tcBorders>
              <w:top w:val="single" w:sz="5" w:space="0" w:color="000000"/>
              <w:left w:val="single" w:sz="5" w:space="0" w:color="000000"/>
              <w:bottom w:val="single" w:sz="5" w:space="0" w:color="000000"/>
              <w:right w:val="single" w:sz="5" w:space="0" w:color="000000"/>
            </w:tcBorders>
          </w:tcPr>
          <w:p w14:paraId="1DD3BE82"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Provide registration information for the review, including register name and registration number, or state that the review was not registered.</w:t>
            </w:r>
          </w:p>
        </w:tc>
        <w:tc>
          <w:tcPr>
            <w:tcW w:w="3701" w:type="dxa"/>
            <w:tcBorders>
              <w:top w:val="single" w:sz="5" w:space="0" w:color="000000"/>
              <w:left w:val="single" w:sz="5" w:space="0" w:color="000000"/>
              <w:bottom w:val="single" w:sz="5" w:space="0" w:color="000000"/>
              <w:right w:val="single" w:sz="5" w:space="0" w:color="000000"/>
            </w:tcBorders>
          </w:tcPr>
          <w:p w14:paraId="5F4039DF" w14:textId="77777777" w:rsidR="00D82243" w:rsidRDefault="00000000">
            <w:r>
              <w:rPr>
                <w:rFonts w:ascii="Arial" w:eastAsia="Arial" w:hAnsi="Arial"/>
                <w:sz w:val="18"/>
              </w:rPr>
              <w:t>p. 5, Materials and methods (Fudan University Center for Evidence-Based Nursing; Registration No. ES20257933).</w:t>
            </w:r>
          </w:p>
        </w:tc>
      </w:tr>
      <w:tr w:rsidR="00930A31" w14:paraId="2206387C" w14:textId="77777777" w:rsidTr="00930A31">
        <w:tc>
          <w:tcPr>
            <w:tcW w:w="1668" w:type="dxa"/>
            <w:vMerge/>
            <w:tcBorders>
              <w:left w:val="single" w:sz="5" w:space="0" w:color="000000"/>
              <w:right w:val="single" w:sz="5" w:space="0" w:color="000000"/>
            </w:tcBorders>
          </w:tcPr>
          <w:p w14:paraId="156D5CA9" w14:textId="77777777" w:rsidR="00930A31" w:rsidRDefault="00930A31" w:rsidP="00077B44">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1F88811C"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24b</w:t>
            </w:r>
          </w:p>
        </w:tc>
        <w:tc>
          <w:tcPr>
            <w:tcW w:w="8712" w:type="dxa"/>
            <w:tcBorders>
              <w:top w:val="single" w:sz="5" w:space="0" w:color="000000"/>
              <w:left w:val="single" w:sz="5" w:space="0" w:color="000000"/>
              <w:bottom w:val="single" w:sz="5" w:space="0" w:color="000000"/>
              <w:right w:val="single" w:sz="5" w:space="0" w:color="000000"/>
            </w:tcBorders>
          </w:tcPr>
          <w:p w14:paraId="52CDCE1C"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Indicate where the review protocol can be accessed, or state that a protocol was not prepared.</w:t>
            </w:r>
          </w:p>
        </w:tc>
        <w:tc>
          <w:tcPr>
            <w:tcW w:w="3701" w:type="dxa"/>
            <w:tcBorders>
              <w:top w:val="single" w:sz="5" w:space="0" w:color="000000"/>
              <w:left w:val="single" w:sz="5" w:space="0" w:color="000000"/>
              <w:bottom w:val="single" w:sz="5" w:space="0" w:color="000000"/>
              <w:right w:val="single" w:sz="5" w:space="0" w:color="000000"/>
            </w:tcBorders>
          </w:tcPr>
          <w:p w14:paraId="3C68F831" w14:textId="77777777" w:rsidR="00D82243" w:rsidRDefault="00000000">
            <w:r>
              <w:rPr>
                <w:rFonts w:ascii="Arial" w:eastAsia="Arial" w:hAnsi="Arial"/>
                <w:sz w:val="18"/>
              </w:rPr>
              <w:t>p. 5, Materials and methods (protocol available from the corresponding author on reasonable request).</w:t>
            </w:r>
          </w:p>
        </w:tc>
      </w:tr>
      <w:tr w:rsidR="00930A31" w14:paraId="6940B841" w14:textId="77777777" w:rsidTr="00930A31">
        <w:tc>
          <w:tcPr>
            <w:tcW w:w="1668" w:type="dxa"/>
            <w:vMerge/>
            <w:tcBorders>
              <w:left w:val="single" w:sz="5" w:space="0" w:color="000000"/>
              <w:bottom w:val="single" w:sz="5" w:space="0" w:color="000000"/>
              <w:right w:val="single" w:sz="5" w:space="0" w:color="000000"/>
            </w:tcBorders>
          </w:tcPr>
          <w:p w14:paraId="63B1A7DD" w14:textId="77777777" w:rsidR="00930A31" w:rsidRDefault="00930A31" w:rsidP="00077B44">
            <w:pPr>
              <w:pStyle w:val="Default"/>
              <w:spacing w:before="40" w:after="40"/>
              <w:rPr>
                <w:rFonts w:ascii="Arial" w:hAnsi="Arial" w:cs="Arial"/>
                <w:sz w:val="18"/>
                <w:szCs w:val="18"/>
              </w:rPr>
            </w:pPr>
          </w:p>
        </w:tc>
        <w:tc>
          <w:tcPr>
            <w:tcW w:w="691" w:type="dxa"/>
            <w:tcBorders>
              <w:top w:val="single" w:sz="5" w:space="0" w:color="000000"/>
              <w:left w:val="single" w:sz="5" w:space="0" w:color="000000"/>
              <w:bottom w:val="single" w:sz="5" w:space="0" w:color="000000"/>
              <w:right w:val="single" w:sz="5" w:space="0" w:color="000000"/>
            </w:tcBorders>
          </w:tcPr>
          <w:p w14:paraId="3181B9AE" w14:textId="77777777" w:rsidR="00930A31" w:rsidRDefault="00930A31" w:rsidP="00077B44">
            <w:pPr>
              <w:pStyle w:val="Default"/>
              <w:spacing w:before="40"/>
              <w:jc w:val="right"/>
              <w:rPr>
                <w:rFonts w:ascii="Arial" w:hAnsi="Arial" w:cs="Arial"/>
                <w:sz w:val="18"/>
                <w:szCs w:val="18"/>
              </w:rPr>
            </w:pPr>
            <w:r w:rsidRPr="00930A31">
              <w:rPr>
                <w:rFonts w:ascii="Arial" w:eastAsia="Arial" w:hAnsi="Arial" w:cs="Arial"/>
                <w:sz w:val="18"/>
                <w:szCs w:val="18"/>
              </w:rPr>
              <w:t>24c</w:t>
            </w:r>
          </w:p>
        </w:tc>
        <w:tc>
          <w:tcPr>
            <w:tcW w:w="8712" w:type="dxa"/>
            <w:tcBorders>
              <w:top w:val="single" w:sz="5" w:space="0" w:color="000000"/>
              <w:left w:val="single" w:sz="5" w:space="0" w:color="000000"/>
              <w:bottom w:val="single" w:sz="5" w:space="0" w:color="000000"/>
              <w:right w:val="single" w:sz="5" w:space="0" w:color="000000"/>
            </w:tcBorders>
          </w:tcPr>
          <w:p w14:paraId="58BD0D5E" w14:textId="77777777" w:rsidR="00930A31" w:rsidRDefault="00930A31" w:rsidP="00077B44">
            <w:pPr>
              <w:pStyle w:val="Default"/>
              <w:spacing w:before="40"/>
              <w:rPr>
                <w:rFonts w:ascii="Arial" w:hAnsi="Arial" w:cs="Arial"/>
                <w:sz w:val="18"/>
                <w:szCs w:val="18"/>
              </w:rPr>
            </w:pPr>
            <w:r w:rsidRPr="00930A31">
              <w:rPr>
                <w:rFonts w:ascii="Arial" w:eastAsia="Arial" w:hAnsi="Arial" w:cs="Arial"/>
                <w:sz w:val="18"/>
                <w:szCs w:val="18"/>
              </w:rPr>
              <w:t>Describe and explain any amendments to information provided at registration or in the protocol.</w:t>
            </w:r>
          </w:p>
        </w:tc>
        <w:tc>
          <w:tcPr>
            <w:tcW w:w="3701" w:type="dxa"/>
            <w:tcBorders>
              <w:top w:val="single" w:sz="5" w:space="0" w:color="000000"/>
              <w:left w:val="single" w:sz="5" w:space="0" w:color="000000"/>
              <w:bottom w:val="single" w:sz="5" w:space="0" w:color="000000"/>
              <w:right w:val="single" w:sz="5" w:space="0" w:color="000000"/>
            </w:tcBorders>
          </w:tcPr>
          <w:p w14:paraId="67B6C216" w14:textId="77777777" w:rsidR="00D82243" w:rsidRDefault="00000000">
            <w:r>
              <w:rPr>
                <w:rFonts w:ascii="Arial" w:eastAsia="Arial" w:hAnsi="Arial"/>
                <w:sz w:val="18"/>
              </w:rPr>
              <w:t>p. 5, Materials and methods (no amendments were made).</w:t>
            </w:r>
          </w:p>
        </w:tc>
      </w:tr>
      <w:tr w:rsidR="00077B44" w14:paraId="1BD5F697"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72E995E3"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Support</w:t>
            </w:r>
          </w:p>
        </w:tc>
        <w:tc>
          <w:tcPr>
            <w:tcW w:w="691" w:type="dxa"/>
            <w:tcBorders>
              <w:top w:val="single" w:sz="5" w:space="0" w:color="000000"/>
              <w:left w:val="single" w:sz="5" w:space="0" w:color="000000"/>
              <w:bottom w:val="single" w:sz="5" w:space="0" w:color="000000"/>
              <w:right w:val="single" w:sz="5" w:space="0" w:color="000000"/>
            </w:tcBorders>
          </w:tcPr>
          <w:p w14:paraId="06282479" w14:textId="77777777" w:rsidR="00077B44" w:rsidRDefault="00077B44" w:rsidP="00077B44">
            <w:pPr>
              <w:pStyle w:val="Default"/>
              <w:spacing w:before="40"/>
              <w:jc w:val="right"/>
              <w:rPr>
                <w:rFonts w:ascii="Arial" w:hAnsi="Arial" w:cs="Arial"/>
                <w:sz w:val="18"/>
                <w:szCs w:val="18"/>
              </w:rPr>
            </w:pPr>
            <w:r w:rsidRPr="00930A31">
              <w:rPr>
                <w:rFonts w:ascii="Arial" w:eastAsia="Arial" w:hAnsi="Arial" w:cs="Arial"/>
                <w:sz w:val="18"/>
                <w:szCs w:val="18"/>
              </w:rPr>
              <w:t>25</w:t>
            </w:r>
          </w:p>
        </w:tc>
        <w:tc>
          <w:tcPr>
            <w:tcW w:w="8712" w:type="dxa"/>
            <w:tcBorders>
              <w:top w:val="single" w:sz="5" w:space="0" w:color="000000"/>
              <w:left w:val="single" w:sz="5" w:space="0" w:color="000000"/>
              <w:bottom w:val="single" w:sz="5" w:space="0" w:color="000000"/>
              <w:right w:val="single" w:sz="5" w:space="0" w:color="000000"/>
            </w:tcBorders>
          </w:tcPr>
          <w:p w14:paraId="4D0BE4F0"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Describe sources of financial or non-financial support for the review, and the role of the funders or sponsors in the review.</w:t>
            </w:r>
          </w:p>
        </w:tc>
        <w:tc>
          <w:tcPr>
            <w:tcW w:w="3701" w:type="dxa"/>
            <w:tcBorders>
              <w:top w:val="single" w:sz="5" w:space="0" w:color="000000"/>
              <w:left w:val="single" w:sz="5" w:space="0" w:color="000000"/>
              <w:bottom w:val="single" w:sz="5" w:space="0" w:color="000000"/>
              <w:right w:val="single" w:sz="5" w:space="0" w:color="000000"/>
            </w:tcBorders>
          </w:tcPr>
          <w:p w14:paraId="5C5AA0C1" w14:textId="77777777" w:rsidR="00D82243" w:rsidRDefault="00000000">
            <w:r>
              <w:rPr>
                <w:rFonts w:ascii="Arial" w:eastAsia="Arial" w:hAnsi="Arial"/>
                <w:sz w:val="18"/>
              </w:rPr>
              <w:t>pp. 29–30, Funding (sources of support and statement of no funder involvement).</w:t>
            </w:r>
          </w:p>
        </w:tc>
      </w:tr>
      <w:tr w:rsidR="00077B44" w14:paraId="2E0D7704" w14:textId="77777777" w:rsidTr="00930A31">
        <w:tc>
          <w:tcPr>
            <w:tcW w:w="1800" w:type="dxa"/>
            <w:tcBorders>
              <w:top w:val="single" w:sz="5" w:space="0" w:color="000000"/>
              <w:left w:val="single" w:sz="5" w:space="0" w:color="000000"/>
              <w:bottom w:val="single" w:sz="5" w:space="0" w:color="000000"/>
              <w:right w:val="single" w:sz="5" w:space="0" w:color="000000"/>
            </w:tcBorders>
          </w:tcPr>
          <w:p w14:paraId="7A61B699"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Competing interests</w:t>
            </w:r>
          </w:p>
        </w:tc>
        <w:tc>
          <w:tcPr>
            <w:tcW w:w="691" w:type="dxa"/>
            <w:tcBorders>
              <w:top w:val="single" w:sz="5" w:space="0" w:color="000000"/>
              <w:left w:val="single" w:sz="5" w:space="0" w:color="000000"/>
              <w:bottom w:val="single" w:sz="5" w:space="0" w:color="000000"/>
              <w:right w:val="single" w:sz="5" w:space="0" w:color="000000"/>
            </w:tcBorders>
          </w:tcPr>
          <w:p w14:paraId="11A7112F" w14:textId="77777777" w:rsidR="00077B44" w:rsidRDefault="00077B44" w:rsidP="00077B44">
            <w:pPr>
              <w:pStyle w:val="Default"/>
              <w:spacing w:before="40"/>
              <w:jc w:val="right"/>
              <w:rPr>
                <w:rFonts w:ascii="Arial" w:hAnsi="Arial" w:cs="Arial"/>
                <w:sz w:val="18"/>
                <w:szCs w:val="18"/>
              </w:rPr>
            </w:pPr>
            <w:r w:rsidRPr="00930A31">
              <w:rPr>
                <w:rFonts w:ascii="Arial" w:eastAsia="Arial" w:hAnsi="Arial" w:cs="Arial"/>
                <w:sz w:val="18"/>
                <w:szCs w:val="18"/>
              </w:rPr>
              <w:t>26</w:t>
            </w:r>
          </w:p>
        </w:tc>
        <w:tc>
          <w:tcPr>
            <w:tcW w:w="8712" w:type="dxa"/>
            <w:tcBorders>
              <w:top w:val="single" w:sz="5" w:space="0" w:color="000000"/>
              <w:left w:val="single" w:sz="5" w:space="0" w:color="000000"/>
              <w:bottom w:val="single" w:sz="5" w:space="0" w:color="000000"/>
              <w:right w:val="single" w:sz="5" w:space="0" w:color="000000"/>
            </w:tcBorders>
          </w:tcPr>
          <w:p w14:paraId="514AE674"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Declare any competing interests of review authors.</w:t>
            </w:r>
          </w:p>
        </w:tc>
        <w:tc>
          <w:tcPr>
            <w:tcW w:w="3701" w:type="dxa"/>
            <w:tcBorders>
              <w:top w:val="single" w:sz="5" w:space="0" w:color="000000"/>
              <w:left w:val="single" w:sz="5" w:space="0" w:color="000000"/>
              <w:bottom w:val="single" w:sz="5" w:space="0" w:color="000000"/>
              <w:right w:val="single" w:sz="5" w:space="0" w:color="000000"/>
            </w:tcBorders>
          </w:tcPr>
          <w:p w14:paraId="4177DAB0" w14:textId="77777777" w:rsidR="00D82243" w:rsidRDefault="00000000">
            <w:r>
              <w:rPr>
                <w:rFonts w:ascii="Arial" w:eastAsia="Arial" w:hAnsi="Arial"/>
                <w:sz w:val="18"/>
              </w:rPr>
              <w:t>p. 29, Competing interests.</w:t>
            </w:r>
          </w:p>
        </w:tc>
      </w:tr>
      <w:tr w:rsidR="00077B44" w14:paraId="0F1C1434" w14:textId="77777777" w:rsidTr="00930A31">
        <w:tc>
          <w:tcPr>
            <w:tcW w:w="1800" w:type="dxa"/>
            <w:tcBorders>
              <w:top w:val="single" w:sz="5" w:space="0" w:color="000000"/>
              <w:left w:val="single" w:sz="5" w:space="0" w:color="000000"/>
              <w:bottom w:val="double" w:sz="5" w:space="0" w:color="000000"/>
              <w:right w:val="single" w:sz="5" w:space="0" w:color="000000"/>
            </w:tcBorders>
          </w:tcPr>
          <w:p w14:paraId="559BAF91"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Availability of data, code and other materials</w:t>
            </w:r>
          </w:p>
        </w:tc>
        <w:tc>
          <w:tcPr>
            <w:tcW w:w="691" w:type="dxa"/>
            <w:tcBorders>
              <w:top w:val="single" w:sz="5" w:space="0" w:color="000000"/>
              <w:left w:val="single" w:sz="5" w:space="0" w:color="000000"/>
              <w:bottom w:val="double" w:sz="5" w:space="0" w:color="000000"/>
              <w:right w:val="single" w:sz="5" w:space="0" w:color="000000"/>
            </w:tcBorders>
          </w:tcPr>
          <w:p w14:paraId="50AB22B8" w14:textId="77777777" w:rsidR="00077B44" w:rsidRDefault="00077B44" w:rsidP="00077B44">
            <w:pPr>
              <w:pStyle w:val="Default"/>
              <w:spacing w:before="40"/>
              <w:jc w:val="right"/>
              <w:rPr>
                <w:rFonts w:ascii="Arial" w:hAnsi="Arial" w:cs="Arial"/>
                <w:sz w:val="18"/>
                <w:szCs w:val="18"/>
              </w:rPr>
            </w:pPr>
            <w:r w:rsidRPr="00930A31">
              <w:rPr>
                <w:rFonts w:ascii="Arial" w:eastAsia="Arial" w:hAnsi="Arial" w:cs="Arial"/>
                <w:sz w:val="18"/>
                <w:szCs w:val="18"/>
              </w:rPr>
              <w:t>27</w:t>
            </w:r>
          </w:p>
        </w:tc>
        <w:tc>
          <w:tcPr>
            <w:tcW w:w="8712" w:type="dxa"/>
            <w:tcBorders>
              <w:top w:val="single" w:sz="5" w:space="0" w:color="000000"/>
              <w:left w:val="single" w:sz="5" w:space="0" w:color="000000"/>
              <w:bottom w:val="double" w:sz="5" w:space="0" w:color="000000"/>
              <w:right w:val="single" w:sz="5" w:space="0" w:color="000000"/>
            </w:tcBorders>
          </w:tcPr>
          <w:p w14:paraId="505FCCE7" w14:textId="77777777" w:rsidR="00077B44" w:rsidRDefault="00077B44" w:rsidP="00077B44">
            <w:pPr>
              <w:pStyle w:val="Default"/>
              <w:spacing w:before="40"/>
              <w:rPr>
                <w:rFonts w:ascii="Arial" w:hAnsi="Arial" w:cs="Arial"/>
                <w:sz w:val="18"/>
                <w:szCs w:val="18"/>
              </w:rPr>
            </w:pPr>
            <w:r w:rsidRPr="00930A31">
              <w:rPr>
                <w:rFonts w:ascii="Arial" w:eastAsia="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3701" w:type="dxa"/>
            <w:tcBorders>
              <w:top w:val="single" w:sz="5" w:space="0" w:color="000000"/>
              <w:left w:val="single" w:sz="5" w:space="0" w:color="000000"/>
              <w:bottom w:val="double" w:sz="5" w:space="0" w:color="000000"/>
              <w:right w:val="single" w:sz="5" w:space="0" w:color="000000"/>
            </w:tcBorders>
          </w:tcPr>
          <w:p w14:paraId="06448E84" w14:textId="77777777" w:rsidR="00D82243" w:rsidRDefault="00000000">
            <w:r>
              <w:rPr>
                <w:rFonts w:ascii="Arial" w:eastAsia="Arial" w:hAnsi="Arial"/>
                <w:sz w:val="18"/>
              </w:rPr>
              <w:t>p. 29, Availability of data and materials.</w:t>
            </w:r>
          </w:p>
        </w:tc>
      </w:tr>
    </w:tbl>
    <w:p w14:paraId="433FD5D9" w14:textId="77777777" w:rsidR="00FB3483" w:rsidRPr="004C1685" w:rsidRDefault="00FB3483">
      <w:pPr>
        <w:pStyle w:val="Default"/>
        <w:rPr>
          <w:rFonts w:ascii="Arial" w:hAnsi="Arial" w:cs="Arial"/>
          <w:color w:val="auto"/>
        </w:rPr>
      </w:pPr>
    </w:p>
    <w:p w14:paraId="02FBC033" w14:textId="77777777"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3995F" w14:textId="77777777" w:rsidR="00F8331A" w:rsidRDefault="00F8331A">
      <w:r>
        <w:separator/>
      </w:r>
    </w:p>
  </w:endnote>
  <w:endnote w:type="continuationSeparator" w:id="0">
    <w:p w14:paraId="698295C5" w14:textId="77777777" w:rsidR="00F8331A" w:rsidRDefault="00F83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40502020204"/>
    <w:charset w:val="00"/>
    <w:family w:val="swiss"/>
    <w:pitch w:val="variable"/>
    <w:sig w:usb0="8100AAF7" w:usb1="0000807B" w:usb2="00000008" w:usb3="00000000" w:csb0="000100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C05D11" w14:textId="77777777" w:rsidR="00F8331A" w:rsidRDefault="00F8331A">
      <w:r>
        <w:separator/>
      </w:r>
    </w:p>
  </w:footnote>
  <w:footnote w:type="continuationSeparator" w:id="0">
    <w:p w14:paraId="78BDC6A8" w14:textId="77777777" w:rsidR="00F8331A" w:rsidRDefault="00F83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429DD" w14:textId="77777777"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103D0B"/>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CD0828"/>
    <w:rsid w:val="00D82243"/>
    <w:rsid w:val="00D95D84"/>
    <w:rsid w:val="00DC4F19"/>
    <w:rsid w:val="00E324A8"/>
    <w:rsid w:val="00E66E3A"/>
    <w:rsid w:val="00EB610E"/>
    <w:rsid w:val="00F67C14"/>
    <w:rsid w:val="00F8331A"/>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7C50606"/>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1484</Words>
  <Characters>8463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9928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yuchen jiao</cp:lastModifiedBy>
  <cp:revision>33</cp:revision>
  <cp:lastPrinted>2020-11-24T03:02:00Z</cp:lastPrinted>
  <dcterms:created xsi:type="dcterms:W3CDTF">2020-11-24T03:02:00Z</dcterms:created>
  <dcterms:modified xsi:type="dcterms:W3CDTF">2026-08-07T15:22:00Z</dcterms:modified>
</cp:coreProperties>
</file>