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119" w:rsidRPr="00572557" w:rsidRDefault="00723135" w:rsidP="00601119">
      <w:pPr>
        <w:rPr>
          <w:rFonts w:eastAsia="Calibri" w:cs="Arial"/>
          <w:szCs w:val="24"/>
          <w:lang w:val="en-US"/>
        </w:rPr>
      </w:pPr>
      <w:r w:rsidRPr="00572557">
        <w:t>Additional file</w:t>
      </w:r>
      <w:r w:rsidR="00601119" w:rsidRPr="00572557">
        <w:rPr>
          <w:rFonts w:eastAsia="Calibri" w:cs="Arial"/>
          <w:szCs w:val="24"/>
          <w:lang w:val="en-US"/>
        </w:rPr>
        <w:t xml:space="preserve"> </w:t>
      </w:r>
      <w:r w:rsidR="00C62C39" w:rsidRPr="00572557">
        <w:rPr>
          <w:rFonts w:eastAsia="Calibri" w:cs="Arial"/>
          <w:szCs w:val="24"/>
          <w:lang w:val="en-US"/>
        </w:rPr>
        <w:t>4</w:t>
      </w:r>
      <w:r w:rsidRPr="00572557">
        <w:rPr>
          <w:rFonts w:eastAsia="Calibri" w:cs="Arial"/>
          <w:szCs w:val="24"/>
          <w:lang w:val="en-US"/>
        </w:rPr>
        <w:t>:</w:t>
      </w:r>
      <w:r w:rsidR="00467C65" w:rsidRPr="00572557">
        <w:rPr>
          <w:rFonts w:eastAsia="Calibri" w:cs="Arial"/>
          <w:szCs w:val="24"/>
          <w:lang w:val="en-US"/>
        </w:rPr>
        <w:t xml:space="preserve"> </w:t>
      </w:r>
      <w:r w:rsidR="00403344" w:rsidRPr="00572557">
        <w:rPr>
          <w:rFonts w:eastAsia="Calibri" w:cs="Arial"/>
          <w:szCs w:val="24"/>
          <w:lang w:val="en-US"/>
        </w:rPr>
        <w:t>Missing values, f</w:t>
      </w:r>
      <w:r w:rsidR="00467C65" w:rsidRPr="00572557">
        <w:rPr>
          <w:rFonts w:eastAsia="Calibri" w:cs="Arial"/>
          <w:szCs w:val="24"/>
          <w:lang w:val="en-US"/>
        </w:rPr>
        <w:t>loor-</w:t>
      </w:r>
      <w:r w:rsidR="00601119" w:rsidRPr="00572557">
        <w:rPr>
          <w:rFonts w:eastAsia="Calibri" w:cs="Arial"/>
          <w:szCs w:val="24"/>
          <w:lang w:val="en-US"/>
        </w:rPr>
        <w:t xml:space="preserve">ceiling </w:t>
      </w:r>
      <w:r w:rsidR="00603062" w:rsidRPr="00572557">
        <w:rPr>
          <w:rFonts w:eastAsia="Calibri" w:cs="Arial"/>
          <w:szCs w:val="24"/>
          <w:lang w:val="en-US"/>
        </w:rPr>
        <w:t>effect</w:t>
      </w:r>
      <w:r w:rsidR="00467C65" w:rsidRPr="00572557">
        <w:rPr>
          <w:rFonts w:eastAsia="Calibri" w:cs="Arial"/>
          <w:szCs w:val="24"/>
          <w:lang w:val="en-US"/>
        </w:rPr>
        <w:t xml:space="preserve"> and </w:t>
      </w:r>
      <w:r w:rsidR="00403344" w:rsidRPr="00572557">
        <w:rPr>
          <w:rFonts w:eastAsia="Calibri" w:cs="Arial"/>
          <w:szCs w:val="24"/>
          <w:lang w:val="en-US"/>
        </w:rPr>
        <w:t xml:space="preserve">internal consistency of the POS scale </w:t>
      </w:r>
      <w:r w:rsidR="00467C65" w:rsidRPr="00572557">
        <w:rPr>
          <w:rFonts w:eastAsia="Calibri" w:cs="Arial"/>
          <w:szCs w:val="24"/>
          <w:lang w:val="en-US"/>
        </w:rPr>
        <w:t xml:space="preserve">in the sample of </w:t>
      </w:r>
      <w:r w:rsidR="00B340F2" w:rsidRPr="00572557">
        <w:rPr>
          <w:rFonts w:eastAsia="Calibri" w:cs="Arial"/>
          <w:szCs w:val="24"/>
          <w:lang w:val="en-US"/>
        </w:rPr>
        <w:t xml:space="preserve">150 </w:t>
      </w:r>
      <w:r w:rsidR="00467C65" w:rsidRPr="00572557">
        <w:rPr>
          <w:rFonts w:eastAsia="Calibri" w:cs="Arial"/>
          <w:szCs w:val="24"/>
          <w:lang w:val="en-US"/>
        </w:rPr>
        <w:t xml:space="preserve">patients assessed with </w:t>
      </w:r>
      <w:r w:rsidR="00601119" w:rsidRPr="00572557">
        <w:rPr>
          <w:rFonts w:eastAsia="Calibri" w:cs="Arial"/>
          <w:szCs w:val="24"/>
          <w:lang w:val="en-US"/>
        </w:rPr>
        <w:t xml:space="preserve">POS at </w:t>
      </w:r>
      <w:r w:rsidR="00467C65" w:rsidRPr="00572557">
        <w:rPr>
          <w:rFonts w:eastAsia="Calibri" w:cs="Arial"/>
          <w:szCs w:val="24"/>
          <w:lang w:val="en-US"/>
        </w:rPr>
        <w:t>admission</w:t>
      </w:r>
    </w:p>
    <w:p w:rsidR="00601119" w:rsidRPr="00572557" w:rsidRDefault="00601119" w:rsidP="00601119">
      <w:pPr>
        <w:jc w:val="center"/>
        <w:rPr>
          <w:rFonts w:eastAsia="Calibri" w:cs="Arial"/>
          <w:szCs w:val="24"/>
          <w:lang w:val="en-US"/>
        </w:rPr>
      </w:pPr>
      <w:bookmarkStart w:id="0" w:name="_GoBack"/>
      <w:bookmarkEnd w:id="0"/>
    </w:p>
    <w:p w:rsidR="00601119" w:rsidRPr="00572557" w:rsidRDefault="00601119" w:rsidP="00601119">
      <w:pPr>
        <w:jc w:val="center"/>
        <w:rPr>
          <w:rFonts w:eastAsia="Calibri" w:cs="Arial"/>
          <w:szCs w:val="24"/>
          <w:lang w:val="en-US"/>
        </w:rPr>
      </w:pPr>
    </w:p>
    <w:tbl>
      <w:tblPr>
        <w:tblW w:w="5105" w:type="pct"/>
        <w:tblLook w:val="04A0" w:firstRow="1" w:lastRow="0" w:firstColumn="1" w:lastColumn="0" w:noHBand="0" w:noVBand="1"/>
      </w:tblPr>
      <w:tblGrid>
        <w:gridCol w:w="2239"/>
        <w:gridCol w:w="710"/>
        <w:gridCol w:w="849"/>
        <w:gridCol w:w="229"/>
        <w:gridCol w:w="1109"/>
        <w:gridCol w:w="1161"/>
        <w:gridCol w:w="290"/>
        <w:gridCol w:w="1741"/>
        <w:gridCol w:w="1733"/>
      </w:tblGrid>
      <w:tr w:rsidR="00572557" w:rsidRPr="00572557" w:rsidTr="00403344">
        <w:trPr>
          <w:trHeight w:val="447"/>
        </w:trPr>
        <w:tc>
          <w:tcPr>
            <w:tcW w:w="1113" w:type="pct"/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775" w:type="pct"/>
            <w:gridSpan w:val="2"/>
            <w:tcBorders>
              <w:bottom w:val="single" w:sz="4" w:space="0" w:color="auto"/>
            </w:tcBorders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Missing</w:t>
            </w:r>
          </w:p>
        </w:tc>
        <w:tc>
          <w:tcPr>
            <w:tcW w:w="114" w:type="pct"/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1128" w:type="pct"/>
            <w:gridSpan w:val="2"/>
            <w:tcBorders>
              <w:bottom w:val="single" w:sz="4" w:space="0" w:color="auto"/>
            </w:tcBorders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Floor-ceiling effect</w:t>
            </w:r>
          </w:p>
        </w:tc>
        <w:tc>
          <w:tcPr>
            <w:tcW w:w="144" w:type="pct"/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1726" w:type="pct"/>
            <w:gridSpan w:val="2"/>
            <w:tcBorders>
              <w:bottom w:val="single" w:sz="4" w:space="0" w:color="auto"/>
            </w:tcBorders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Internal consistency</w:t>
            </w:r>
          </w:p>
        </w:tc>
      </w:tr>
      <w:tr w:rsidR="00572557" w:rsidRPr="00572557" w:rsidTr="00403344">
        <w:trPr>
          <w:trHeight w:val="447"/>
        </w:trPr>
        <w:tc>
          <w:tcPr>
            <w:tcW w:w="1113" w:type="pct"/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775" w:type="pct"/>
            <w:gridSpan w:val="2"/>
            <w:tcBorders>
              <w:top w:val="single" w:sz="4" w:space="0" w:color="auto"/>
            </w:tcBorders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No. (%)</w:t>
            </w:r>
          </w:p>
        </w:tc>
        <w:tc>
          <w:tcPr>
            <w:tcW w:w="114" w:type="pct"/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  <w:tcBorders>
              <w:top w:val="single" w:sz="4" w:space="0" w:color="auto"/>
            </w:tcBorders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score 0</w:t>
            </w:r>
          </w:p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%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Score 4</w:t>
            </w:r>
          </w:p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%</w:t>
            </w:r>
          </w:p>
        </w:tc>
        <w:tc>
          <w:tcPr>
            <w:tcW w:w="144" w:type="pct"/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Corrected</w:t>
            </w:r>
          </w:p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item-total</w:t>
            </w:r>
          </w:p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correlation</w:t>
            </w:r>
          </w:p>
        </w:tc>
        <w:tc>
          <w:tcPr>
            <w:tcW w:w="862" w:type="pct"/>
            <w:tcBorders>
              <w:top w:val="single" w:sz="4" w:space="0" w:color="auto"/>
            </w:tcBorders>
            <w:vAlign w:val="center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Cronbach’s</w:t>
            </w:r>
          </w:p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Alpha if item deleted</w:t>
            </w:r>
          </w:p>
        </w:tc>
      </w:tr>
      <w:tr w:rsidR="00572557" w:rsidRPr="00572557" w:rsidTr="00403344">
        <w:tc>
          <w:tcPr>
            <w:tcW w:w="1113" w:type="pct"/>
            <w:vAlign w:val="center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42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11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77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</w:tr>
      <w:tr w:rsidR="00572557" w:rsidRPr="00572557" w:rsidTr="00403344">
        <w:tc>
          <w:tcPr>
            <w:tcW w:w="1113" w:type="pct"/>
            <w:vAlign w:val="center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Pain</w:t>
            </w: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right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150  </w:t>
            </w:r>
          </w:p>
        </w:tc>
        <w:tc>
          <w:tcPr>
            <w:tcW w:w="422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  –</w:t>
            </w:r>
          </w:p>
        </w:tc>
        <w:tc>
          <w:tcPr>
            <w:tcW w:w="114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30,0</w:t>
            </w:r>
          </w:p>
        </w:tc>
        <w:tc>
          <w:tcPr>
            <w:tcW w:w="577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  8,7</w:t>
            </w: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0,43</w:t>
            </w: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0,63</w:t>
            </w:r>
          </w:p>
        </w:tc>
      </w:tr>
      <w:tr w:rsidR="00572557" w:rsidRPr="00572557" w:rsidTr="00403344">
        <w:tc>
          <w:tcPr>
            <w:tcW w:w="1113" w:type="pct"/>
            <w:vAlign w:val="center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Other symptoms </w:t>
            </w: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right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150</w:t>
            </w:r>
          </w:p>
        </w:tc>
        <w:tc>
          <w:tcPr>
            <w:tcW w:w="422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  –</w:t>
            </w:r>
          </w:p>
        </w:tc>
        <w:tc>
          <w:tcPr>
            <w:tcW w:w="114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18,7</w:t>
            </w:r>
          </w:p>
        </w:tc>
        <w:tc>
          <w:tcPr>
            <w:tcW w:w="577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  4,7</w:t>
            </w: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0,25</w:t>
            </w: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0,66</w:t>
            </w:r>
          </w:p>
        </w:tc>
      </w:tr>
      <w:tr w:rsidR="00572557" w:rsidRPr="00572557" w:rsidTr="00403344">
        <w:tc>
          <w:tcPr>
            <w:tcW w:w="1113" w:type="pct"/>
            <w:vAlign w:val="center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Anxiety </w:t>
            </w: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right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148</w:t>
            </w:r>
          </w:p>
        </w:tc>
        <w:tc>
          <w:tcPr>
            <w:tcW w:w="422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(1,3)</w:t>
            </w:r>
          </w:p>
        </w:tc>
        <w:tc>
          <w:tcPr>
            <w:tcW w:w="114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16,9</w:t>
            </w:r>
          </w:p>
        </w:tc>
        <w:tc>
          <w:tcPr>
            <w:tcW w:w="577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14,9</w:t>
            </w: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0,49</w:t>
            </w: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0,62</w:t>
            </w:r>
          </w:p>
        </w:tc>
      </w:tr>
      <w:tr w:rsidR="00572557" w:rsidRPr="00572557" w:rsidTr="00403344">
        <w:tc>
          <w:tcPr>
            <w:tcW w:w="1113" w:type="pct"/>
            <w:vAlign w:val="center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Family anxiety </w:t>
            </w: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right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149</w:t>
            </w:r>
          </w:p>
        </w:tc>
        <w:tc>
          <w:tcPr>
            <w:tcW w:w="422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(0,7)</w:t>
            </w:r>
          </w:p>
        </w:tc>
        <w:tc>
          <w:tcPr>
            <w:tcW w:w="114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  5,4</w:t>
            </w:r>
          </w:p>
        </w:tc>
        <w:tc>
          <w:tcPr>
            <w:tcW w:w="577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49,7</w:t>
            </w: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0,20</w:t>
            </w: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0,67</w:t>
            </w:r>
          </w:p>
        </w:tc>
      </w:tr>
      <w:tr w:rsidR="00572557" w:rsidRPr="00572557" w:rsidTr="00403344">
        <w:tc>
          <w:tcPr>
            <w:tcW w:w="1113" w:type="pct"/>
            <w:vAlign w:val="center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Information </w:t>
            </w: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right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145</w:t>
            </w:r>
          </w:p>
        </w:tc>
        <w:tc>
          <w:tcPr>
            <w:tcW w:w="422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(3,3)</w:t>
            </w:r>
          </w:p>
        </w:tc>
        <w:tc>
          <w:tcPr>
            <w:tcW w:w="114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60,0</w:t>
            </w:r>
          </w:p>
        </w:tc>
        <w:tc>
          <w:tcPr>
            <w:tcW w:w="577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  5,5</w:t>
            </w: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0,35</w:t>
            </w: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0,65</w:t>
            </w:r>
          </w:p>
        </w:tc>
      </w:tr>
      <w:tr w:rsidR="00572557" w:rsidRPr="00572557" w:rsidTr="00403344">
        <w:tc>
          <w:tcPr>
            <w:tcW w:w="1113" w:type="pct"/>
            <w:vAlign w:val="center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Share feelings </w:t>
            </w: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right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149</w:t>
            </w:r>
          </w:p>
        </w:tc>
        <w:tc>
          <w:tcPr>
            <w:tcW w:w="422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(0,7)</w:t>
            </w:r>
          </w:p>
        </w:tc>
        <w:tc>
          <w:tcPr>
            <w:tcW w:w="114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59,1</w:t>
            </w:r>
          </w:p>
        </w:tc>
        <w:tc>
          <w:tcPr>
            <w:tcW w:w="577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  2,0</w:t>
            </w: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0,19</w:t>
            </w: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0,67</w:t>
            </w:r>
          </w:p>
        </w:tc>
      </w:tr>
      <w:tr w:rsidR="00572557" w:rsidRPr="00572557" w:rsidTr="00403344">
        <w:tc>
          <w:tcPr>
            <w:tcW w:w="1113" w:type="pct"/>
            <w:vAlign w:val="center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Depressed </w:t>
            </w: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right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148</w:t>
            </w:r>
          </w:p>
        </w:tc>
        <w:tc>
          <w:tcPr>
            <w:tcW w:w="422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(1,3)</w:t>
            </w:r>
          </w:p>
        </w:tc>
        <w:tc>
          <w:tcPr>
            <w:tcW w:w="114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17,6</w:t>
            </w:r>
          </w:p>
        </w:tc>
        <w:tc>
          <w:tcPr>
            <w:tcW w:w="577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14,2</w:t>
            </w: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0,49</w:t>
            </w: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0,62</w:t>
            </w:r>
          </w:p>
        </w:tc>
      </w:tr>
      <w:tr w:rsidR="00572557" w:rsidRPr="00572557" w:rsidTr="00403344">
        <w:tc>
          <w:tcPr>
            <w:tcW w:w="1113" w:type="pct"/>
            <w:vAlign w:val="center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Feeling at peace </w:t>
            </w: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right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146</w:t>
            </w:r>
          </w:p>
        </w:tc>
        <w:tc>
          <w:tcPr>
            <w:tcW w:w="422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(2,7)</w:t>
            </w:r>
          </w:p>
        </w:tc>
        <w:tc>
          <w:tcPr>
            <w:tcW w:w="114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29,5</w:t>
            </w:r>
          </w:p>
        </w:tc>
        <w:tc>
          <w:tcPr>
            <w:tcW w:w="577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  7,5</w:t>
            </w: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0,46</w:t>
            </w: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0,62</w:t>
            </w:r>
          </w:p>
        </w:tc>
      </w:tr>
      <w:tr w:rsidR="00572557" w:rsidRPr="00572557" w:rsidTr="00403344">
        <w:tc>
          <w:tcPr>
            <w:tcW w:w="1113" w:type="pct"/>
            <w:vAlign w:val="center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Wasted time </w:t>
            </w: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right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147</w:t>
            </w:r>
          </w:p>
        </w:tc>
        <w:tc>
          <w:tcPr>
            <w:tcW w:w="422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(2,0)</w:t>
            </w:r>
          </w:p>
        </w:tc>
        <w:tc>
          <w:tcPr>
            <w:tcW w:w="114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79,6</w:t>
            </w:r>
          </w:p>
        </w:tc>
        <w:tc>
          <w:tcPr>
            <w:tcW w:w="577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  8,8</w:t>
            </w: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0,28</w:t>
            </w: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0,66</w:t>
            </w:r>
          </w:p>
        </w:tc>
      </w:tr>
      <w:tr w:rsidR="00572557" w:rsidRPr="00572557" w:rsidTr="00403344">
        <w:tc>
          <w:tcPr>
            <w:tcW w:w="1113" w:type="pct"/>
            <w:vAlign w:val="center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Personal affairs </w:t>
            </w: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right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145</w:t>
            </w:r>
          </w:p>
        </w:tc>
        <w:tc>
          <w:tcPr>
            <w:tcW w:w="422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(3,3)</w:t>
            </w:r>
          </w:p>
        </w:tc>
        <w:tc>
          <w:tcPr>
            <w:tcW w:w="114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78,6</w:t>
            </w:r>
          </w:p>
        </w:tc>
        <w:tc>
          <w:tcPr>
            <w:tcW w:w="577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 xml:space="preserve">  3,4</w:t>
            </w: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0,17</w:t>
            </w: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  <w:r w:rsidRPr="00572557">
              <w:rPr>
                <w:rFonts w:eastAsia="Calibri" w:cs="Arial"/>
                <w:szCs w:val="24"/>
                <w:lang w:val="en-US"/>
              </w:rPr>
              <w:t>0,68</w:t>
            </w:r>
          </w:p>
        </w:tc>
      </w:tr>
      <w:tr w:rsidR="00403344" w:rsidRPr="00572557" w:rsidTr="00403344">
        <w:tc>
          <w:tcPr>
            <w:tcW w:w="1113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353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42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114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51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577" w:type="pct"/>
          </w:tcPr>
          <w:p w:rsidR="00403344" w:rsidRPr="00572557" w:rsidRDefault="00403344" w:rsidP="00403344">
            <w:pPr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144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5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  <w:tc>
          <w:tcPr>
            <w:tcW w:w="862" w:type="pct"/>
          </w:tcPr>
          <w:p w:rsidR="00403344" w:rsidRPr="00572557" w:rsidRDefault="00403344" w:rsidP="00403344">
            <w:pPr>
              <w:jc w:val="center"/>
              <w:rPr>
                <w:rFonts w:eastAsia="Calibri" w:cs="Arial"/>
                <w:szCs w:val="24"/>
                <w:lang w:val="en-US"/>
              </w:rPr>
            </w:pPr>
          </w:p>
        </w:tc>
      </w:tr>
    </w:tbl>
    <w:p w:rsidR="00603062" w:rsidRPr="00572557" w:rsidRDefault="00603062" w:rsidP="00601119">
      <w:pPr>
        <w:rPr>
          <w:rFonts w:eastAsia="Calibri" w:cs="Arial"/>
          <w:szCs w:val="24"/>
          <w:lang w:val="en-US"/>
        </w:rPr>
      </w:pPr>
    </w:p>
    <w:p w:rsidR="00601119" w:rsidRPr="00572557" w:rsidRDefault="00913C98" w:rsidP="00601119">
      <w:pPr>
        <w:rPr>
          <w:rFonts w:eastAsia="Calibri" w:cs="Arial"/>
          <w:szCs w:val="24"/>
          <w:lang w:val="en-US"/>
        </w:rPr>
      </w:pPr>
      <w:r w:rsidRPr="00572557">
        <w:rPr>
          <w:rFonts w:eastAsia="Calibri" w:cs="Arial"/>
          <w:szCs w:val="24"/>
          <w:lang w:val="en-US"/>
        </w:rPr>
        <w:t>POS=</w:t>
      </w:r>
      <w:r w:rsidRPr="00572557">
        <w:rPr>
          <w:rFonts w:cs="Arial"/>
          <w:szCs w:val="24"/>
        </w:rPr>
        <w:t xml:space="preserve"> Palliative care Outcome </w:t>
      </w:r>
      <w:r w:rsidR="008148B5" w:rsidRPr="00572557">
        <w:rPr>
          <w:rFonts w:cs="Arial"/>
          <w:szCs w:val="24"/>
        </w:rPr>
        <w:t>S</w:t>
      </w:r>
      <w:r w:rsidRPr="00572557">
        <w:rPr>
          <w:rFonts w:cs="Arial"/>
          <w:szCs w:val="24"/>
        </w:rPr>
        <w:t>cale</w:t>
      </w:r>
    </w:p>
    <w:p w:rsidR="00403344" w:rsidRPr="00572557" w:rsidRDefault="00403344" w:rsidP="00601119">
      <w:pPr>
        <w:rPr>
          <w:rFonts w:eastAsia="Calibri" w:cs="Arial"/>
          <w:szCs w:val="24"/>
          <w:lang w:val="en-US"/>
        </w:rPr>
      </w:pPr>
    </w:p>
    <w:p w:rsidR="008148B5" w:rsidRPr="00572557" w:rsidRDefault="008148B5" w:rsidP="008148B5">
      <w:pPr>
        <w:pStyle w:val="Nessunelenco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2557">
        <w:rPr>
          <w:rFonts w:ascii="Arial" w:hAnsi="Arial" w:cs="Arial"/>
          <w:sz w:val="24"/>
          <w:szCs w:val="24"/>
        </w:rPr>
        <w:t xml:space="preserve">Cronbach’s alpha (95% CI) for the 10 POS items </w:t>
      </w:r>
      <w:r w:rsidR="00787F8D" w:rsidRPr="00572557">
        <w:rPr>
          <w:rFonts w:ascii="Arial" w:hAnsi="Arial" w:cs="Arial"/>
          <w:sz w:val="24"/>
          <w:szCs w:val="24"/>
        </w:rPr>
        <w:t>on</w:t>
      </w:r>
      <w:r w:rsidRPr="00572557">
        <w:rPr>
          <w:rFonts w:ascii="Arial" w:hAnsi="Arial" w:cs="Arial"/>
          <w:sz w:val="24"/>
          <w:szCs w:val="24"/>
        </w:rPr>
        <w:t xml:space="preserve"> admission was 0.67 (0.59-0.73)   </w:t>
      </w:r>
    </w:p>
    <w:p w:rsidR="00403344" w:rsidRPr="00572557" w:rsidRDefault="00403344" w:rsidP="008148B5">
      <w:pPr>
        <w:rPr>
          <w:rFonts w:eastAsia="Calibri" w:cs="Arial"/>
          <w:szCs w:val="24"/>
        </w:rPr>
      </w:pPr>
    </w:p>
    <w:sectPr w:rsidR="00403344" w:rsidRPr="00572557" w:rsidSect="00DA5AD3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56A" w:rsidRDefault="0056056A" w:rsidP="00862185">
      <w:r>
        <w:separator/>
      </w:r>
    </w:p>
  </w:endnote>
  <w:endnote w:type="continuationSeparator" w:id="0">
    <w:p w:rsidR="0056056A" w:rsidRDefault="0056056A" w:rsidP="0086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56A" w:rsidRDefault="0056056A" w:rsidP="00862185">
      <w:r>
        <w:separator/>
      </w:r>
    </w:p>
  </w:footnote>
  <w:footnote w:type="continuationSeparator" w:id="0">
    <w:p w:rsidR="0056056A" w:rsidRDefault="0056056A" w:rsidP="00862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/>
        <w:sz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472" w:hanging="360"/>
      </w:pPr>
      <w:rPr>
        <w:rFonts w:ascii="Symbol" w:eastAsia="Times New Roman" w:hAnsi="Symbol"/>
        <w:sz w:val="22"/>
      </w:rPr>
    </w:lvl>
    <w:lvl w:ilvl="1" w:tplc="FFFFFFFF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/>
        <w:sz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F64FB5"/>
    <w:multiLevelType w:val="hybridMultilevel"/>
    <w:tmpl w:val="FAA07D72"/>
    <w:lvl w:ilvl="0" w:tplc="3BD0E69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94B36"/>
    <w:multiLevelType w:val="hybridMultilevel"/>
    <w:tmpl w:val="F32A556C"/>
    <w:lvl w:ilvl="0" w:tplc="98E62C9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DA1F31"/>
    <w:multiLevelType w:val="hybridMultilevel"/>
    <w:tmpl w:val="95C8BCAC"/>
    <w:lvl w:ilvl="0" w:tplc="BCEAED2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C6C93"/>
    <w:multiLevelType w:val="hybridMultilevel"/>
    <w:tmpl w:val="E76CA316"/>
    <w:lvl w:ilvl="0" w:tplc="5DF26B7C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A7825"/>
    <w:multiLevelType w:val="hybridMultilevel"/>
    <w:tmpl w:val="F84E5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50EAD"/>
    <w:multiLevelType w:val="hybridMultilevel"/>
    <w:tmpl w:val="992A8D36"/>
    <w:lvl w:ilvl="0" w:tplc="35CAF56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7592E"/>
    <w:multiLevelType w:val="hybridMultilevel"/>
    <w:tmpl w:val="F25419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24A39"/>
    <w:multiLevelType w:val="hybridMultilevel"/>
    <w:tmpl w:val="8146B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B5439"/>
    <w:multiLevelType w:val="hybridMultilevel"/>
    <w:tmpl w:val="ACB0824A"/>
    <w:lvl w:ilvl="0" w:tplc="BCEAED2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11"/>
  </w:num>
  <w:num w:numId="8">
    <w:abstractNumId w:val="5"/>
  </w:num>
  <w:num w:numId="9">
    <w:abstractNumId w:val="8"/>
  </w:num>
  <w:num w:numId="10">
    <w:abstractNumId w:val="6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6DF"/>
    <w:rsid w:val="00041FCF"/>
    <w:rsid w:val="000767B8"/>
    <w:rsid w:val="000A1B6E"/>
    <w:rsid w:val="000E5E11"/>
    <w:rsid w:val="001235B2"/>
    <w:rsid w:val="00127281"/>
    <w:rsid w:val="00131C34"/>
    <w:rsid w:val="001375D9"/>
    <w:rsid w:val="001401AF"/>
    <w:rsid w:val="00180C0A"/>
    <w:rsid w:val="001D0DF7"/>
    <w:rsid w:val="002114D8"/>
    <w:rsid w:val="00256886"/>
    <w:rsid w:val="002970D3"/>
    <w:rsid w:val="002E72B8"/>
    <w:rsid w:val="00365222"/>
    <w:rsid w:val="003B0DE3"/>
    <w:rsid w:val="003C14EA"/>
    <w:rsid w:val="003E2D74"/>
    <w:rsid w:val="003E735F"/>
    <w:rsid w:val="003F2A71"/>
    <w:rsid w:val="003F53D0"/>
    <w:rsid w:val="00403344"/>
    <w:rsid w:val="004266DF"/>
    <w:rsid w:val="0045608D"/>
    <w:rsid w:val="00467C65"/>
    <w:rsid w:val="00495356"/>
    <w:rsid w:val="00496D5B"/>
    <w:rsid w:val="00497E45"/>
    <w:rsid w:val="004A7C75"/>
    <w:rsid w:val="004B3D26"/>
    <w:rsid w:val="004B7D54"/>
    <w:rsid w:val="004D6CFB"/>
    <w:rsid w:val="004E212C"/>
    <w:rsid w:val="005201A1"/>
    <w:rsid w:val="005475DA"/>
    <w:rsid w:val="0056056A"/>
    <w:rsid w:val="00572557"/>
    <w:rsid w:val="00575F36"/>
    <w:rsid w:val="005A646C"/>
    <w:rsid w:val="00601119"/>
    <w:rsid w:val="00601156"/>
    <w:rsid w:val="00603062"/>
    <w:rsid w:val="00626427"/>
    <w:rsid w:val="00627AB9"/>
    <w:rsid w:val="0067087D"/>
    <w:rsid w:val="00692D1E"/>
    <w:rsid w:val="0072223D"/>
    <w:rsid w:val="00723135"/>
    <w:rsid w:val="00736A8F"/>
    <w:rsid w:val="007471A8"/>
    <w:rsid w:val="00763662"/>
    <w:rsid w:val="00781028"/>
    <w:rsid w:val="00787F8D"/>
    <w:rsid w:val="007A15B5"/>
    <w:rsid w:val="007A5B09"/>
    <w:rsid w:val="008148B5"/>
    <w:rsid w:val="00820C85"/>
    <w:rsid w:val="008306FB"/>
    <w:rsid w:val="00862185"/>
    <w:rsid w:val="00863AB8"/>
    <w:rsid w:val="00875221"/>
    <w:rsid w:val="008A686D"/>
    <w:rsid w:val="008D2DD1"/>
    <w:rsid w:val="00913C98"/>
    <w:rsid w:val="00924F5D"/>
    <w:rsid w:val="0093726E"/>
    <w:rsid w:val="009B2CC2"/>
    <w:rsid w:val="009D759A"/>
    <w:rsid w:val="009F0447"/>
    <w:rsid w:val="00A15077"/>
    <w:rsid w:val="00A24664"/>
    <w:rsid w:val="00A75276"/>
    <w:rsid w:val="00A82E52"/>
    <w:rsid w:val="00A84084"/>
    <w:rsid w:val="00AB14F1"/>
    <w:rsid w:val="00AD29C4"/>
    <w:rsid w:val="00AE2513"/>
    <w:rsid w:val="00B172F6"/>
    <w:rsid w:val="00B340F2"/>
    <w:rsid w:val="00B4586E"/>
    <w:rsid w:val="00B57B99"/>
    <w:rsid w:val="00B61FF8"/>
    <w:rsid w:val="00B71080"/>
    <w:rsid w:val="00BA62FD"/>
    <w:rsid w:val="00BB5E0E"/>
    <w:rsid w:val="00BD76AE"/>
    <w:rsid w:val="00C146E5"/>
    <w:rsid w:val="00C229CA"/>
    <w:rsid w:val="00C36541"/>
    <w:rsid w:val="00C62C39"/>
    <w:rsid w:val="00C9101F"/>
    <w:rsid w:val="00CB23C3"/>
    <w:rsid w:val="00CE3C7B"/>
    <w:rsid w:val="00D045F1"/>
    <w:rsid w:val="00D14220"/>
    <w:rsid w:val="00D1628F"/>
    <w:rsid w:val="00D67293"/>
    <w:rsid w:val="00D81687"/>
    <w:rsid w:val="00D81E6C"/>
    <w:rsid w:val="00DA5AD3"/>
    <w:rsid w:val="00DC3235"/>
    <w:rsid w:val="00DE1C61"/>
    <w:rsid w:val="00E14C40"/>
    <w:rsid w:val="00E237F7"/>
    <w:rsid w:val="00E452A7"/>
    <w:rsid w:val="00E54E0C"/>
    <w:rsid w:val="00E6777C"/>
    <w:rsid w:val="00EA3A5D"/>
    <w:rsid w:val="00EB31AA"/>
    <w:rsid w:val="00EC23D8"/>
    <w:rsid w:val="00F15106"/>
    <w:rsid w:val="00F27BB0"/>
    <w:rsid w:val="00F61036"/>
    <w:rsid w:val="00F70B0D"/>
    <w:rsid w:val="00FA70AD"/>
    <w:rsid w:val="00FC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0E060-50AE-471A-A6E0-CA740A44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72223D"/>
    <w:pPr>
      <w:ind w:left="720"/>
    </w:pPr>
    <w:rPr>
      <w:rFonts w:ascii="Times New Roman" w:eastAsia="Times New Roman" w:hAnsi="Times New Roman" w:cs="Times New Roman"/>
      <w:szCs w:val="20"/>
      <w:lang w:eastAsia="en-GB"/>
    </w:rPr>
  </w:style>
  <w:style w:type="table" w:styleId="Grigliatabella">
    <w:name w:val="Table Grid"/>
    <w:basedOn w:val="Tabellanormale"/>
    <w:uiPriority w:val="59"/>
    <w:rsid w:val="00123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621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2185"/>
  </w:style>
  <w:style w:type="paragraph" w:styleId="Pidipagina">
    <w:name w:val="footer"/>
    <w:basedOn w:val="Normale"/>
    <w:link w:val="PidipaginaCarattere"/>
    <w:uiPriority w:val="99"/>
    <w:unhideWhenUsed/>
    <w:rsid w:val="008621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2185"/>
  </w:style>
  <w:style w:type="paragraph" w:customStyle="1" w:styleId="Nessunelenco1">
    <w:name w:val="Nessun elenco1"/>
    <w:rsid w:val="008148B5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730D2-19CA-45E0-9C24-4A7798C28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Arcispedale S. Maria Nuova di Reggio Emilia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Costantini Massimo</dc:creator>
  <cp:lastModifiedBy>massimo costantini</cp:lastModifiedBy>
  <cp:revision>8</cp:revision>
  <dcterms:created xsi:type="dcterms:W3CDTF">2016-01-07T14:02:00Z</dcterms:created>
  <dcterms:modified xsi:type="dcterms:W3CDTF">2016-02-17T19:15:00Z</dcterms:modified>
</cp:coreProperties>
</file>