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D6" w:rsidRPr="00E70EAE" w:rsidRDefault="00EF269C" w:rsidP="00FD0554">
      <w:pPr>
        <w:widowControl/>
        <w:jc w:val="left"/>
        <w:outlineLvl w:val="0"/>
        <w:rPr>
          <w:rFonts w:ascii="Times New Roman" w:hAnsi="Times New Roman" w:cs="Times New Roman"/>
          <w:color w:val="000000" w:themeColor="text1"/>
        </w:rPr>
      </w:pPr>
      <w:r w:rsidRPr="00E70EAE">
        <w:rPr>
          <w:rFonts w:ascii="Times New Roman" w:hAnsi="Times New Roman" w:cs="Times New Roman"/>
          <w:b/>
          <w:color w:val="000000" w:themeColor="text1"/>
        </w:rPr>
        <w:t>Appendix</w:t>
      </w:r>
      <w:r w:rsidRPr="00E70EAE">
        <w:rPr>
          <w:rFonts w:ascii="Times New Roman" w:hAnsi="Times New Roman" w:cs="Times New Roman"/>
          <w:color w:val="000000" w:themeColor="text1"/>
        </w:rPr>
        <w:t xml:space="preserve"> Illustration of the </w:t>
      </w:r>
      <w:r w:rsidR="00F75BFA">
        <w:rPr>
          <w:rFonts w:ascii="Times New Roman" w:hAnsi="Times New Roman" w:cs="Times New Roman"/>
          <w:color w:val="000000" w:themeColor="text1"/>
        </w:rPr>
        <w:t>C</w:t>
      </w:r>
      <w:r w:rsidRPr="00E70EAE">
        <w:rPr>
          <w:rFonts w:ascii="Times New Roman" w:hAnsi="Times New Roman" w:cs="Times New Roman"/>
          <w:color w:val="000000" w:themeColor="text1"/>
        </w:rPr>
        <w:t xml:space="preserve">oding </w:t>
      </w:r>
      <w:r w:rsidR="00F75BFA">
        <w:rPr>
          <w:rFonts w:ascii="Times New Roman" w:hAnsi="Times New Roman" w:cs="Times New Roman"/>
          <w:color w:val="000000" w:themeColor="text1"/>
        </w:rPr>
        <w:t>P</w:t>
      </w:r>
      <w:r w:rsidRPr="00E70EAE">
        <w:rPr>
          <w:rFonts w:ascii="Times New Roman" w:hAnsi="Times New Roman" w:cs="Times New Roman"/>
          <w:color w:val="000000" w:themeColor="text1"/>
        </w:rPr>
        <w:t>rocess</w:t>
      </w:r>
    </w:p>
    <w:tbl>
      <w:tblPr>
        <w:tblW w:w="13649" w:type="dxa"/>
        <w:jc w:val="center"/>
        <w:tblInd w:w="92" w:type="dxa"/>
        <w:tblLook w:val="04A0" w:firstRow="1" w:lastRow="0" w:firstColumn="1" w:lastColumn="0" w:noHBand="0" w:noVBand="1"/>
      </w:tblPr>
      <w:tblGrid>
        <w:gridCol w:w="1780"/>
        <w:gridCol w:w="2120"/>
        <w:gridCol w:w="1900"/>
        <w:gridCol w:w="3120"/>
        <w:gridCol w:w="4729"/>
      </w:tblGrid>
      <w:tr w:rsidR="00EF269C" w:rsidRPr="00E70EAE" w:rsidTr="00690980">
        <w:trPr>
          <w:trHeight w:val="2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69C" w:rsidRPr="00E70EAE" w:rsidRDefault="00EF269C" w:rsidP="007445B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Theme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69C" w:rsidRPr="00E70EAE" w:rsidRDefault="00EF269C" w:rsidP="007445B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Sub-theme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69C" w:rsidRPr="00E70EAE" w:rsidRDefault="00EF269C" w:rsidP="007445B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Category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69C" w:rsidRPr="00E70EAE" w:rsidRDefault="00EF269C" w:rsidP="007445B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Sub-category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69C" w:rsidRPr="00E70EAE" w:rsidRDefault="00EF269C" w:rsidP="007445B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Code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Definition of </w:t>
            </w:r>
            <w:r w:rsidR="0022296D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="0022296D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end-of-life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stage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B85C9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 change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Changing to palliative treatment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Enhanced treatment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Increased frequency of admission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69098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Increased frequency of admission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Varied and unpredictable duration</w:t>
            </w:r>
          </w:p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Heart failure: 3-6 months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Lung cancer: days -</w:t>
            </w:r>
            <w:r w:rsidR="005A43C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weeks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Cirrhosis: 6m-1y</w:t>
            </w:r>
            <w:r w:rsidR="005A43C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ear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Unpredictable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Criteria for specific diseases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5A43C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Heart failure: bed</w:t>
            </w:r>
            <w:r w:rsidR="005A43C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bound</w:t>
            </w:r>
            <w:r w:rsidR="005A43C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all day</w:t>
            </w:r>
          </w:p>
        </w:tc>
      </w:tr>
      <w:tr w:rsidR="00B85C96" w:rsidRPr="00E70EAE" w:rsidTr="00B85C96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96" w:rsidRPr="00E70EAE" w:rsidRDefault="00B85C96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Renal failure: Creatinine &gt; 400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22296D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Health care in the </w:t>
            </w:r>
            <w:r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end-of-life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stage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Hospitalization: Drifting in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health care system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 AED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Most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May 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be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further transferred to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an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inpatient ward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AE124B" w:rsidP="00AE124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Within-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hospital transfer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In-ward re-admission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To another ward for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temporary stay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Transfer among hospitals</w:t>
            </w:r>
          </w:p>
          <w:p w:rsidR="00C0028E" w:rsidRPr="00E70EAE" w:rsidRDefault="00C0028E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Family found a hospital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Via cooperative 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relationship between physicians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991404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Via official cooperation </w:t>
            </w:r>
            <w:r w:rsidR="00991404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between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hospitals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AE124B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xperience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of suffering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Location</w:t>
            </w:r>
            <w:r w:rsidR="007E367D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of death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81FA9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 tertiary or secondary hospitals, esp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ecially</w:t>
            </w:r>
            <w:r w:rsidR="00E81FA9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in 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AED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 few in community health care centers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Going home before death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number of deceased patients </w:t>
            </w:r>
          </w:p>
          <w:p w:rsidR="00C0028E" w:rsidRPr="00E70EAE" w:rsidRDefault="00C0028E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60-900 per year in </w:t>
            </w:r>
            <w:r w:rsidR="00AE124B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AED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0727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Fewer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 non-AED wards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1A552A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Impacts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0727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poor quality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death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Waste of health care resource</w:t>
            </w:r>
            <w:r w:rsidR="000727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22296D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P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hysiologically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focused and </w:t>
            </w:r>
            <w:r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excessive treatment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7445B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1825A1" w:rsidP="007445B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Continued treatment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for primary disease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0727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Same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as before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</w:t>
            </w:r>
            <w:r w:rsidR="000727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ight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last </w:t>
            </w:r>
            <w:r w:rsidR="000727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til the end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Symptom-based treatment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Life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sustaining support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Symptom control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ight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last 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til the end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 in last days</w:t>
            </w:r>
          </w:p>
          <w:p w:rsidR="00C0028E" w:rsidRPr="00E70EAE" w:rsidRDefault="00C0028E" w:rsidP="007445B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Drugs used in last days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Oxygen therapy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VS monitoring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Not many treatment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7445B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Limited psychological support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Important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 time to provide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Roles of patients and family in </w:t>
            </w:r>
            <w:r w:rsidR="0022296D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making</w:t>
            </w:r>
            <w:r w:rsidR="004C7EAA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 xml:space="preserve"> treatment</w:t>
            </w:r>
            <w:r w:rsidR="004C7EAA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decision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Initiating conversation o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 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treatment plan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89497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89497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Prejudge</w:t>
            </w:r>
            <w:r w:rsidR="003E718D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 that the prognosis was poor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Based on experience or intuition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After analyzing multiple factors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Topics of conversation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 direction during hospitalization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Final resuscitation</w:t>
            </w:r>
          </w:p>
        </w:tc>
      </w:tr>
      <w:tr w:rsidR="00C0028E" w:rsidRPr="00E70EAE" w:rsidTr="002D5114">
        <w:trPr>
          <w:trHeight w:val="203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70EA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Other treatment </w:t>
            </w:r>
            <w:r w:rsidR="00E70EAE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options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w</w:t>
            </w:r>
            <w:r w:rsidR="002D5114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ere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proposed by family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Family dominated 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decision and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absence of 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patient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C0028E" w:rsidRPr="00E70EAE" w:rsidRDefault="00C0028E" w:rsidP="002F5FC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Families decided in most cases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Respect</w:t>
            </w:r>
            <w:r w:rsidR="00EF3389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ed 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family's decision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Factors 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that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affected family’s decision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785BEF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Financial burden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Societ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al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norm</w:t>
            </w:r>
            <w:r w:rsidR="00347CE0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Perception of patient's clinical condition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Patient's age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Special cases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By patient 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By community staff and doctor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Absence of patient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Doctors won't talk with </w:t>
            </w:r>
            <w:r w:rsidR="003E718D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patient</w:t>
            </w:r>
          </w:p>
        </w:tc>
      </w:tr>
      <w:tr w:rsidR="00C0028E" w:rsidRPr="00E70EAE" w:rsidTr="00690980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3E718D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Spoke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of giving up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but family's decision was followed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Communication between patient and family was unknown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Results of decision making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2F5FC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Documenting decision on medical chart</w:t>
            </w:r>
          </w:p>
          <w:p w:rsidR="00C0028E" w:rsidRPr="00E70EAE" w:rsidRDefault="00C0028E" w:rsidP="002F5FC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Decision on medical chart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Never signed by the patient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Signed each admission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3389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More than half </w:t>
            </w:r>
            <w:r w:rsidR="00EF3389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might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give up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B85C9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More than half m</w:t>
            </w:r>
            <w:r w:rsidR="00C6764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ight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give up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 few decided </w:t>
            </w:r>
            <w:r w:rsidR="00E70EAE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on resuscitation</w:t>
            </w:r>
          </w:p>
          <w:p w:rsidR="00C0028E" w:rsidRPr="00E70EAE" w:rsidRDefault="00C0028E" w:rsidP="00DC774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DC7748" w:rsidRPr="00E70EAE" w:rsidRDefault="00DC7748" w:rsidP="00DC774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  <w:p w:rsidR="00DC7748" w:rsidRPr="00E70EAE" w:rsidRDefault="00DC7748" w:rsidP="00DC774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Family hadn't decided yet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Family insisted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Resuscitation after giving up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Impact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Instinctively enhanced nursing care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Not involv</w:t>
            </w:r>
            <w:r w:rsidR="00C6764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ed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in judging </w:t>
            </w:r>
            <w:r w:rsidR="00C67648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="00E70EAE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end-of-life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stage or dying phase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B85C9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Not involv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ed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in judging 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="00E70EAE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end-of-life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stage or dying phase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Care principle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More care in a naturally palliative way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Try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one’s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best in routine work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Adjustment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on administration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More visiting time in ICU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357327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Arranged for a senior nurse to be present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357327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Designating </w:t>
            </w:r>
            <w:r w:rsidR="00C0028E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 farewell room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Cared at 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higher level</w:t>
            </w:r>
            <w:r w:rsidR="00E70EAE"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 xml:space="preserve"> of nursing care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Basic nursing was emphasized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More observation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and monitoring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Exception: Reducing basic nursing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care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More psychological support</w:t>
            </w:r>
          </w:p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C0028E" w:rsidRPr="00E70EAE" w:rsidRDefault="00C0028E" w:rsidP="00C0028E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Integrat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ed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in routine work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Non-verbal support to patients and families</w:t>
            </w:r>
          </w:p>
        </w:tc>
      </w:tr>
      <w:tr w:rsidR="00C0028E" w:rsidRPr="00E70EAE" w:rsidTr="00B85C96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Verbal support</w:t>
            </w:r>
          </w:p>
        </w:tc>
      </w:tr>
      <w:tr w:rsidR="00C0028E" w:rsidRPr="00E70EAE" w:rsidTr="00E70EAE">
        <w:trPr>
          <w:trHeight w:val="20"/>
          <w:jc w:val="center"/>
        </w:trPr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Nursing care after death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8E" w:rsidRPr="00E70EAE" w:rsidRDefault="00C0028E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Procedure-related</w:t>
            </w:r>
          </w:p>
        </w:tc>
      </w:tr>
      <w:tr w:rsidR="00E36BEF" w:rsidRPr="00E70EAE" w:rsidTr="00E70EAE">
        <w:trPr>
          <w:trHeight w:val="20"/>
          <w:jc w:val="center"/>
        </w:trPr>
        <w:tc>
          <w:tcPr>
            <w:tcW w:w="3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Challenges, difficulties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and</w:t>
            </w:r>
            <w:r w:rsidR="00357327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the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future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36BEF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Great pressure from family members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DC774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9A6BB5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Physicians: Dealing with family about poor prognosis and death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FE6F6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Could not understand/accept the patient's </w:t>
            </w:r>
            <w:r w:rsidR="00FE6F61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condition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887FF1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</w:t>
            </w:r>
            <w:r w:rsidR="00E36BE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heir own interests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were involved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Deal</w:t>
            </w:r>
            <w:r w:rsidR="00887FF1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 carefully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with family with ill thoughts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Nurses: Causing difficulties 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at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work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4F00E5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Mistrust in health care providers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Poor compliance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Over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ly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demanding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Unable to understand 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nurses' work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Negative consequences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5C5E0F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Conflict or violence 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occurred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Repeatedly explain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ed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the patient's condition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3408ED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Practical difficulties in the delivery of care</w:t>
            </w:r>
            <w:bookmarkStart w:id="0" w:name="_GoBack"/>
            <w:bookmarkEnd w:id="0"/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Nowhere to transfer the patients out</w:t>
            </w:r>
          </w:p>
          <w:p w:rsidR="00E36BEF" w:rsidRPr="00E70EAE" w:rsidRDefault="00E36BEF" w:rsidP="004F00E5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DC774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Nowhere to transfer 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Stress of turnover rate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Lack of 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an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effective transfer system 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Difficult to comfort the patients when the disease progressed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B85C9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Difficult to comfort the patients when the disease progressed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Challenges faced by nurses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Great psychological stress of night shift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Increased workload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Procedure-related difficulties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Powerless to resolve family conflicts</w:t>
            </w:r>
          </w:p>
        </w:tc>
      </w:tr>
      <w:tr w:rsidR="00E36BEF" w:rsidRPr="00E70EAE" w:rsidTr="00E70EAE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Unable to manage symptom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or problems effectively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B85C96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Unable to manage symptom</w:t>
            </w:r>
            <w:r w:rsidR="005C5E0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or problems effectively</w:t>
            </w:r>
          </w:p>
        </w:tc>
      </w:tr>
      <w:tr w:rsidR="00E36BEF" w:rsidRPr="00E70EAE" w:rsidTr="00E70EAE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Urgent tasks in </w:t>
            </w:r>
            <w:r w:rsidR="00C16D61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the </w:t>
            </w: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future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957C3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Death education to the public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Learn to accept death properly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Lack of proper attitude to death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Government support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Government support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Better health care environment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Better health care environment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22296D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End-of-life</w:t>
            </w:r>
            <w:r w:rsidR="00E36BE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care model in</w:t>
            </w:r>
            <w:r w:rsidR="00C16D61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the</w:t>
            </w:r>
            <w:r w:rsidR="00E36BEF"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future</w:t>
            </w:r>
          </w:p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957C3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 non-palliative care settings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Location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Ward-based palliative care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 palliative care settings</w:t>
            </w:r>
          </w:p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Units in different health care institutes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Better care</w:t>
            </w:r>
          </w:p>
        </w:tc>
      </w:tr>
      <w:tr w:rsidR="00E36BEF" w:rsidRPr="00E70EAE" w:rsidTr="00357327">
        <w:trPr>
          <w:trHeight w:val="20"/>
          <w:jc w:val="center"/>
        </w:trPr>
        <w:tc>
          <w:tcPr>
            <w:tcW w:w="3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Dying at home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F" w:rsidRPr="00E70EAE" w:rsidRDefault="00E36BEF" w:rsidP="00EF269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E70EA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Need good social support system</w:t>
            </w:r>
          </w:p>
        </w:tc>
      </w:tr>
    </w:tbl>
    <w:p w:rsidR="00EF269C" w:rsidRPr="00E70EAE" w:rsidRDefault="00EF269C">
      <w:pPr>
        <w:rPr>
          <w:rFonts w:ascii="Times New Roman" w:hAnsi="Times New Roman" w:cs="Times New Roman"/>
          <w:color w:val="000000" w:themeColor="text1"/>
        </w:rPr>
      </w:pPr>
    </w:p>
    <w:sectPr w:rsidR="00EF269C" w:rsidRPr="00E70EAE" w:rsidSect="001A552A">
      <w:footerReference w:type="default" r:id="rId7"/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75" w:rsidRDefault="00FE5175" w:rsidP="00FD0554">
      <w:r>
        <w:separator/>
      </w:r>
    </w:p>
  </w:endnote>
  <w:endnote w:type="continuationSeparator" w:id="0">
    <w:p w:rsidR="00FE5175" w:rsidRDefault="00FE5175" w:rsidP="00FD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641"/>
      <w:docPartObj>
        <w:docPartGallery w:val="Page Numbers (Bottom of Page)"/>
        <w:docPartUnique/>
      </w:docPartObj>
    </w:sdtPr>
    <w:sdtEndPr/>
    <w:sdtContent>
      <w:p w:rsidR="00357327" w:rsidRDefault="00F3713C" w:rsidP="005061F7">
        <w:pPr>
          <w:pStyle w:val="Footer"/>
          <w:jc w:val="center"/>
        </w:pPr>
        <w:r>
          <w:fldChar w:fldCharType="begin"/>
        </w:r>
        <w:r w:rsidR="00357327">
          <w:instrText xml:space="preserve"> PAGE   \* MERGEFORMAT </w:instrText>
        </w:r>
        <w:r>
          <w:fldChar w:fldCharType="separate"/>
        </w:r>
        <w:r w:rsidR="003408ED" w:rsidRPr="003408ED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75" w:rsidRDefault="00FE5175" w:rsidP="00FD0554">
      <w:r>
        <w:separator/>
      </w:r>
    </w:p>
  </w:footnote>
  <w:footnote w:type="continuationSeparator" w:id="0">
    <w:p w:rsidR="00FE5175" w:rsidRDefault="00FE5175" w:rsidP="00FD0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269C"/>
    <w:rsid w:val="0007278E"/>
    <w:rsid w:val="00111F18"/>
    <w:rsid w:val="0011316A"/>
    <w:rsid w:val="001825A1"/>
    <w:rsid w:val="001A552A"/>
    <w:rsid w:val="001C6683"/>
    <w:rsid w:val="0022296D"/>
    <w:rsid w:val="002322F4"/>
    <w:rsid w:val="002D5114"/>
    <w:rsid w:val="002F5FCB"/>
    <w:rsid w:val="003408ED"/>
    <w:rsid w:val="00347472"/>
    <w:rsid w:val="00347CE0"/>
    <w:rsid w:val="00357327"/>
    <w:rsid w:val="003B1E9E"/>
    <w:rsid w:val="003E718D"/>
    <w:rsid w:val="004C7EAA"/>
    <w:rsid w:val="004F00E5"/>
    <w:rsid w:val="005061F7"/>
    <w:rsid w:val="0058317A"/>
    <w:rsid w:val="005A43C8"/>
    <w:rsid w:val="005C4062"/>
    <w:rsid w:val="005C5E0F"/>
    <w:rsid w:val="00672592"/>
    <w:rsid w:val="00690980"/>
    <w:rsid w:val="007445BE"/>
    <w:rsid w:val="00754A8F"/>
    <w:rsid w:val="00785BEF"/>
    <w:rsid w:val="007D4CCD"/>
    <w:rsid w:val="007E367D"/>
    <w:rsid w:val="0086527E"/>
    <w:rsid w:val="00887FF1"/>
    <w:rsid w:val="00894978"/>
    <w:rsid w:val="008D33C0"/>
    <w:rsid w:val="00957C33"/>
    <w:rsid w:val="00991404"/>
    <w:rsid w:val="009A6BB5"/>
    <w:rsid w:val="00AE124B"/>
    <w:rsid w:val="00AF5AD6"/>
    <w:rsid w:val="00B85C96"/>
    <w:rsid w:val="00C0028E"/>
    <w:rsid w:val="00C16D61"/>
    <w:rsid w:val="00C67648"/>
    <w:rsid w:val="00CB1C41"/>
    <w:rsid w:val="00D578D0"/>
    <w:rsid w:val="00DC7748"/>
    <w:rsid w:val="00DF4C7B"/>
    <w:rsid w:val="00E110D6"/>
    <w:rsid w:val="00E36BEF"/>
    <w:rsid w:val="00E70EAE"/>
    <w:rsid w:val="00E81FA9"/>
    <w:rsid w:val="00EF269C"/>
    <w:rsid w:val="00EF3389"/>
    <w:rsid w:val="00F3713C"/>
    <w:rsid w:val="00F75BFA"/>
    <w:rsid w:val="00FA59D1"/>
    <w:rsid w:val="00FC0934"/>
    <w:rsid w:val="00FD0554"/>
    <w:rsid w:val="00FE5175"/>
    <w:rsid w:val="00FE6F6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AD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05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0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0554"/>
    <w:rPr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D0554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D0554"/>
    <w:rPr>
      <w:rFonts w:ascii="SimSun" w:eastAsia="SimSu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3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3C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51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114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11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11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1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837</Words>
  <Characters>4774</Characters>
  <Application>Microsoft Office Word</Application>
  <DocSecurity>0</DocSecurity>
  <Lines>39</Lines>
  <Paragraphs>11</Paragraphs>
  <ScaleCrop>false</ScaleCrop>
  <Company>fudan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 xiaobin</dc:creator>
  <cp:lastModifiedBy>Sevilla, Hernando Jr.</cp:lastModifiedBy>
  <cp:revision>15</cp:revision>
  <dcterms:created xsi:type="dcterms:W3CDTF">2018-09-28T00:54:00Z</dcterms:created>
  <dcterms:modified xsi:type="dcterms:W3CDTF">2018-10-12T04:47:00Z</dcterms:modified>
</cp:coreProperties>
</file>