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CAE" w:rsidRDefault="007B0CAE" w:rsidP="007B0CAE">
      <w:pPr>
        <w:jc w:val="center"/>
        <w:rPr>
          <w:rFonts w:ascii="Times New Roman" w:hAnsi="Times New Roman"/>
          <w:b/>
          <w:bCs/>
          <w:sz w:val="24"/>
          <w:szCs w:val="24"/>
        </w:rPr>
      </w:pPr>
    </w:p>
    <w:p w:rsidR="007B0CAE" w:rsidRDefault="007B0CAE" w:rsidP="007B0CAE">
      <w:pPr>
        <w:jc w:val="right"/>
        <w:rPr>
          <w:rFonts w:ascii="Times New Roman" w:hAnsi="Times New Roman"/>
          <w:b/>
          <w:bCs/>
          <w:sz w:val="24"/>
          <w:szCs w:val="24"/>
        </w:rPr>
      </w:pPr>
      <w:r>
        <w:rPr>
          <w:rFonts w:ascii="Times New Roman" w:hAnsi="Times New Roman"/>
          <w:b/>
          <w:bCs/>
          <w:sz w:val="24"/>
          <w:szCs w:val="24"/>
        </w:rPr>
        <w:t>Supplement 1</w:t>
      </w:r>
    </w:p>
    <w:p w:rsidR="007B0CAE" w:rsidRPr="007B0CAE" w:rsidRDefault="007B0CAE" w:rsidP="007B0CAE">
      <w:pPr>
        <w:jc w:val="center"/>
        <w:rPr>
          <w:rFonts w:ascii="Times New Roman" w:hAnsi="Times New Roman"/>
          <w:b/>
          <w:bCs/>
          <w:sz w:val="24"/>
          <w:szCs w:val="24"/>
        </w:rPr>
      </w:pPr>
      <w:r w:rsidRPr="007B0CAE">
        <w:rPr>
          <w:rFonts w:ascii="Times New Roman" w:hAnsi="Times New Roman"/>
          <w:b/>
          <w:bCs/>
          <w:sz w:val="24"/>
          <w:szCs w:val="24"/>
        </w:rPr>
        <w:t>Focus Group Question Guide</w:t>
      </w:r>
    </w:p>
    <w:p w:rsidR="007B0CAE" w:rsidRPr="007B0CAE" w:rsidRDefault="007B0CAE" w:rsidP="007B0CAE">
      <w:pPr>
        <w:rPr>
          <w:rFonts w:ascii="Times New Roman" w:hAnsi="Times New Roman"/>
          <w:b/>
          <w:bCs/>
          <w:sz w:val="24"/>
          <w:szCs w:val="24"/>
        </w:rPr>
      </w:pPr>
      <w:r w:rsidRPr="007B0CAE">
        <w:rPr>
          <w:rFonts w:ascii="Times New Roman" w:hAnsi="Times New Roman"/>
          <w:b/>
          <w:bCs/>
          <w:sz w:val="24"/>
          <w:szCs w:val="24"/>
        </w:rPr>
        <w:t>Introduction</w:t>
      </w:r>
    </w:p>
    <w:p w:rsidR="007B0CAE" w:rsidRPr="007B0CAE" w:rsidRDefault="007B0CAE" w:rsidP="007B0CAE">
      <w:pPr>
        <w:pStyle w:val="ListParagraph"/>
        <w:numPr>
          <w:ilvl w:val="0"/>
          <w:numId w:val="1"/>
        </w:numPr>
        <w:rPr>
          <w:rFonts w:ascii="Times New Roman" w:hAnsi="Times New Roman" w:cs="Times New Roman"/>
          <w:b/>
          <w:bCs/>
          <w:sz w:val="24"/>
          <w:szCs w:val="24"/>
        </w:rPr>
      </w:pPr>
      <w:r w:rsidRPr="007B0CAE">
        <w:rPr>
          <w:rFonts w:ascii="Times New Roman" w:hAnsi="Times New Roman" w:cs="Times New Roman"/>
          <w:bCs/>
          <w:sz w:val="24"/>
          <w:szCs w:val="24"/>
        </w:rPr>
        <w:t>Welcome everyone</w:t>
      </w:r>
    </w:p>
    <w:p w:rsidR="007B0CAE" w:rsidRPr="007B0CAE" w:rsidRDefault="007B0CAE" w:rsidP="007B0CAE">
      <w:pPr>
        <w:pStyle w:val="ListParagraph"/>
        <w:numPr>
          <w:ilvl w:val="0"/>
          <w:numId w:val="1"/>
        </w:numPr>
        <w:rPr>
          <w:rFonts w:ascii="Times New Roman" w:hAnsi="Times New Roman" w:cs="Times New Roman"/>
          <w:b/>
          <w:bCs/>
          <w:sz w:val="24"/>
          <w:szCs w:val="24"/>
        </w:rPr>
      </w:pPr>
      <w:r w:rsidRPr="007B0CAE">
        <w:rPr>
          <w:rFonts w:ascii="Times New Roman" w:hAnsi="Times New Roman" w:cs="Times New Roman"/>
          <w:bCs/>
          <w:sz w:val="24"/>
          <w:szCs w:val="24"/>
        </w:rPr>
        <w:t>Introduce myself</w:t>
      </w:r>
    </w:p>
    <w:p w:rsidR="007B0CAE" w:rsidRPr="007B0CAE" w:rsidRDefault="007B0CAE" w:rsidP="007B0CAE">
      <w:pPr>
        <w:pStyle w:val="ListParagraph"/>
        <w:numPr>
          <w:ilvl w:val="0"/>
          <w:numId w:val="1"/>
        </w:numPr>
        <w:rPr>
          <w:rFonts w:ascii="Times New Roman" w:hAnsi="Times New Roman" w:cs="Times New Roman"/>
          <w:b/>
          <w:bCs/>
          <w:sz w:val="24"/>
          <w:szCs w:val="24"/>
        </w:rPr>
      </w:pPr>
      <w:r w:rsidRPr="007B0CAE">
        <w:rPr>
          <w:rFonts w:ascii="Times New Roman" w:hAnsi="Times New Roman" w:cs="Times New Roman"/>
          <w:bCs/>
          <w:sz w:val="24"/>
          <w:szCs w:val="24"/>
        </w:rPr>
        <w:t>House Keeping</w:t>
      </w:r>
    </w:p>
    <w:p w:rsidR="007B0CAE" w:rsidRPr="007B0CAE" w:rsidRDefault="007B0CAE" w:rsidP="007B0CAE">
      <w:pPr>
        <w:pStyle w:val="ListParagraph"/>
        <w:numPr>
          <w:ilvl w:val="0"/>
          <w:numId w:val="1"/>
        </w:numPr>
        <w:rPr>
          <w:rFonts w:ascii="Times New Roman" w:hAnsi="Times New Roman" w:cs="Times New Roman"/>
          <w:b/>
          <w:bCs/>
          <w:sz w:val="24"/>
          <w:szCs w:val="24"/>
        </w:rPr>
      </w:pPr>
      <w:r w:rsidRPr="007B0CAE">
        <w:rPr>
          <w:rFonts w:ascii="Times New Roman" w:hAnsi="Times New Roman" w:cs="Times New Roman"/>
          <w:bCs/>
          <w:sz w:val="24"/>
          <w:szCs w:val="24"/>
        </w:rPr>
        <w:t>Reminder about the study: what it is about; why I am doing it</w:t>
      </w:r>
    </w:p>
    <w:p w:rsidR="007B0CAE" w:rsidRPr="007B0CAE" w:rsidRDefault="007B0CAE" w:rsidP="007B0CAE">
      <w:pPr>
        <w:pStyle w:val="ListParagraph"/>
        <w:numPr>
          <w:ilvl w:val="0"/>
          <w:numId w:val="1"/>
        </w:numPr>
        <w:rPr>
          <w:rFonts w:ascii="Times New Roman" w:hAnsi="Times New Roman" w:cs="Times New Roman"/>
          <w:b/>
          <w:bCs/>
          <w:sz w:val="24"/>
          <w:szCs w:val="24"/>
        </w:rPr>
      </w:pPr>
      <w:r w:rsidRPr="007B0CAE">
        <w:rPr>
          <w:rFonts w:ascii="Times New Roman" w:hAnsi="Times New Roman" w:cs="Times New Roman"/>
          <w:bCs/>
          <w:sz w:val="24"/>
          <w:szCs w:val="24"/>
        </w:rPr>
        <w:t>Talk through key points</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voluntary</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confidentiality and digital recording device</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length of focus group</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group discussion- everyone join in</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no right or wrong answers, ok to disagree with others, want to hear everyone’s opinion</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respect others views, no interrupting and no ‘side’ conversations</w:t>
      </w:r>
    </w:p>
    <w:p w:rsidR="007B0CAE" w:rsidRPr="007B0CAE" w:rsidRDefault="007B0CAE" w:rsidP="007B0CAE">
      <w:pPr>
        <w:pStyle w:val="ListParagraph"/>
        <w:numPr>
          <w:ilvl w:val="0"/>
          <w:numId w:val="2"/>
        </w:numPr>
        <w:rPr>
          <w:rFonts w:ascii="Times New Roman" w:hAnsi="Times New Roman" w:cs="Times New Roman"/>
          <w:b/>
          <w:bCs/>
          <w:sz w:val="24"/>
          <w:szCs w:val="24"/>
        </w:rPr>
      </w:pPr>
      <w:r w:rsidRPr="007B0CAE">
        <w:rPr>
          <w:rFonts w:ascii="Times New Roman" w:hAnsi="Times New Roman" w:cs="Times New Roman"/>
          <w:bCs/>
          <w:sz w:val="24"/>
          <w:szCs w:val="24"/>
        </w:rPr>
        <w:t>explain role of note taker in the background</w:t>
      </w:r>
    </w:p>
    <w:p w:rsidR="007B0CAE" w:rsidRPr="007B0CAE" w:rsidRDefault="007B0CAE" w:rsidP="007B0CAE">
      <w:pPr>
        <w:pStyle w:val="ListParagraph"/>
        <w:numPr>
          <w:ilvl w:val="0"/>
          <w:numId w:val="2"/>
        </w:numPr>
        <w:rPr>
          <w:rFonts w:ascii="Times New Roman" w:hAnsi="Times New Roman" w:cs="Times New Roman"/>
          <w:b/>
          <w:bCs/>
          <w:sz w:val="24"/>
          <w:szCs w:val="24"/>
        </w:rPr>
      </w:pPr>
      <w:proofErr w:type="gramStart"/>
      <w:r w:rsidRPr="007B0CAE">
        <w:rPr>
          <w:rFonts w:ascii="Times New Roman" w:hAnsi="Times New Roman" w:cs="Times New Roman"/>
          <w:bCs/>
          <w:sz w:val="24"/>
          <w:szCs w:val="24"/>
        </w:rPr>
        <w:t>any</w:t>
      </w:r>
      <w:proofErr w:type="gramEnd"/>
      <w:r w:rsidRPr="007B0CAE">
        <w:rPr>
          <w:rFonts w:ascii="Times New Roman" w:hAnsi="Times New Roman" w:cs="Times New Roman"/>
          <w:bCs/>
          <w:sz w:val="24"/>
          <w:szCs w:val="24"/>
        </w:rPr>
        <w:t xml:space="preserve"> questions?</w:t>
      </w:r>
    </w:p>
    <w:p w:rsidR="007B0CAE" w:rsidRPr="007B0CAE" w:rsidRDefault="007B0CAE" w:rsidP="007B0CAE">
      <w:pPr>
        <w:pStyle w:val="ListParagraph"/>
        <w:numPr>
          <w:ilvl w:val="0"/>
          <w:numId w:val="6"/>
        </w:numPr>
        <w:rPr>
          <w:rFonts w:ascii="Times New Roman" w:hAnsi="Times New Roman" w:cs="Times New Roman"/>
          <w:b/>
          <w:bCs/>
          <w:sz w:val="24"/>
          <w:szCs w:val="24"/>
        </w:rPr>
      </w:pPr>
      <w:r w:rsidRPr="007B0CAE">
        <w:rPr>
          <w:rFonts w:ascii="Times New Roman" w:hAnsi="Times New Roman" w:cs="Times New Roman"/>
          <w:b/>
          <w:bCs/>
          <w:sz w:val="24"/>
          <w:szCs w:val="24"/>
        </w:rPr>
        <w:t xml:space="preserve">Definition of palliative care= </w:t>
      </w:r>
      <w:r w:rsidRPr="007B0CAE">
        <w:rPr>
          <w:rFonts w:ascii="Times New Roman" w:hAnsi="Times New Roman" w:cs="Times New Roman"/>
          <w:bCs/>
          <w:sz w:val="24"/>
          <w:szCs w:val="24"/>
        </w:rPr>
        <w:t xml:space="preserve">The WHO (2002) definition is, </w:t>
      </w:r>
    </w:p>
    <w:p w:rsidR="007B0CAE" w:rsidRPr="007B0CAE" w:rsidRDefault="007B0CAE" w:rsidP="007B0CAE">
      <w:pPr>
        <w:pStyle w:val="ListParagraph"/>
        <w:rPr>
          <w:rFonts w:ascii="Times New Roman" w:hAnsi="Times New Roman" w:cs="Times New Roman"/>
          <w:bCs/>
          <w:sz w:val="24"/>
          <w:szCs w:val="24"/>
        </w:rPr>
      </w:pPr>
      <w:r w:rsidRPr="007B0CAE">
        <w:rPr>
          <w:rFonts w:ascii="Times New Roman" w:hAnsi="Times New Roman" w:cs="Times New Roman"/>
          <w:bCs/>
          <w:sz w:val="24"/>
          <w:szCs w:val="24"/>
        </w:rPr>
        <w:t>“An approach that improves the quality of life of patients and their families facing the problems associated with life-threatening illness, through the prevention and relief of suffering by means of early identification and impeccable assessment and treatment of pain and other problems, physical, psychosocial and spiritual.”</w:t>
      </w:r>
    </w:p>
    <w:p w:rsidR="007B0CAE" w:rsidRPr="007B0CAE" w:rsidRDefault="007B0CAE" w:rsidP="007B0CAE">
      <w:pPr>
        <w:pStyle w:val="ListParagraph"/>
        <w:rPr>
          <w:rFonts w:ascii="Times New Roman" w:hAnsi="Times New Roman" w:cs="Times New Roman"/>
          <w:bCs/>
          <w:sz w:val="24"/>
          <w:szCs w:val="24"/>
        </w:rPr>
      </w:pPr>
    </w:p>
    <w:p w:rsidR="007B0CAE" w:rsidRPr="007B0CAE" w:rsidRDefault="007B0CAE" w:rsidP="007B0CAE">
      <w:pPr>
        <w:pStyle w:val="ListParagraph"/>
        <w:numPr>
          <w:ilvl w:val="0"/>
          <w:numId w:val="6"/>
        </w:numPr>
        <w:rPr>
          <w:rFonts w:ascii="Times New Roman" w:hAnsi="Times New Roman" w:cs="Times New Roman"/>
          <w:b/>
          <w:bCs/>
          <w:sz w:val="24"/>
          <w:szCs w:val="24"/>
        </w:rPr>
      </w:pPr>
      <w:r w:rsidRPr="007B0CAE">
        <w:rPr>
          <w:rFonts w:ascii="Times New Roman" w:hAnsi="Times New Roman" w:cs="Times New Roman"/>
          <w:b/>
          <w:bCs/>
          <w:sz w:val="24"/>
          <w:szCs w:val="24"/>
        </w:rPr>
        <w:t xml:space="preserve">Definition of specialist palliative care (SPC) = </w:t>
      </w:r>
      <w:proofErr w:type="gramStart"/>
      <w:r w:rsidRPr="007B0CAE">
        <w:rPr>
          <w:rFonts w:ascii="Times New Roman" w:hAnsi="Times New Roman" w:cs="Times New Roman"/>
          <w:bCs/>
          <w:sz w:val="24"/>
          <w:szCs w:val="24"/>
        </w:rPr>
        <w:t>The</w:t>
      </w:r>
      <w:proofErr w:type="gramEnd"/>
      <w:r w:rsidRPr="007B0CAE">
        <w:rPr>
          <w:rFonts w:ascii="Times New Roman" w:hAnsi="Times New Roman" w:cs="Times New Roman"/>
          <w:bCs/>
          <w:sz w:val="24"/>
          <w:szCs w:val="24"/>
        </w:rPr>
        <w:t xml:space="preserve"> palliative care provided by healthcare professionals (HCP) that specialize in the area of palliative care.</w:t>
      </w:r>
    </w:p>
    <w:p w:rsidR="007B0CAE" w:rsidRPr="007B0CAE" w:rsidRDefault="007B0CAE" w:rsidP="007B0CAE">
      <w:pPr>
        <w:ind w:left="360"/>
        <w:rPr>
          <w:rFonts w:ascii="Times New Roman" w:hAnsi="Times New Roman"/>
          <w:b/>
          <w:bCs/>
          <w:sz w:val="24"/>
          <w:szCs w:val="24"/>
        </w:rPr>
      </w:pPr>
    </w:p>
    <w:p w:rsidR="007B0CAE" w:rsidRPr="007B0CAE" w:rsidRDefault="007B0CAE" w:rsidP="007B0CAE">
      <w:pPr>
        <w:pStyle w:val="ListParagraph"/>
        <w:numPr>
          <w:ilvl w:val="0"/>
          <w:numId w:val="6"/>
        </w:numPr>
        <w:rPr>
          <w:rFonts w:ascii="Times New Roman" w:hAnsi="Times New Roman" w:cs="Times New Roman"/>
          <w:b/>
          <w:bCs/>
          <w:sz w:val="24"/>
          <w:szCs w:val="24"/>
        </w:rPr>
      </w:pPr>
      <w:r w:rsidRPr="007B0CAE">
        <w:rPr>
          <w:rFonts w:ascii="Times New Roman" w:hAnsi="Times New Roman" w:cs="Times New Roman"/>
          <w:b/>
          <w:bCs/>
          <w:sz w:val="24"/>
          <w:szCs w:val="24"/>
        </w:rPr>
        <w:t xml:space="preserve">Definition of generalist palliative care (GPC) = </w:t>
      </w:r>
      <w:r w:rsidRPr="007B0CAE">
        <w:rPr>
          <w:rFonts w:ascii="Times New Roman" w:hAnsi="Times New Roman" w:cs="Times New Roman"/>
          <w:bCs/>
          <w:sz w:val="24"/>
          <w:szCs w:val="24"/>
        </w:rPr>
        <w:t>Palliative care delivered by HCPs who are not classified as specialist palliative care providers.</w:t>
      </w:r>
    </w:p>
    <w:p w:rsidR="007B0CAE" w:rsidRPr="007B0CAE" w:rsidRDefault="007B0CAE" w:rsidP="007B0CAE">
      <w:pPr>
        <w:pStyle w:val="ListParagraph"/>
        <w:rPr>
          <w:rFonts w:ascii="Times New Roman" w:hAnsi="Times New Roman" w:cs="Times New Roman"/>
          <w:b/>
          <w:bCs/>
          <w:sz w:val="24"/>
          <w:szCs w:val="24"/>
        </w:rPr>
      </w:pPr>
    </w:p>
    <w:p w:rsidR="007B0CAE" w:rsidRPr="007B0CAE" w:rsidRDefault="007B0CAE" w:rsidP="007B0CAE">
      <w:pPr>
        <w:pStyle w:val="ListParagraph"/>
        <w:rPr>
          <w:rFonts w:ascii="Times New Roman" w:hAnsi="Times New Roman" w:cs="Times New Roman"/>
          <w:b/>
          <w:bCs/>
          <w:sz w:val="24"/>
          <w:szCs w:val="24"/>
        </w:rPr>
      </w:pPr>
    </w:p>
    <w:p w:rsidR="007B0CAE" w:rsidRPr="007B0CAE" w:rsidRDefault="007B0CAE" w:rsidP="007B0CAE">
      <w:pPr>
        <w:rPr>
          <w:rFonts w:ascii="Times New Roman" w:hAnsi="Times New Roman"/>
          <w:b/>
          <w:bCs/>
          <w:sz w:val="24"/>
          <w:szCs w:val="24"/>
        </w:rPr>
      </w:pPr>
      <w:r w:rsidRPr="007B0CAE">
        <w:rPr>
          <w:rFonts w:ascii="Times New Roman" w:hAnsi="Times New Roman"/>
          <w:b/>
          <w:bCs/>
          <w:sz w:val="24"/>
          <w:szCs w:val="24"/>
        </w:rPr>
        <w:t>Warm Up</w:t>
      </w:r>
    </w:p>
    <w:p w:rsidR="007B0CAE" w:rsidRPr="007B0CAE" w:rsidRDefault="007B0CAE" w:rsidP="007B0CAE">
      <w:pPr>
        <w:pStyle w:val="ListParagraph"/>
        <w:numPr>
          <w:ilvl w:val="0"/>
          <w:numId w:val="3"/>
        </w:numPr>
        <w:rPr>
          <w:rFonts w:ascii="Times New Roman" w:hAnsi="Times New Roman" w:cs="Times New Roman"/>
          <w:b/>
          <w:bCs/>
          <w:sz w:val="24"/>
          <w:szCs w:val="24"/>
        </w:rPr>
      </w:pPr>
      <w:r w:rsidRPr="007B0CAE">
        <w:rPr>
          <w:rFonts w:ascii="Times New Roman" w:hAnsi="Times New Roman" w:cs="Times New Roman"/>
          <w:bCs/>
          <w:sz w:val="24"/>
          <w:szCs w:val="24"/>
        </w:rPr>
        <w:t>Tell me a bit about yourself</w:t>
      </w:r>
    </w:p>
    <w:p w:rsidR="007B0CAE" w:rsidRPr="007B0CAE" w:rsidRDefault="007B0CAE" w:rsidP="007B0CAE">
      <w:pPr>
        <w:pStyle w:val="ListParagraph"/>
        <w:numPr>
          <w:ilvl w:val="0"/>
          <w:numId w:val="3"/>
        </w:numPr>
        <w:rPr>
          <w:rFonts w:ascii="Times New Roman" w:hAnsi="Times New Roman" w:cs="Times New Roman"/>
          <w:b/>
          <w:bCs/>
          <w:sz w:val="24"/>
          <w:szCs w:val="24"/>
        </w:rPr>
      </w:pPr>
      <w:r w:rsidRPr="007B0CAE">
        <w:rPr>
          <w:rFonts w:ascii="Times New Roman" w:hAnsi="Times New Roman" w:cs="Times New Roman"/>
          <w:bCs/>
          <w:sz w:val="24"/>
          <w:szCs w:val="24"/>
        </w:rPr>
        <w:t>Name, professional role, area they work in, how long they have worked there……</w:t>
      </w:r>
    </w:p>
    <w:p w:rsidR="007B0CAE" w:rsidRPr="007B0CAE" w:rsidRDefault="007B0CAE" w:rsidP="007B0CAE">
      <w:pPr>
        <w:rPr>
          <w:rFonts w:ascii="Times New Roman" w:hAnsi="Times New Roman"/>
          <w:b/>
          <w:bCs/>
          <w:sz w:val="24"/>
          <w:szCs w:val="24"/>
        </w:rPr>
      </w:pPr>
    </w:p>
    <w:p w:rsidR="007B0CAE" w:rsidRPr="007B0CAE" w:rsidRDefault="007B0CAE" w:rsidP="007B0CAE">
      <w:pPr>
        <w:rPr>
          <w:rFonts w:ascii="Times New Roman" w:hAnsi="Times New Roman"/>
          <w:b/>
          <w:bCs/>
          <w:sz w:val="24"/>
          <w:szCs w:val="24"/>
        </w:rPr>
      </w:pPr>
    </w:p>
    <w:p w:rsidR="007B0CAE" w:rsidRPr="007B0CAE" w:rsidRDefault="007B0CAE" w:rsidP="007B0CAE">
      <w:pPr>
        <w:rPr>
          <w:rFonts w:ascii="Times New Roman" w:hAnsi="Times New Roman"/>
          <w:b/>
          <w:bCs/>
          <w:sz w:val="24"/>
          <w:szCs w:val="24"/>
        </w:rPr>
      </w:pPr>
    </w:p>
    <w:p w:rsidR="007B0CAE" w:rsidRPr="007B0CAE" w:rsidRDefault="007B0CAE" w:rsidP="007B0CAE">
      <w:pPr>
        <w:rPr>
          <w:rFonts w:ascii="Times New Roman" w:hAnsi="Times New Roman"/>
          <w:b/>
          <w:bCs/>
          <w:sz w:val="24"/>
          <w:szCs w:val="24"/>
        </w:rPr>
      </w:pPr>
      <w:r w:rsidRPr="007B0CAE">
        <w:rPr>
          <w:rFonts w:ascii="Times New Roman" w:hAnsi="Times New Roman"/>
          <w:b/>
          <w:bCs/>
          <w:sz w:val="24"/>
          <w:szCs w:val="24"/>
        </w:rPr>
        <w:t>Topic Guide</w:t>
      </w:r>
    </w:p>
    <w:p w:rsidR="007B0CAE" w:rsidRPr="007B0CAE" w:rsidRDefault="007B0CAE" w:rsidP="007B0CAE">
      <w:pPr>
        <w:pStyle w:val="ListParagraph"/>
        <w:numPr>
          <w:ilvl w:val="0"/>
          <w:numId w:val="4"/>
        </w:numPr>
        <w:rPr>
          <w:rFonts w:ascii="Times New Roman" w:hAnsi="Times New Roman" w:cs="Times New Roman"/>
          <w:sz w:val="24"/>
          <w:szCs w:val="24"/>
        </w:rPr>
      </w:pPr>
      <w:r w:rsidRPr="007B0CAE">
        <w:rPr>
          <w:rFonts w:ascii="Times New Roman" w:hAnsi="Times New Roman" w:cs="Times New Roman"/>
          <w:b/>
          <w:sz w:val="24"/>
          <w:szCs w:val="24"/>
        </w:rPr>
        <w:t>Aim: To explore what palliative health service provision is currently available for patients with non-malignant respiratory disease (NMRD) and their caregivers.</w:t>
      </w:r>
    </w:p>
    <w:p w:rsidR="007B0CAE" w:rsidRPr="007B0CAE" w:rsidRDefault="007B0CAE" w:rsidP="007B0CAE">
      <w:pPr>
        <w:pStyle w:val="ListParagraph"/>
        <w:rPr>
          <w:rFonts w:ascii="Times New Roman" w:hAnsi="Times New Roman" w:cs="Times New Roman"/>
          <w:sz w:val="24"/>
          <w:szCs w:val="24"/>
        </w:rPr>
      </w:pPr>
    </w:p>
    <w:p w:rsidR="007B0CAE" w:rsidRPr="007B0CAE" w:rsidRDefault="007B0CAE" w:rsidP="007B0CAE">
      <w:pPr>
        <w:pStyle w:val="ListParagraph"/>
        <w:rPr>
          <w:rFonts w:ascii="Times New Roman" w:hAnsi="Times New Roman" w:cs="Times New Roman"/>
          <w:sz w:val="24"/>
          <w:szCs w:val="24"/>
        </w:rPr>
      </w:pPr>
      <w:r w:rsidRPr="007B0CAE">
        <w:rPr>
          <w:rFonts w:ascii="Times New Roman" w:hAnsi="Times New Roman" w:cs="Times New Roman"/>
          <w:sz w:val="24"/>
          <w:szCs w:val="24"/>
        </w:rPr>
        <w:t xml:space="preserve">To start, could anyone tell me about the palliative health care provision that is currently available for people with non- malignant respiratory disease and their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both specialist and generalist?</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 xml:space="preserve">What do you feel would make for a high standard of pall care post discharge for these patients and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Can you tell me how well GPC and SPC services are organized and resourced both in the hospital and community setting?</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Can you tell me how effective are the lines of communication between the HCPs involved? (Especially between GPC and SPC)</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Can you tell me how well GPC and SPC services are accessed by this client group both in the hospital and community setting? (How aware are they of all available services?)</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Would anyone agree/ disagree with this?</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Would anyone have any other perspective?</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 xml:space="preserve">How do you perceive patients and their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xml:space="preserve"> understand of the meaning of palliative care?</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Would anyone agree/ disagree with this?</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Would anyone have any other perspective?</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What do you perceive as good palliative care?</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What are the barriers and facilitators of good palliative care?</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Any suggestions for improvement? </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How do you feel good generalist palliative care compares with specialist palliative care?</w:t>
      </w:r>
    </w:p>
    <w:p w:rsidR="007B0CAE" w:rsidRPr="007B0CAE" w:rsidRDefault="007B0CAE" w:rsidP="007B0CAE">
      <w:pPr>
        <w:pStyle w:val="ListParagraph"/>
        <w:numPr>
          <w:ilvl w:val="0"/>
          <w:numId w:val="2"/>
        </w:numPr>
        <w:rPr>
          <w:rFonts w:ascii="Times New Roman" w:hAnsi="Times New Roman" w:cs="Times New Roman"/>
          <w:sz w:val="24"/>
          <w:szCs w:val="24"/>
        </w:rPr>
      </w:pPr>
      <w:r w:rsidRPr="007B0CAE">
        <w:rPr>
          <w:rFonts w:ascii="Times New Roman" w:hAnsi="Times New Roman" w:cs="Times New Roman"/>
          <w:sz w:val="24"/>
          <w:szCs w:val="24"/>
        </w:rPr>
        <w:t xml:space="preserve">How do you perceive the GPC and SPC services available to patients with a diagnosis of either bronchiectasis or interstitial lung disease (ILD) and their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compares to the services available to those with a diagnosis of COPD?</w:t>
      </w:r>
    </w:p>
    <w:p w:rsidR="007B0CAE" w:rsidRPr="007B0CAE" w:rsidRDefault="007B0CAE" w:rsidP="007B0CAE">
      <w:pPr>
        <w:pStyle w:val="ListParagraph"/>
        <w:numPr>
          <w:ilvl w:val="0"/>
          <w:numId w:val="7"/>
        </w:numPr>
        <w:rPr>
          <w:rFonts w:ascii="Times New Roman" w:hAnsi="Times New Roman" w:cs="Times New Roman"/>
          <w:sz w:val="24"/>
          <w:szCs w:val="24"/>
        </w:rPr>
      </w:pPr>
      <w:r w:rsidRPr="007B0CAE">
        <w:rPr>
          <w:rFonts w:ascii="Times New Roman" w:hAnsi="Times New Roman" w:cs="Times New Roman"/>
          <w:sz w:val="24"/>
          <w:szCs w:val="24"/>
        </w:rPr>
        <w:t xml:space="preserve">How do you perceive the GPC and SPC services available to NMRD patients and their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xml:space="preserve"> in rural areas compares to the services available to those in urban areas?</w:t>
      </w:r>
    </w:p>
    <w:p w:rsidR="007B0CAE" w:rsidRPr="007B0CAE" w:rsidRDefault="007B0CAE" w:rsidP="007B0CAE">
      <w:pPr>
        <w:pStyle w:val="ListParagraph"/>
        <w:numPr>
          <w:ilvl w:val="0"/>
          <w:numId w:val="7"/>
        </w:numPr>
        <w:rPr>
          <w:rFonts w:ascii="Times New Roman" w:hAnsi="Times New Roman" w:cs="Times New Roman"/>
          <w:sz w:val="24"/>
          <w:szCs w:val="24"/>
        </w:rPr>
      </w:pPr>
      <w:r w:rsidRPr="007B0CAE">
        <w:rPr>
          <w:rFonts w:ascii="Times New Roman" w:hAnsi="Times New Roman" w:cs="Times New Roman"/>
          <w:sz w:val="24"/>
          <w:szCs w:val="24"/>
        </w:rPr>
        <w:t>Can you tell me about any Models of Palliative Care that are used at present to guide the provision of palliative care?</w:t>
      </w:r>
    </w:p>
    <w:p w:rsidR="007B0CAE" w:rsidRPr="007B0CAE" w:rsidRDefault="007B0CAE" w:rsidP="007B0CAE">
      <w:pPr>
        <w:pStyle w:val="ListParagraph"/>
        <w:numPr>
          <w:ilvl w:val="0"/>
          <w:numId w:val="7"/>
        </w:numPr>
        <w:rPr>
          <w:rFonts w:ascii="Times New Roman" w:hAnsi="Times New Roman" w:cs="Times New Roman"/>
          <w:sz w:val="24"/>
          <w:szCs w:val="24"/>
        </w:rPr>
      </w:pPr>
      <w:r w:rsidRPr="007B0CAE">
        <w:rPr>
          <w:rFonts w:ascii="Times New Roman" w:hAnsi="Times New Roman" w:cs="Times New Roman"/>
          <w:sz w:val="24"/>
          <w:szCs w:val="24"/>
        </w:rPr>
        <w:t>How do you perceive the role of the Healthcare Support Worker in delivering palliative care to patients at home? (Importance, what they do, standard, do they need training??)</w:t>
      </w:r>
    </w:p>
    <w:p w:rsidR="007B0CAE" w:rsidRPr="007B0CAE" w:rsidRDefault="007B0CAE" w:rsidP="007B0CAE">
      <w:pPr>
        <w:pStyle w:val="ListParagraph"/>
        <w:ind w:left="1779"/>
        <w:rPr>
          <w:rFonts w:ascii="Times New Roman" w:hAnsi="Times New Roman" w:cs="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pStyle w:val="ListParagraph"/>
        <w:numPr>
          <w:ilvl w:val="0"/>
          <w:numId w:val="4"/>
        </w:numPr>
        <w:rPr>
          <w:rFonts w:ascii="Times New Roman" w:hAnsi="Times New Roman" w:cs="Times New Roman"/>
          <w:sz w:val="24"/>
          <w:szCs w:val="24"/>
        </w:rPr>
      </w:pPr>
      <w:r w:rsidRPr="007B0CAE">
        <w:rPr>
          <w:rFonts w:ascii="Times New Roman" w:hAnsi="Times New Roman" w:cs="Times New Roman"/>
          <w:b/>
          <w:sz w:val="24"/>
          <w:szCs w:val="24"/>
        </w:rPr>
        <w:t xml:space="preserve">Aim: to find out if the HCP’s feel they communicate well enough with patients and </w:t>
      </w:r>
      <w:proofErr w:type="spellStart"/>
      <w:r w:rsidRPr="007B0CAE">
        <w:rPr>
          <w:rFonts w:ascii="Times New Roman" w:hAnsi="Times New Roman" w:cs="Times New Roman"/>
          <w:b/>
          <w:sz w:val="24"/>
          <w:szCs w:val="24"/>
        </w:rPr>
        <w:t>carers</w:t>
      </w:r>
      <w:proofErr w:type="spellEnd"/>
      <w:r w:rsidRPr="007B0CAE">
        <w:rPr>
          <w:rFonts w:ascii="Times New Roman" w:hAnsi="Times New Roman" w:cs="Times New Roman"/>
          <w:b/>
          <w:sz w:val="24"/>
          <w:szCs w:val="24"/>
        </w:rPr>
        <w:t xml:space="preserve"> and if they meet the information needs of patients and </w:t>
      </w:r>
      <w:proofErr w:type="spellStart"/>
      <w:r w:rsidRPr="007B0CAE">
        <w:rPr>
          <w:rFonts w:ascii="Times New Roman" w:hAnsi="Times New Roman" w:cs="Times New Roman"/>
          <w:b/>
          <w:sz w:val="24"/>
          <w:szCs w:val="24"/>
        </w:rPr>
        <w:t>carers</w:t>
      </w:r>
      <w:proofErr w:type="spellEnd"/>
      <w:r w:rsidRPr="007B0CAE">
        <w:rPr>
          <w:rFonts w:ascii="Times New Roman" w:hAnsi="Times New Roman" w:cs="Times New Roman"/>
          <w:b/>
          <w:sz w:val="24"/>
          <w:szCs w:val="24"/>
        </w:rPr>
        <w:t>.</w:t>
      </w:r>
    </w:p>
    <w:p w:rsidR="007B0CAE" w:rsidRPr="007B0CAE" w:rsidRDefault="007B0CAE" w:rsidP="007B0CAE">
      <w:pPr>
        <w:pStyle w:val="ListParagraph"/>
        <w:rPr>
          <w:rFonts w:ascii="Times New Roman" w:hAnsi="Times New Roman" w:cs="Times New Roman"/>
          <w:sz w:val="24"/>
          <w:szCs w:val="24"/>
        </w:rPr>
      </w:pPr>
      <w:r w:rsidRPr="007B0CAE">
        <w:rPr>
          <w:rFonts w:ascii="Times New Roman" w:hAnsi="Times New Roman" w:cs="Times New Roman"/>
          <w:sz w:val="24"/>
          <w:szCs w:val="24"/>
        </w:rPr>
        <w:t xml:space="preserve">Can you tell me how you perceive how GPC and SPC providers communicate with NMRD patients and their </w:t>
      </w:r>
      <w:proofErr w:type="spellStart"/>
      <w:r w:rsidRPr="007B0CAE">
        <w:rPr>
          <w:rFonts w:ascii="Times New Roman" w:hAnsi="Times New Roman" w:cs="Times New Roman"/>
          <w:sz w:val="24"/>
          <w:szCs w:val="24"/>
        </w:rPr>
        <w:t>car</w:t>
      </w:r>
      <w:bookmarkStart w:id="0" w:name="_GoBack"/>
      <w:bookmarkEnd w:id="0"/>
      <w:r w:rsidRPr="007B0CAE">
        <w:rPr>
          <w:rFonts w:ascii="Times New Roman" w:hAnsi="Times New Roman" w:cs="Times New Roman"/>
          <w:sz w:val="24"/>
          <w:szCs w:val="24"/>
        </w:rPr>
        <w:t>ers</w:t>
      </w:r>
      <w:proofErr w:type="spellEnd"/>
      <w:r w:rsidRPr="007B0CAE">
        <w:rPr>
          <w:rFonts w:ascii="Times New Roman" w:hAnsi="Times New Roman" w:cs="Times New Roman"/>
          <w:sz w:val="24"/>
          <w:szCs w:val="24"/>
        </w:rPr>
        <w:t>?</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Can you tell me your perceptions about how the information needs of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xml:space="preserve"> and patients are met? </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agree/ disagree with this?</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have any other perspective?</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Can you tell me about the barriers and facilitators in relation to communicating with patients and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Any suggestions for improvement? </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Can you tell me how you feel about how effective discussions around end-of-life and prognosis with patients and </w:t>
      </w:r>
      <w:proofErr w:type="spellStart"/>
      <w:r w:rsidRPr="007B0CAE">
        <w:rPr>
          <w:rFonts w:ascii="Times New Roman" w:hAnsi="Times New Roman" w:cs="Times New Roman"/>
          <w:sz w:val="24"/>
          <w:szCs w:val="24"/>
        </w:rPr>
        <w:t>carers</w:t>
      </w:r>
      <w:proofErr w:type="spellEnd"/>
      <w:r w:rsidRPr="007B0CAE">
        <w:rPr>
          <w:rFonts w:ascii="Times New Roman" w:hAnsi="Times New Roman" w:cs="Times New Roman"/>
          <w:sz w:val="24"/>
          <w:szCs w:val="24"/>
        </w:rPr>
        <w:t xml:space="preserve"> are?</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What are the barriers involved in having these conversations?</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 xml:space="preserve">Any suggestions for improvement? </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How effective do you feel HCPs are at taking into consideration the wishes of the patient and their family?</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agree/ disagree with this?</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have any other perspective?</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How effective do you think the bereavement care is that is provided to the bereaved caregivers involved with this client group?</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agree/ disagree with this?</w:t>
      </w:r>
    </w:p>
    <w:p w:rsidR="007B0CAE" w:rsidRPr="007B0CAE" w:rsidRDefault="007B0CAE" w:rsidP="007B0CAE">
      <w:pPr>
        <w:pStyle w:val="ListParagraph"/>
        <w:numPr>
          <w:ilvl w:val="0"/>
          <w:numId w:val="5"/>
        </w:numPr>
        <w:rPr>
          <w:rFonts w:ascii="Times New Roman" w:hAnsi="Times New Roman" w:cs="Times New Roman"/>
          <w:sz w:val="24"/>
          <w:szCs w:val="24"/>
        </w:rPr>
      </w:pPr>
      <w:r w:rsidRPr="007B0CAE">
        <w:rPr>
          <w:rFonts w:ascii="Times New Roman" w:hAnsi="Times New Roman" w:cs="Times New Roman"/>
          <w:sz w:val="24"/>
          <w:szCs w:val="24"/>
        </w:rPr>
        <w:t>Would anyone have any other perspective?</w:t>
      </w:r>
    </w:p>
    <w:p w:rsidR="007B0CAE" w:rsidRPr="007B0CAE" w:rsidRDefault="007B0CAE" w:rsidP="007B0CAE">
      <w:pPr>
        <w:rPr>
          <w:rFonts w:ascii="Times New Roman" w:hAnsi="Times New Roman"/>
          <w:b/>
          <w:sz w:val="24"/>
          <w:szCs w:val="24"/>
        </w:rPr>
      </w:pPr>
      <w:r w:rsidRPr="007B0CAE">
        <w:rPr>
          <w:rFonts w:ascii="Times New Roman" w:hAnsi="Times New Roman"/>
          <w:b/>
          <w:sz w:val="24"/>
          <w:szCs w:val="24"/>
        </w:rPr>
        <w:t>Anything else you would like to add to the discussion which we have not covered?</w:t>
      </w:r>
    </w:p>
    <w:p w:rsidR="007B0CAE" w:rsidRPr="007B0CAE" w:rsidRDefault="007B0CAE" w:rsidP="007B0CAE">
      <w:pPr>
        <w:rPr>
          <w:rFonts w:ascii="Times New Roman" w:hAnsi="Times New Roman"/>
          <w:b/>
          <w:bCs/>
          <w:sz w:val="24"/>
          <w:szCs w:val="24"/>
        </w:rPr>
      </w:pPr>
      <w:r w:rsidRPr="007B0CAE">
        <w:rPr>
          <w:rFonts w:ascii="Times New Roman" w:hAnsi="Times New Roman"/>
          <w:b/>
          <w:sz w:val="24"/>
          <w:szCs w:val="24"/>
        </w:rPr>
        <w:t>Thank you.</w:t>
      </w: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7B0CAE" w:rsidRPr="007B0CAE" w:rsidRDefault="007B0CAE" w:rsidP="007B0CAE">
      <w:pPr>
        <w:rPr>
          <w:rFonts w:ascii="Times New Roman" w:hAnsi="Times New Roman"/>
          <w:sz w:val="24"/>
          <w:szCs w:val="24"/>
        </w:rPr>
      </w:pPr>
    </w:p>
    <w:p w:rsidR="00811054" w:rsidRPr="007B0CAE" w:rsidRDefault="00811054">
      <w:pPr>
        <w:rPr>
          <w:rFonts w:ascii="Times New Roman" w:hAnsi="Times New Roman"/>
          <w:sz w:val="24"/>
          <w:szCs w:val="24"/>
        </w:rPr>
      </w:pPr>
    </w:p>
    <w:sectPr w:rsidR="00811054" w:rsidRPr="007B0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42065"/>
    <w:multiLevelType w:val="hybridMultilevel"/>
    <w:tmpl w:val="D7325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2471BE"/>
    <w:multiLevelType w:val="hybridMultilevel"/>
    <w:tmpl w:val="87A40378"/>
    <w:lvl w:ilvl="0" w:tplc="F79CAF7E">
      <w:start w:val="2"/>
      <w:numFmt w:val="bullet"/>
      <w:lvlText w:val="-"/>
      <w:lvlJc w:val="left"/>
      <w:pPr>
        <w:ind w:left="1845" w:hanging="360"/>
      </w:pPr>
      <w:rPr>
        <w:rFonts w:ascii="Times New Roman" w:eastAsia="Calibri"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nsid w:val="1FDE467F"/>
    <w:multiLevelType w:val="hybridMultilevel"/>
    <w:tmpl w:val="810C32DA"/>
    <w:lvl w:ilvl="0" w:tplc="F79CAF7E">
      <w:start w:val="2"/>
      <w:numFmt w:val="bullet"/>
      <w:lvlText w:val="-"/>
      <w:lvlJc w:val="left"/>
      <w:pPr>
        <w:ind w:left="1845" w:hanging="360"/>
      </w:pPr>
      <w:rPr>
        <w:rFonts w:ascii="Times New Roman" w:eastAsia="Calibri"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nsid w:val="243A0C23"/>
    <w:multiLevelType w:val="hybridMultilevel"/>
    <w:tmpl w:val="7686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D16A93"/>
    <w:multiLevelType w:val="hybridMultilevel"/>
    <w:tmpl w:val="B0124BB8"/>
    <w:lvl w:ilvl="0" w:tplc="F79CAF7E">
      <w:start w:val="2"/>
      <w:numFmt w:val="bullet"/>
      <w:lvlText w:val="-"/>
      <w:lvlJc w:val="left"/>
      <w:pPr>
        <w:ind w:left="1779" w:hanging="360"/>
      </w:pPr>
      <w:rPr>
        <w:rFonts w:ascii="Times New Roman" w:eastAsia="Calibri" w:hAnsi="Times New Roman" w:cs="Times New Roman"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5">
    <w:nsid w:val="74D96AC8"/>
    <w:multiLevelType w:val="hybridMultilevel"/>
    <w:tmpl w:val="ACFE11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F4F5F46"/>
    <w:multiLevelType w:val="hybridMultilevel"/>
    <w:tmpl w:val="B2060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AE"/>
    <w:rsid w:val="007B0CAE"/>
    <w:rsid w:val="00811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7F3B6-E275-41DC-A404-D0F4869E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CAE"/>
    <w:pPr>
      <w:spacing w:after="200" w:line="276"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CAE"/>
    <w:pPr>
      <w:ind w:left="720"/>
      <w:contextualSpacing/>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McVeigh</dc:creator>
  <cp:keywords/>
  <dc:description/>
  <cp:lastModifiedBy>Clare McVeigh</cp:lastModifiedBy>
  <cp:revision>1</cp:revision>
  <dcterms:created xsi:type="dcterms:W3CDTF">2018-03-21T17:26:00Z</dcterms:created>
  <dcterms:modified xsi:type="dcterms:W3CDTF">2018-03-21T17:27:00Z</dcterms:modified>
</cp:coreProperties>
</file>