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4CA" w:rsidRPr="003B65B0" w:rsidRDefault="009244CA" w:rsidP="009244CA">
      <w:pPr>
        <w:contextualSpacing/>
        <w:rPr>
          <w:rFonts w:asciiTheme="minorHAnsi" w:hAnsiTheme="minorHAnsi" w:cs="Times New Roman"/>
          <w:i/>
          <w:lang w:val="en-GB"/>
        </w:rPr>
      </w:pPr>
      <w:r>
        <w:rPr>
          <w:rFonts w:asciiTheme="minorHAnsi" w:hAnsiTheme="minorHAnsi" w:cs="Times New Roman"/>
          <w:b/>
          <w:lang w:val="en-GB"/>
        </w:rPr>
        <w:t>Additional file</w:t>
      </w:r>
      <w:r w:rsidRPr="003B65B0">
        <w:rPr>
          <w:rFonts w:asciiTheme="minorHAnsi" w:hAnsiTheme="minorHAnsi" w:cs="Times New Roman"/>
          <w:b/>
          <w:lang w:val="en-GB"/>
        </w:rPr>
        <w:t xml:space="preserve"> 2.</w:t>
      </w:r>
      <w:r>
        <w:rPr>
          <w:rFonts w:asciiTheme="minorHAnsi" w:hAnsiTheme="minorHAnsi" w:cs="Times New Roman"/>
          <w:b/>
          <w:lang w:val="en-GB"/>
        </w:rPr>
        <w:t xml:space="preserve"> </w:t>
      </w:r>
      <w:r w:rsidRPr="00AD630D">
        <w:rPr>
          <w:rFonts w:asciiTheme="minorHAnsi" w:hAnsiTheme="minorHAnsi" w:cs="Times New Roman"/>
          <w:b/>
          <w:lang w:val="en-GB"/>
        </w:rPr>
        <w:t>Search strategy grey literature</w:t>
      </w:r>
    </w:p>
    <w:p w:rsidR="009244CA" w:rsidRPr="003B65B0" w:rsidRDefault="009244CA" w:rsidP="009244CA">
      <w:pPr>
        <w:contextualSpacing/>
        <w:rPr>
          <w:rFonts w:asciiTheme="minorHAnsi" w:hAnsiTheme="minorHAnsi" w:cs="Times New Roman"/>
          <w:i/>
          <w:u w:val="single"/>
          <w:lang w:val="en-GB"/>
        </w:rPr>
      </w:pPr>
    </w:p>
    <w:p w:rsidR="009244CA" w:rsidRPr="003B65B0" w:rsidRDefault="009244CA" w:rsidP="009244CA">
      <w:pPr>
        <w:pStyle w:val="Geenafstand"/>
        <w:rPr>
          <w:i/>
          <w:u w:val="single"/>
          <w:lang w:val="en-GB"/>
        </w:rPr>
      </w:pPr>
      <w:r w:rsidRPr="003B65B0">
        <w:rPr>
          <w:i/>
          <w:u w:val="single"/>
          <w:lang w:val="en-GB"/>
        </w:rPr>
        <w:t>Google scholar, 30 November 2017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Free text: palliative care limited health literacy communication information-provision shared decision making health care organization professionals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 xml:space="preserve">The following boxes were ticked: </w:t>
      </w: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Custom range: 2000-2017</w:t>
      </w: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Search only in the languages: Dutch and English</w:t>
      </w: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No patents and quotes.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contextualSpacing/>
        <w:rPr>
          <w:i/>
          <w:u w:val="single"/>
          <w:lang w:val="en-GB"/>
        </w:rPr>
      </w:pPr>
    </w:p>
    <w:p w:rsidR="009244CA" w:rsidRPr="003B65B0" w:rsidRDefault="009244CA" w:rsidP="009244CA">
      <w:pPr>
        <w:contextualSpacing/>
        <w:rPr>
          <w:i/>
          <w:u w:val="single"/>
          <w:lang w:val="en-GB"/>
        </w:rPr>
      </w:pPr>
      <w:proofErr w:type="spellStart"/>
      <w:r w:rsidRPr="003B65B0">
        <w:rPr>
          <w:i/>
          <w:u w:val="single"/>
          <w:lang w:val="en-GB"/>
        </w:rPr>
        <w:t>CareSearch</w:t>
      </w:r>
      <w:proofErr w:type="spellEnd"/>
      <w:r w:rsidRPr="003B65B0">
        <w:rPr>
          <w:i/>
          <w:u w:val="single"/>
          <w:lang w:val="en-GB"/>
        </w:rPr>
        <w:t>, 6 December 2017</w:t>
      </w: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Search grey literature</w:t>
      </w:r>
    </w:p>
    <w:p w:rsidR="009244CA" w:rsidRPr="003B65B0" w:rsidRDefault="009244CA" w:rsidP="009244CA">
      <w:pPr>
        <w:pStyle w:val="Geenafstand"/>
        <w:rPr>
          <w:lang w:val="en-GB"/>
        </w:rPr>
      </w:pPr>
      <w:hyperlink r:id="rId5" w:history="1">
        <w:r w:rsidRPr="003B65B0">
          <w:rPr>
            <w:rStyle w:val="Hyperlink"/>
            <w:lang w:val="en-GB"/>
          </w:rPr>
          <w:t>https://www.caresearch.com.au/caresearch/tabid/523/Default.aspx</w:t>
        </w:r>
      </w:hyperlink>
      <w:r w:rsidRPr="003B65B0">
        <w:rPr>
          <w:lang w:val="en-GB"/>
        </w:rPr>
        <w:t xml:space="preserve"> 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rFonts w:ascii="Open Sans" w:hAnsi="Open Sans"/>
          <w:color w:val="333333"/>
          <w:shd w:val="clear" w:color="auto" w:fill="E0E0E0"/>
          <w:lang w:val="en-GB"/>
        </w:rPr>
      </w:pPr>
      <w:r w:rsidRPr="003B65B0">
        <w:rPr>
          <w:lang w:val="en-GB"/>
        </w:rPr>
        <w:t>Search Terms</w:t>
      </w:r>
      <w:r w:rsidRPr="003B65B0">
        <w:rPr>
          <w:rFonts w:asciiTheme="minorHAnsi" w:hAnsiTheme="minorHAnsi"/>
          <w:lang w:val="en-GB"/>
        </w:rPr>
        <w:t xml:space="preserve">: </w:t>
      </w:r>
      <w:r w:rsidRPr="003B65B0">
        <w:rPr>
          <w:rFonts w:asciiTheme="minorHAnsi" w:hAnsiTheme="minorHAnsi"/>
          <w:color w:val="333333"/>
          <w:shd w:val="clear" w:color="auto" w:fill="E0E0E0"/>
          <w:lang w:val="en-GB"/>
        </w:rPr>
        <w:t>((((((palliative care) AND limited health literacy) AND communication) AND information-provision) AND shared decision making) AND care organization) AND professionals</w:t>
      </w:r>
    </w:p>
    <w:p w:rsidR="009244CA" w:rsidRPr="003B65B0" w:rsidRDefault="009244CA" w:rsidP="009244CA">
      <w:pPr>
        <w:pStyle w:val="Geenafstand"/>
        <w:rPr>
          <w:rFonts w:ascii="Open Sans" w:hAnsi="Open Sans"/>
          <w:color w:val="333333"/>
          <w:sz w:val="27"/>
          <w:szCs w:val="27"/>
          <w:shd w:val="clear" w:color="auto" w:fill="E0E0E0"/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Type of literatures: All types (conference abstract, journal articles, thesis, research studies, other grey, quality programs, national programs)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Publication year: from 2000 to 2017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Items found: 0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Search strategy changed:</w:t>
      </w:r>
    </w:p>
    <w:p w:rsidR="009244CA" w:rsidRPr="003B65B0" w:rsidRDefault="009244CA" w:rsidP="009244CA">
      <w:pPr>
        <w:rPr>
          <w:lang w:val="en-GB"/>
        </w:rPr>
      </w:pPr>
    </w:p>
    <w:p w:rsidR="009244CA" w:rsidRPr="003B65B0" w:rsidRDefault="009244CA" w:rsidP="009244CA">
      <w:pPr>
        <w:rPr>
          <w:rFonts w:ascii="inherit" w:eastAsia="Times New Roman" w:hAnsi="inherit" w:cs="Times New Roman"/>
          <w:color w:val="333333"/>
          <w:sz w:val="21"/>
          <w:szCs w:val="21"/>
          <w:lang w:val="en-GB" w:eastAsia="nl-NL"/>
        </w:rPr>
      </w:pPr>
      <w:r w:rsidRPr="003B65B0">
        <w:rPr>
          <w:lang w:val="en-GB"/>
        </w:rPr>
        <w:t xml:space="preserve">Search terms:  </w:t>
      </w:r>
      <w:r w:rsidRPr="003B65B0">
        <w:rPr>
          <w:rFonts w:ascii="inherit" w:eastAsia="Times New Roman" w:hAnsi="inherit" w:cs="Times New Roman"/>
          <w:color w:val="333333"/>
          <w:sz w:val="21"/>
          <w:szCs w:val="21"/>
          <w:lang w:val="en-GB" w:eastAsia="nl-NL"/>
        </w:rPr>
        <w:t>(palliative care) AND limited health literacy</w:t>
      </w: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Type of literatures: All types (conference abstract, journal articles, thesis, research studies, other grey, quality programs, national programs)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Publication year: from 2000 to 2017</w:t>
      </w:r>
    </w:p>
    <w:p w:rsidR="009244CA" w:rsidRPr="003B65B0" w:rsidRDefault="009244CA" w:rsidP="009244CA">
      <w:pPr>
        <w:contextualSpacing/>
        <w:rPr>
          <w:rFonts w:asciiTheme="minorHAnsi" w:hAnsiTheme="minorHAnsi" w:cs="Times New Roman"/>
          <w:lang w:val="en-GB"/>
        </w:rPr>
      </w:pPr>
    </w:p>
    <w:p w:rsidR="009244CA" w:rsidRPr="003B65B0" w:rsidRDefault="009244CA" w:rsidP="009244CA">
      <w:pPr>
        <w:rPr>
          <w:b/>
          <w:lang w:val="en-GB"/>
        </w:rPr>
      </w:pPr>
    </w:p>
    <w:p w:rsidR="009244CA" w:rsidRPr="003B65B0" w:rsidRDefault="009244CA" w:rsidP="009244CA">
      <w:pPr>
        <w:rPr>
          <w:b/>
          <w:lang w:val="en-GB"/>
        </w:rPr>
      </w:pPr>
    </w:p>
    <w:p w:rsidR="009244CA" w:rsidRPr="003B65B0" w:rsidRDefault="009244CA" w:rsidP="009244CA">
      <w:pPr>
        <w:rPr>
          <w:b/>
          <w:lang w:val="en-GB"/>
        </w:rPr>
      </w:pPr>
    </w:p>
    <w:p w:rsidR="009244CA" w:rsidRPr="003B65B0" w:rsidRDefault="009244CA" w:rsidP="009244CA">
      <w:pPr>
        <w:rPr>
          <w:i/>
          <w:u w:val="single"/>
          <w:lang w:val="en-GB"/>
        </w:rPr>
      </w:pPr>
      <w:r w:rsidRPr="003B65B0">
        <w:rPr>
          <w:i/>
          <w:u w:val="single"/>
          <w:lang w:val="en-GB"/>
        </w:rPr>
        <w:br w:type="page"/>
      </w:r>
    </w:p>
    <w:p w:rsidR="009244CA" w:rsidRPr="003B65B0" w:rsidRDefault="009244CA" w:rsidP="009244CA">
      <w:pPr>
        <w:pStyle w:val="Geenafstand"/>
        <w:rPr>
          <w:i/>
          <w:u w:val="single"/>
          <w:lang w:val="en-GB"/>
        </w:rPr>
      </w:pPr>
      <w:proofErr w:type="spellStart"/>
      <w:r w:rsidRPr="003B65B0">
        <w:rPr>
          <w:i/>
          <w:u w:val="single"/>
          <w:lang w:val="en-GB"/>
        </w:rPr>
        <w:lastRenderedPageBreak/>
        <w:t>OpenGrey</w:t>
      </w:r>
      <w:proofErr w:type="spellEnd"/>
      <w:r w:rsidRPr="003B65B0">
        <w:rPr>
          <w:i/>
          <w:u w:val="single"/>
          <w:lang w:val="en-GB"/>
        </w:rPr>
        <w:t>, 6 December 2017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hyperlink r:id="rId6" w:history="1">
        <w:r w:rsidRPr="003B65B0">
          <w:rPr>
            <w:rStyle w:val="Hyperlink"/>
            <w:lang w:val="en-GB"/>
          </w:rPr>
          <w:t>http://www.opengrey.eu/</w:t>
        </w:r>
      </w:hyperlink>
      <w:r w:rsidRPr="003B65B0">
        <w:rPr>
          <w:lang w:val="en-GB"/>
        </w:rPr>
        <w:t xml:space="preserve"> 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Search: palliative care limited health literacy communication information-provision shared decision making health care organization professionals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Language: English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Results: 0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Search strategy changed: palliative care AND limited health literacy AND communication AND information-provision AND shared decision making AND health care organization AND professionals.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Results: 0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Search strategy changed: Palliative care AND limited health literacy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Results: 0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Search strategy changed: Palliative care limited health literacy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Results: 0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Search strategy changed: Palliative care health literacy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Results: 0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Search strategy changed: Palliative care literacy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Results: 0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 xml:space="preserve">Final search strategy : 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 xml:space="preserve">Search: Palliative care  </w:t>
      </w:r>
    </w:p>
    <w:p w:rsidR="009244CA" w:rsidRPr="003B65B0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>Language: English</w:t>
      </w:r>
    </w:p>
    <w:p w:rsidR="009244CA" w:rsidRPr="003B65B0" w:rsidRDefault="009244CA" w:rsidP="009244CA">
      <w:pPr>
        <w:pStyle w:val="Geenafstand"/>
        <w:rPr>
          <w:lang w:val="en-GB"/>
        </w:rPr>
      </w:pPr>
    </w:p>
    <w:p w:rsidR="009244CA" w:rsidRDefault="009244CA" w:rsidP="009244CA">
      <w:pPr>
        <w:pStyle w:val="Geenafstand"/>
        <w:rPr>
          <w:lang w:val="en-GB"/>
        </w:rPr>
      </w:pPr>
      <w:r w:rsidRPr="003B65B0">
        <w:rPr>
          <w:lang w:val="en-GB"/>
        </w:rPr>
        <w:t xml:space="preserve">(included studies were also before the year 2000 as we could not select on publication year) </w:t>
      </w:r>
    </w:p>
    <w:p w:rsidR="007347DC" w:rsidRPr="009244CA" w:rsidRDefault="007347DC" w:rsidP="009244CA">
      <w:pPr>
        <w:rPr>
          <w:lang w:val="en-GB"/>
        </w:rPr>
      </w:pPr>
      <w:bookmarkStart w:id="0" w:name="_GoBack"/>
      <w:bookmarkEnd w:id="0"/>
    </w:p>
    <w:sectPr w:rsidR="007347DC" w:rsidRPr="00924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4CA"/>
    <w:rsid w:val="007347DC"/>
    <w:rsid w:val="007D070D"/>
    <w:rsid w:val="009244CA"/>
    <w:rsid w:val="009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73C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7D070D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244CA"/>
    <w:rPr>
      <w:color w:val="0000FF" w:themeColor="hyperlink"/>
      <w:u w:val="singl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244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73C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7D070D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244CA"/>
    <w:rPr>
      <w:color w:val="0000FF" w:themeColor="hyperlink"/>
      <w:u w:val="singl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24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pengrey.eu/" TargetMode="External"/><Relationship Id="rId5" Type="http://schemas.openxmlformats.org/officeDocument/2006/relationships/hyperlink" Target="https://www.caresearch.com.au/caresearch/tabid/523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NIVEL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Janneke Noordman</dc:creator>
  <cp:lastModifiedBy>Janneke Noordman</cp:lastModifiedBy>
  <cp:revision>1</cp:revision>
  <dcterms:created xsi:type="dcterms:W3CDTF">2019-03-25T09:29:00Z</dcterms:created>
  <dcterms:modified xsi:type="dcterms:W3CDTF">2019-03-25T09:30:00Z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