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1E92C" w14:textId="797F7B6B" w:rsidR="002526C4" w:rsidRPr="002526C4" w:rsidRDefault="002526C4" w:rsidP="002526C4">
      <w:pPr>
        <w:rPr>
          <w:rFonts w:eastAsiaTheme="minorEastAsia"/>
          <w:b/>
          <w:bCs/>
          <w:lang w:eastAsia="zh-CN"/>
        </w:rPr>
      </w:pPr>
      <w:r w:rsidRPr="002526C4">
        <w:rPr>
          <w:b/>
          <w:bCs/>
        </w:rPr>
        <w:t xml:space="preserve">Supplementary information </w:t>
      </w:r>
      <w:r w:rsidR="006D1E12">
        <w:rPr>
          <w:b/>
          <w:bCs/>
        </w:rPr>
        <w:t>3</w:t>
      </w:r>
      <w:r w:rsidRPr="002526C4">
        <w:rPr>
          <w:b/>
          <w:bCs/>
        </w:rPr>
        <w:t xml:space="preserve">: </w:t>
      </w:r>
      <w:r w:rsidRPr="002526C4">
        <w:rPr>
          <w:rFonts w:eastAsiaTheme="minorEastAsia"/>
          <w:b/>
          <w:bCs/>
          <w:lang w:eastAsia="zh-CN"/>
        </w:rPr>
        <w:t xml:space="preserve">Description of Family-Focused Support Conversation using </w:t>
      </w:r>
      <w:proofErr w:type="spellStart"/>
      <w:r w:rsidRPr="002526C4">
        <w:rPr>
          <w:rFonts w:eastAsiaTheme="minorEastAsia"/>
          <w:b/>
          <w:bCs/>
          <w:lang w:eastAsia="zh-CN"/>
        </w:rPr>
        <w:t>TIDieR</w:t>
      </w:r>
      <w:proofErr w:type="spellEnd"/>
      <w:r w:rsidRPr="002526C4">
        <w:rPr>
          <w:rFonts w:eastAsiaTheme="minorEastAsia"/>
          <w:b/>
          <w:bCs/>
          <w:lang w:eastAsia="zh-CN"/>
        </w:rPr>
        <w:t xml:space="preserve"> checklist (Hoffman et al, </w:t>
      </w:r>
      <w:bookmarkStart w:id="0" w:name="_GoBack"/>
      <w:r w:rsidRPr="002526C4">
        <w:rPr>
          <w:rFonts w:eastAsiaTheme="minorEastAsia"/>
          <w:b/>
          <w:bCs/>
          <w:lang w:eastAsia="zh-CN"/>
        </w:rPr>
        <w:t>2014</w:t>
      </w:r>
      <w:bookmarkEnd w:id="0"/>
      <w:r w:rsidRPr="002526C4">
        <w:rPr>
          <w:rFonts w:eastAsiaTheme="minorEastAsia"/>
          <w:b/>
          <w:bCs/>
          <w:lang w:eastAsia="zh-CN"/>
        </w:rPr>
        <w:t>)</w:t>
      </w:r>
    </w:p>
    <w:p w14:paraId="5F7E65D8" w14:textId="7324B7CC" w:rsidR="006E281D" w:rsidRDefault="006E281D"/>
    <w:p w14:paraId="59AF0445" w14:textId="2A43A701" w:rsidR="002526C4" w:rsidRDefault="002526C4"/>
    <w:tbl>
      <w:tblPr>
        <w:tblStyle w:val="TableGrid"/>
        <w:tblW w:w="0" w:type="auto"/>
        <w:tblLook w:val="04A0" w:firstRow="1" w:lastRow="0" w:firstColumn="1" w:lastColumn="0" w:noHBand="0" w:noVBand="1"/>
      </w:tblPr>
      <w:tblGrid>
        <w:gridCol w:w="544"/>
        <w:gridCol w:w="1445"/>
        <w:gridCol w:w="2615"/>
        <w:gridCol w:w="4412"/>
      </w:tblGrid>
      <w:tr w:rsidR="002526C4" w:rsidRPr="002526C4" w14:paraId="64702567" w14:textId="77777777" w:rsidTr="00C3298D">
        <w:tc>
          <w:tcPr>
            <w:tcW w:w="675" w:type="dxa"/>
          </w:tcPr>
          <w:p w14:paraId="167BE3F9" w14:textId="77777777" w:rsidR="002526C4" w:rsidRPr="002526C4" w:rsidRDefault="002526C4" w:rsidP="002526C4">
            <w:r w:rsidRPr="002526C4">
              <w:t>1</w:t>
            </w:r>
          </w:p>
        </w:tc>
        <w:tc>
          <w:tcPr>
            <w:tcW w:w="1445" w:type="dxa"/>
          </w:tcPr>
          <w:p w14:paraId="29E579D0" w14:textId="77777777" w:rsidR="002526C4" w:rsidRPr="002526C4" w:rsidRDefault="002526C4" w:rsidP="002526C4">
            <w:pPr>
              <w:rPr>
                <w:rFonts w:eastAsia="Times New Roman" w:cs="Times New Roman"/>
              </w:rPr>
            </w:pPr>
            <w:r w:rsidRPr="002526C4">
              <w:rPr>
                <w:rFonts w:eastAsia="Times New Roman" w:cs="Times New Roman"/>
              </w:rPr>
              <w:t>What</w:t>
            </w:r>
          </w:p>
        </w:tc>
        <w:tc>
          <w:tcPr>
            <w:tcW w:w="4084" w:type="dxa"/>
          </w:tcPr>
          <w:p w14:paraId="637EE1F0" w14:textId="77777777" w:rsidR="002526C4" w:rsidRPr="002526C4" w:rsidRDefault="002526C4" w:rsidP="002526C4">
            <w:r w:rsidRPr="002526C4">
              <w:rPr>
                <w:rFonts w:eastAsia="Times New Roman" w:cs="Times New Roman"/>
              </w:rPr>
              <w:t xml:space="preserve">Name or a phrase that describes the intervention </w:t>
            </w:r>
          </w:p>
        </w:tc>
        <w:tc>
          <w:tcPr>
            <w:tcW w:w="7654" w:type="dxa"/>
          </w:tcPr>
          <w:p w14:paraId="15AE8D51" w14:textId="77777777" w:rsidR="002526C4" w:rsidRPr="002526C4" w:rsidRDefault="002526C4" w:rsidP="002526C4">
            <w:r w:rsidRPr="002526C4">
              <w:t xml:space="preserve">The Family-Focused Support Conversation (FFSC): </w:t>
            </w:r>
          </w:p>
        </w:tc>
      </w:tr>
      <w:tr w:rsidR="002526C4" w:rsidRPr="002526C4" w14:paraId="457233F4" w14:textId="77777777" w:rsidTr="00C3298D">
        <w:tc>
          <w:tcPr>
            <w:tcW w:w="675" w:type="dxa"/>
          </w:tcPr>
          <w:p w14:paraId="3D57DD79" w14:textId="77777777" w:rsidR="002526C4" w:rsidRPr="002526C4" w:rsidRDefault="002526C4" w:rsidP="002526C4">
            <w:r w:rsidRPr="002526C4">
              <w:t>2</w:t>
            </w:r>
          </w:p>
        </w:tc>
        <w:tc>
          <w:tcPr>
            <w:tcW w:w="1445" w:type="dxa"/>
          </w:tcPr>
          <w:p w14:paraId="6ED84ADD" w14:textId="77777777" w:rsidR="002526C4" w:rsidRPr="002526C4" w:rsidRDefault="002526C4" w:rsidP="002526C4">
            <w:pPr>
              <w:rPr>
                <w:rFonts w:eastAsia="Times New Roman" w:cs="Times New Roman"/>
              </w:rPr>
            </w:pPr>
            <w:r w:rsidRPr="002526C4">
              <w:rPr>
                <w:rFonts w:eastAsia="Times New Roman" w:cs="Times New Roman"/>
              </w:rPr>
              <w:t>Why</w:t>
            </w:r>
          </w:p>
        </w:tc>
        <w:tc>
          <w:tcPr>
            <w:tcW w:w="4084" w:type="dxa"/>
          </w:tcPr>
          <w:p w14:paraId="7ABCED4D" w14:textId="77777777" w:rsidR="002526C4" w:rsidRPr="002526C4" w:rsidRDefault="002526C4" w:rsidP="002526C4">
            <w:r w:rsidRPr="002526C4">
              <w:rPr>
                <w:rFonts w:eastAsia="Times New Roman" w:cs="Times New Roman"/>
              </w:rPr>
              <w:t xml:space="preserve">Rationale, theory, or goal of the elements essential to the intervention </w:t>
            </w:r>
          </w:p>
        </w:tc>
        <w:tc>
          <w:tcPr>
            <w:tcW w:w="7654" w:type="dxa"/>
          </w:tcPr>
          <w:p w14:paraId="3CE8AE44" w14:textId="77777777" w:rsidR="002526C4" w:rsidRPr="002526C4" w:rsidRDefault="002526C4" w:rsidP="002526C4">
            <w:r w:rsidRPr="002526C4">
              <w:t xml:space="preserve">A brief intervention to support family members during end of life care transitions – between care in hospital and care at home of nursing home for a dying relative. End of life care transitions </w:t>
            </w:r>
            <w:r w:rsidRPr="002526C4">
              <w:rPr>
                <w:rFonts w:cstheme="minorHAnsi"/>
              </w:rPr>
              <w:t>can be distressing for family members (Payne and Morby, 2013) because they signify deterioration and the impending death of their ill relative and forthcoming bereavement (Penrod et al, 2012).  However, there is limited evidence about how to provide such support during care transitions (Candy et al, 2011, Thomas et al, 2017) and consequently, family members report an absence of support from hospital-based healthcare professionals (Hanratty et al, 2014).</w:t>
            </w:r>
            <w:r w:rsidRPr="002526C4">
              <w:t xml:space="preserve"> </w:t>
            </w:r>
          </w:p>
        </w:tc>
      </w:tr>
      <w:tr w:rsidR="002526C4" w:rsidRPr="002526C4" w14:paraId="1698C9E6" w14:textId="77777777" w:rsidTr="00C3298D">
        <w:tc>
          <w:tcPr>
            <w:tcW w:w="675" w:type="dxa"/>
          </w:tcPr>
          <w:p w14:paraId="493FFBE5" w14:textId="77777777" w:rsidR="002526C4" w:rsidRPr="002526C4" w:rsidRDefault="002526C4" w:rsidP="002526C4">
            <w:r w:rsidRPr="002526C4">
              <w:t>3</w:t>
            </w:r>
          </w:p>
        </w:tc>
        <w:tc>
          <w:tcPr>
            <w:tcW w:w="1445" w:type="dxa"/>
          </w:tcPr>
          <w:p w14:paraId="36AF5B61" w14:textId="77777777" w:rsidR="002526C4" w:rsidRPr="002526C4" w:rsidRDefault="002526C4" w:rsidP="002526C4">
            <w:pPr>
              <w:rPr>
                <w:rFonts w:eastAsia="Times New Roman" w:cs="Times New Roman"/>
              </w:rPr>
            </w:pPr>
            <w:r w:rsidRPr="002526C4">
              <w:rPr>
                <w:rFonts w:eastAsia="Times New Roman" w:cs="Times New Roman"/>
              </w:rPr>
              <w:t>Materials</w:t>
            </w:r>
          </w:p>
        </w:tc>
        <w:tc>
          <w:tcPr>
            <w:tcW w:w="4084" w:type="dxa"/>
          </w:tcPr>
          <w:p w14:paraId="00517441" w14:textId="77777777" w:rsidR="002526C4" w:rsidRPr="002526C4" w:rsidRDefault="002526C4" w:rsidP="002526C4">
            <w:r w:rsidRPr="002526C4">
              <w:rPr>
                <w:rFonts w:eastAsia="Times New Roman" w:cs="Times New Roman"/>
              </w:rPr>
              <w:t xml:space="preserve">Describe any physical or informational materials used in the intervention, including those provided to participants or used in intervention delivery or in training of intervention providers. Provide information on where the materials can be accessed (such as online appendix, URL) </w:t>
            </w:r>
          </w:p>
        </w:tc>
        <w:tc>
          <w:tcPr>
            <w:tcW w:w="7654" w:type="dxa"/>
          </w:tcPr>
          <w:p w14:paraId="4FE59730" w14:textId="77777777" w:rsidR="002526C4" w:rsidRPr="002526C4" w:rsidRDefault="002526C4" w:rsidP="002526C4">
            <w:r w:rsidRPr="002526C4">
              <w:t xml:space="preserve">The intervention is delivered via a conversational process between practitioner and family member. Small prompt cards were used by practitioners as an aide memoire to the process of the intervention, prior to talking to the family member. </w:t>
            </w:r>
          </w:p>
          <w:p w14:paraId="35E5E169" w14:textId="77777777" w:rsidR="002526C4" w:rsidRPr="002526C4" w:rsidRDefault="002526C4" w:rsidP="002526C4"/>
          <w:p w14:paraId="4F053A42" w14:textId="77777777" w:rsidR="002526C4" w:rsidRPr="002526C4" w:rsidRDefault="002526C4" w:rsidP="002526C4">
            <w:r w:rsidRPr="002526C4">
              <w:t xml:space="preserve">Training was provided via facilitated 2-hour group session, outlining the intervention, the process and underpinning theoretical basis. Training is supported by a training pack. </w:t>
            </w:r>
          </w:p>
        </w:tc>
      </w:tr>
      <w:tr w:rsidR="002526C4" w:rsidRPr="002526C4" w14:paraId="378875E7" w14:textId="77777777" w:rsidTr="00C3298D">
        <w:tc>
          <w:tcPr>
            <w:tcW w:w="675" w:type="dxa"/>
          </w:tcPr>
          <w:p w14:paraId="7E8640D0" w14:textId="77777777" w:rsidR="002526C4" w:rsidRPr="002526C4" w:rsidRDefault="002526C4" w:rsidP="002526C4">
            <w:r w:rsidRPr="002526C4">
              <w:t>4</w:t>
            </w:r>
          </w:p>
        </w:tc>
        <w:tc>
          <w:tcPr>
            <w:tcW w:w="1445" w:type="dxa"/>
          </w:tcPr>
          <w:p w14:paraId="7F71579B" w14:textId="77777777" w:rsidR="002526C4" w:rsidRPr="002526C4" w:rsidRDefault="002526C4" w:rsidP="002526C4">
            <w:r w:rsidRPr="002526C4">
              <w:t>Procedures</w:t>
            </w:r>
          </w:p>
        </w:tc>
        <w:tc>
          <w:tcPr>
            <w:tcW w:w="4084" w:type="dxa"/>
          </w:tcPr>
          <w:p w14:paraId="3A3AD2D0" w14:textId="77777777" w:rsidR="002526C4" w:rsidRPr="002526C4" w:rsidRDefault="002526C4" w:rsidP="002526C4">
            <w:r w:rsidRPr="002526C4">
              <w:rPr>
                <w:rFonts w:eastAsia="Times New Roman" w:cs="Times New Roman"/>
              </w:rPr>
              <w:t>Describe each of the procedures, activities, and/or processes used in the intervention, including any enabling or support activities</w:t>
            </w:r>
          </w:p>
        </w:tc>
        <w:tc>
          <w:tcPr>
            <w:tcW w:w="7654" w:type="dxa"/>
          </w:tcPr>
          <w:p w14:paraId="7DB658FD" w14:textId="77777777" w:rsidR="002526C4" w:rsidRPr="002526C4" w:rsidRDefault="002526C4" w:rsidP="002526C4">
            <w:r w:rsidRPr="002526C4">
              <w:t xml:space="preserve">The intervention comprises 3 components, which are woven into the normal process of a conversation by the practitioner asking family-focused questions (the interventional process is provided in brackets).  Full details of the components, conversational prompts and interventional processes are provided in table 2 of the paper and in training pack): </w:t>
            </w:r>
          </w:p>
          <w:p w14:paraId="5780E389" w14:textId="77777777" w:rsidR="002526C4" w:rsidRPr="002526C4" w:rsidRDefault="002526C4" w:rsidP="002526C4"/>
          <w:p w14:paraId="06A5E1E7" w14:textId="77777777" w:rsidR="002526C4" w:rsidRPr="002526C4" w:rsidRDefault="002526C4" w:rsidP="002526C4">
            <w:r w:rsidRPr="002526C4">
              <w:t>Meaningfulness – the significance of the care transition for the family (impact)</w:t>
            </w:r>
            <w:r w:rsidRPr="002526C4">
              <w:rPr>
                <w:rFonts w:ascii="Calibri" w:hAnsi="Calibri" w:cs="Arial"/>
                <w:sz w:val="20"/>
                <w:szCs w:val="20"/>
                <w:lang w:eastAsia="en-GB"/>
              </w:rPr>
              <w:t xml:space="preserve"> </w:t>
            </w:r>
          </w:p>
          <w:p w14:paraId="24D81A4F" w14:textId="77777777" w:rsidR="002526C4" w:rsidRPr="002526C4" w:rsidRDefault="002526C4" w:rsidP="002526C4">
            <w:r w:rsidRPr="002526C4">
              <w:t>Comprehensibility – the sense the family are making of the care transition (implications)</w:t>
            </w:r>
          </w:p>
          <w:p w14:paraId="117615CE" w14:textId="77777777" w:rsidR="002526C4" w:rsidRPr="002526C4" w:rsidRDefault="002526C4" w:rsidP="002526C4">
            <w:r w:rsidRPr="002526C4">
              <w:t xml:space="preserve">Manageability – the resources the family can draw upon and how they might organise the </w:t>
            </w:r>
            <w:r w:rsidRPr="002526C4">
              <w:lastRenderedPageBreak/>
              <w:t>impact and implications of the care transition between them.</w:t>
            </w:r>
          </w:p>
          <w:p w14:paraId="7A2F2FC9" w14:textId="77777777" w:rsidR="002526C4" w:rsidRPr="002526C4" w:rsidRDefault="002526C4" w:rsidP="002526C4"/>
          <w:p w14:paraId="7F493BCF" w14:textId="77777777" w:rsidR="002526C4" w:rsidRPr="002526C4" w:rsidRDefault="002526C4" w:rsidP="002526C4"/>
        </w:tc>
      </w:tr>
      <w:tr w:rsidR="002526C4" w:rsidRPr="002526C4" w14:paraId="6FCB6DDB" w14:textId="77777777" w:rsidTr="00C3298D">
        <w:tc>
          <w:tcPr>
            <w:tcW w:w="675" w:type="dxa"/>
          </w:tcPr>
          <w:p w14:paraId="091FE295" w14:textId="77777777" w:rsidR="002526C4" w:rsidRPr="002526C4" w:rsidRDefault="002526C4" w:rsidP="002526C4">
            <w:r w:rsidRPr="002526C4">
              <w:lastRenderedPageBreak/>
              <w:t>5</w:t>
            </w:r>
          </w:p>
        </w:tc>
        <w:tc>
          <w:tcPr>
            <w:tcW w:w="1445" w:type="dxa"/>
          </w:tcPr>
          <w:p w14:paraId="2744226E" w14:textId="77777777" w:rsidR="002526C4" w:rsidRPr="002526C4" w:rsidRDefault="002526C4" w:rsidP="002526C4">
            <w:r w:rsidRPr="002526C4">
              <w:t>Who provided</w:t>
            </w:r>
          </w:p>
        </w:tc>
        <w:tc>
          <w:tcPr>
            <w:tcW w:w="4084" w:type="dxa"/>
          </w:tcPr>
          <w:p w14:paraId="7BE9A78E" w14:textId="77777777" w:rsidR="002526C4" w:rsidRPr="002526C4" w:rsidRDefault="002526C4" w:rsidP="002526C4">
            <w:r w:rsidRPr="002526C4">
              <w:rPr>
                <w:rFonts w:eastAsia="Times New Roman" w:cs="Times New Roman"/>
              </w:rPr>
              <w:t>For each category of intervention provider (such as psychologist, nursing assistant), describe their expertise, background, and any specific training given</w:t>
            </w:r>
          </w:p>
        </w:tc>
        <w:tc>
          <w:tcPr>
            <w:tcW w:w="7654" w:type="dxa"/>
          </w:tcPr>
          <w:p w14:paraId="4DCDEB5F" w14:textId="77777777" w:rsidR="002526C4" w:rsidRPr="002526C4" w:rsidRDefault="002526C4" w:rsidP="002526C4">
            <w:r w:rsidRPr="002526C4">
              <w:t xml:space="preserve">The intervention is intended to be used by health care professionals working in NHS hospitals </w:t>
            </w:r>
          </w:p>
        </w:tc>
      </w:tr>
      <w:tr w:rsidR="002526C4" w:rsidRPr="002526C4" w14:paraId="22B82F17" w14:textId="77777777" w:rsidTr="00C3298D">
        <w:tc>
          <w:tcPr>
            <w:tcW w:w="675" w:type="dxa"/>
          </w:tcPr>
          <w:p w14:paraId="6A425C4C" w14:textId="77777777" w:rsidR="002526C4" w:rsidRPr="002526C4" w:rsidRDefault="002526C4" w:rsidP="002526C4">
            <w:r w:rsidRPr="002526C4">
              <w:t>6</w:t>
            </w:r>
          </w:p>
        </w:tc>
        <w:tc>
          <w:tcPr>
            <w:tcW w:w="1445" w:type="dxa"/>
          </w:tcPr>
          <w:p w14:paraId="0EDBC5A0" w14:textId="77777777" w:rsidR="002526C4" w:rsidRPr="002526C4" w:rsidRDefault="002526C4" w:rsidP="002526C4">
            <w:r w:rsidRPr="002526C4">
              <w:t>How</w:t>
            </w:r>
          </w:p>
        </w:tc>
        <w:tc>
          <w:tcPr>
            <w:tcW w:w="4084" w:type="dxa"/>
          </w:tcPr>
          <w:p w14:paraId="203941D3" w14:textId="77777777" w:rsidR="002526C4" w:rsidRPr="002526C4" w:rsidRDefault="002526C4" w:rsidP="002526C4">
            <w:r w:rsidRPr="002526C4">
              <w:rPr>
                <w:rFonts w:eastAsia="Times New Roman" w:cs="Times New Roman"/>
              </w:rPr>
              <w:t>Describe the modes of delivery (such as face to face or by some other mechanism, such as internet or telephone) of the intervention and whether it was provided individually or in a group</w:t>
            </w:r>
          </w:p>
        </w:tc>
        <w:tc>
          <w:tcPr>
            <w:tcW w:w="7654" w:type="dxa"/>
          </w:tcPr>
          <w:p w14:paraId="4F9F060E" w14:textId="77777777" w:rsidR="002526C4" w:rsidRPr="002526C4" w:rsidRDefault="002526C4" w:rsidP="002526C4">
            <w:r w:rsidRPr="002526C4">
              <w:t>The intervention can be delivered face-to-face and by telephone, usually individually with a family member, or a family group.</w:t>
            </w:r>
          </w:p>
        </w:tc>
      </w:tr>
      <w:tr w:rsidR="002526C4" w:rsidRPr="002526C4" w14:paraId="3B95E1BC" w14:textId="77777777" w:rsidTr="00C3298D">
        <w:tc>
          <w:tcPr>
            <w:tcW w:w="675" w:type="dxa"/>
          </w:tcPr>
          <w:p w14:paraId="0EF33D55" w14:textId="77777777" w:rsidR="002526C4" w:rsidRPr="002526C4" w:rsidRDefault="002526C4" w:rsidP="002526C4">
            <w:r w:rsidRPr="002526C4">
              <w:t>7</w:t>
            </w:r>
          </w:p>
        </w:tc>
        <w:tc>
          <w:tcPr>
            <w:tcW w:w="1445" w:type="dxa"/>
          </w:tcPr>
          <w:p w14:paraId="24848D4B" w14:textId="77777777" w:rsidR="002526C4" w:rsidRPr="002526C4" w:rsidRDefault="002526C4" w:rsidP="002526C4">
            <w:r w:rsidRPr="002526C4">
              <w:t>Where</w:t>
            </w:r>
          </w:p>
        </w:tc>
        <w:tc>
          <w:tcPr>
            <w:tcW w:w="4084" w:type="dxa"/>
          </w:tcPr>
          <w:p w14:paraId="0C2D3E8E" w14:textId="77777777" w:rsidR="002526C4" w:rsidRPr="002526C4" w:rsidRDefault="002526C4" w:rsidP="002526C4">
            <w:r w:rsidRPr="002526C4">
              <w:rPr>
                <w:rFonts w:eastAsia="Times New Roman" w:cs="Times New Roman"/>
              </w:rPr>
              <w:t>Describe the type(s) of location(s) where the intervention occurred, including any necessary infrastructure or relevant features</w:t>
            </w:r>
          </w:p>
        </w:tc>
        <w:tc>
          <w:tcPr>
            <w:tcW w:w="7654" w:type="dxa"/>
          </w:tcPr>
          <w:p w14:paraId="3EC58BED" w14:textId="77777777" w:rsidR="002526C4" w:rsidRPr="002526C4" w:rsidRDefault="002526C4" w:rsidP="002526C4">
            <w:r w:rsidRPr="002526C4">
              <w:t xml:space="preserve">The intervention can be delivered in wherever a conversation is taking place with a family member. </w:t>
            </w:r>
          </w:p>
        </w:tc>
      </w:tr>
      <w:tr w:rsidR="002526C4" w:rsidRPr="002526C4" w14:paraId="4C1E4147" w14:textId="77777777" w:rsidTr="00C3298D">
        <w:tc>
          <w:tcPr>
            <w:tcW w:w="675" w:type="dxa"/>
          </w:tcPr>
          <w:p w14:paraId="0001AC96" w14:textId="77777777" w:rsidR="002526C4" w:rsidRPr="002526C4" w:rsidRDefault="002526C4" w:rsidP="002526C4">
            <w:r w:rsidRPr="002526C4">
              <w:t>8</w:t>
            </w:r>
          </w:p>
        </w:tc>
        <w:tc>
          <w:tcPr>
            <w:tcW w:w="1445" w:type="dxa"/>
          </w:tcPr>
          <w:p w14:paraId="5B46AE50" w14:textId="77777777" w:rsidR="002526C4" w:rsidRPr="002526C4" w:rsidRDefault="002526C4" w:rsidP="002526C4">
            <w:r w:rsidRPr="002526C4">
              <w:t>When and how much</w:t>
            </w:r>
          </w:p>
        </w:tc>
        <w:tc>
          <w:tcPr>
            <w:tcW w:w="4084" w:type="dxa"/>
          </w:tcPr>
          <w:p w14:paraId="419A1944" w14:textId="77777777" w:rsidR="002526C4" w:rsidRPr="002526C4" w:rsidRDefault="002526C4" w:rsidP="002526C4">
            <w:r w:rsidRPr="002526C4">
              <w:rPr>
                <w:rFonts w:eastAsia="Times New Roman" w:cs="Times New Roman"/>
              </w:rPr>
              <w:t>Describe the number of times the intervention was delivered and over what period of time including the number of sessions, their schedule, and their duration, intensity, or dose</w:t>
            </w:r>
          </w:p>
        </w:tc>
        <w:tc>
          <w:tcPr>
            <w:tcW w:w="7654" w:type="dxa"/>
          </w:tcPr>
          <w:p w14:paraId="4FC8241D" w14:textId="77777777" w:rsidR="002526C4" w:rsidRPr="002526C4" w:rsidRDefault="002526C4" w:rsidP="002526C4">
            <w:r w:rsidRPr="002526C4">
              <w:t>The intervention is designed to be delivered once, either in one meeting or spread across successive consultations.</w:t>
            </w:r>
          </w:p>
        </w:tc>
      </w:tr>
      <w:tr w:rsidR="002526C4" w:rsidRPr="002526C4" w14:paraId="0B27D63F" w14:textId="77777777" w:rsidTr="00C3298D">
        <w:tc>
          <w:tcPr>
            <w:tcW w:w="675" w:type="dxa"/>
          </w:tcPr>
          <w:p w14:paraId="3FBB2B57" w14:textId="77777777" w:rsidR="002526C4" w:rsidRPr="002526C4" w:rsidRDefault="002526C4" w:rsidP="002526C4">
            <w:r w:rsidRPr="002526C4">
              <w:t>9</w:t>
            </w:r>
          </w:p>
        </w:tc>
        <w:tc>
          <w:tcPr>
            <w:tcW w:w="1445" w:type="dxa"/>
          </w:tcPr>
          <w:p w14:paraId="0A7A8DB0" w14:textId="77777777" w:rsidR="002526C4" w:rsidRPr="002526C4" w:rsidRDefault="002526C4" w:rsidP="002526C4">
            <w:r w:rsidRPr="002526C4">
              <w:t>Tailoring</w:t>
            </w:r>
          </w:p>
        </w:tc>
        <w:tc>
          <w:tcPr>
            <w:tcW w:w="4084" w:type="dxa"/>
          </w:tcPr>
          <w:p w14:paraId="1A9A4DB1" w14:textId="77777777" w:rsidR="002526C4" w:rsidRPr="002526C4" w:rsidRDefault="002526C4" w:rsidP="002526C4">
            <w:pPr>
              <w:rPr>
                <w:rFonts w:eastAsia="Times New Roman" w:cs="Times New Roman"/>
              </w:rPr>
            </w:pPr>
            <w:r w:rsidRPr="002526C4">
              <w:rPr>
                <w:rFonts w:eastAsia="Times New Roman" w:cs="Times New Roman"/>
              </w:rPr>
              <w:t>If the intervention was planned to be personalised, titrated or adapted, then describe what, why, when, and how</w:t>
            </w:r>
          </w:p>
        </w:tc>
        <w:tc>
          <w:tcPr>
            <w:tcW w:w="7654" w:type="dxa"/>
          </w:tcPr>
          <w:p w14:paraId="2CA32DFC" w14:textId="77777777" w:rsidR="002526C4" w:rsidRPr="002526C4" w:rsidRDefault="002526C4" w:rsidP="002526C4">
            <w:r w:rsidRPr="002526C4">
              <w:t>The intervention is personalised according to concerns and worries raised by family members, as above.</w:t>
            </w:r>
          </w:p>
        </w:tc>
      </w:tr>
      <w:tr w:rsidR="002526C4" w:rsidRPr="002526C4" w14:paraId="5137A3F1" w14:textId="77777777" w:rsidTr="00C3298D">
        <w:tc>
          <w:tcPr>
            <w:tcW w:w="675" w:type="dxa"/>
          </w:tcPr>
          <w:p w14:paraId="1252DD1F" w14:textId="77777777" w:rsidR="002526C4" w:rsidRPr="002526C4" w:rsidRDefault="002526C4" w:rsidP="002526C4">
            <w:r w:rsidRPr="002526C4">
              <w:t>10</w:t>
            </w:r>
          </w:p>
        </w:tc>
        <w:tc>
          <w:tcPr>
            <w:tcW w:w="1445" w:type="dxa"/>
          </w:tcPr>
          <w:p w14:paraId="0FF9A483" w14:textId="77777777" w:rsidR="002526C4" w:rsidRPr="002526C4" w:rsidRDefault="002526C4" w:rsidP="002526C4">
            <w:r w:rsidRPr="002526C4">
              <w:t>Modifications</w:t>
            </w:r>
          </w:p>
        </w:tc>
        <w:tc>
          <w:tcPr>
            <w:tcW w:w="4084" w:type="dxa"/>
          </w:tcPr>
          <w:p w14:paraId="7728FC8B" w14:textId="77777777" w:rsidR="002526C4" w:rsidRPr="002526C4" w:rsidRDefault="002526C4" w:rsidP="002526C4">
            <w:pPr>
              <w:rPr>
                <w:rFonts w:eastAsia="Times New Roman" w:cs="Times New Roman"/>
              </w:rPr>
            </w:pPr>
            <w:r w:rsidRPr="002526C4">
              <w:rPr>
                <w:rFonts w:eastAsia="Times New Roman" w:cs="Times New Roman"/>
              </w:rPr>
              <w:t>If the intervention was modified during the course of the study, describe the changes (what, why, when, and how)</w:t>
            </w:r>
          </w:p>
        </w:tc>
        <w:tc>
          <w:tcPr>
            <w:tcW w:w="7654" w:type="dxa"/>
          </w:tcPr>
          <w:p w14:paraId="7A6D6138" w14:textId="77777777" w:rsidR="002526C4" w:rsidRPr="002526C4" w:rsidRDefault="002526C4" w:rsidP="002526C4">
            <w:pPr>
              <w:rPr>
                <w:rFonts w:eastAsia="Times New Roman" w:cs="Times New Roman"/>
              </w:rPr>
            </w:pPr>
            <w:r w:rsidRPr="002526C4">
              <w:rPr>
                <w:rFonts w:eastAsia="Times New Roman" w:cs="Times New Roman"/>
              </w:rPr>
              <w:t xml:space="preserve">The intervention was modified during the study by practitioner co-researchers as described in the accompanying paper. </w:t>
            </w:r>
          </w:p>
        </w:tc>
      </w:tr>
      <w:tr w:rsidR="002526C4" w:rsidRPr="002526C4" w14:paraId="551087FD" w14:textId="77777777" w:rsidTr="00C3298D">
        <w:tc>
          <w:tcPr>
            <w:tcW w:w="675" w:type="dxa"/>
          </w:tcPr>
          <w:p w14:paraId="5E994577" w14:textId="77777777" w:rsidR="002526C4" w:rsidRPr="002526C4" w:rsidRDefault="002526C4" w:rsidP="002526C4">
            <w:r w:rsidRPr="002526C4">
              <w:t>11</w:t>
            </w:r>
          </w:p>
        </w:tc>
        <w:tc>
          <w:tcPr>
            <w:tcW w:w="1445" w:type="dxa"/>
          </w:tcPr>
          <w:p w14:paraId="390ADC2B" w14:textId="77777777" w:rsidR="002526C4" w:rsidRPr="002526C4" w:rsidRDefault="002526C4" w:rsidP="002526C4">
            <w:r w:rsidRPr="002526C4">
              <w:t>How well: planned</w:t>
            </w:r>
          </w:p>
        </w:tc>
        <w:tc>
          <w:tcPr>
            <w:tcW w:w="4084" w:type="dxa"/>
          </w:tcPr>
          <w:p w14:paraId="70AD33B6" w14:textId="77777777" w:rsidR="002526C4" w:rsidRPr="002526C4" w:rsidRDefault="002526C4" w:rsidP="002526C4">
            <w:pPr>
              <w:rPr>
                <w:rFonts w:eastAsia="Times New Roman" w:cs="Times New Roman"/>
              </w:rPr>
            </w:pPr>
            <w:r w:rsidRPr="002526C4">
              <w:rPr>
                <w:rFonts w:eastAsia="Times New Roman" w:cs="Times New Roman"/>
              </w:rPr>
              <w:t xml:space="preserve">If intervention adherence or fidelity was assessed, describe how and by whom, and if any strategies were used to </w:t>
            </w:r>
            <w:r w:rsidRPr="002526C4">
              <w:rPr>
                <w:rFonts w:eastAsia="Times New Roman" w:cs="Times New Roman"/>
              </w:rPr>
              <w:lastRenderedPageBreak/>
              <w:t>maintain or improve fidelity, describe them</w:t>
            </w:r>
          </w:p>
        </w:tc>
        <w:tc>
          <w:tcPr>
            <w:tcW w:w="7654" w:type="dxa"/>
          </w:tcPr>
          <w:p w14:paraId="3FA5C201" w14:textId="77777777" w:rsidR="002526C4" w:rsidRPr="002526C4" w:rsidRDefault="002526C4" w:rsidP="002526C4">
            <w:pPr>
              <w:rPr>
                <w:rFonts w:eastAsia="Times New Roman" w:cs="Times New Roman"/>
              </w:rPr>
            </w:pPr>
            <w:r w:rsidRPr="002526C4">
              <w:rPr>
                <w:rFonts w:eastAsia="Times New Roman" w:cs="Times New Roman"/>
              </w:rPr>
              <w:lastRenderedPageBreak/>
              <w:t xml:space="preserve">Practitioners were asked to complete a reflective sheet at the end of each intervention, to record the extent to which they had incorporated the interventional components and whether the intervention had flagged up any delivery difficulties. </w:t>
            </w:r>
            <w:r w:rsidRPr="002526C4">
              <w:rPr>
                <w:rFonts w:eastAsia="Times New Roman" w:cs="Times New Roman"/>
              </w:rPr>
              <w:lastRenderedPageBreak/>
              <w:t>Regular support telephone calls between co-researchers and research team members were scheduled to discuss intervention delivery and its process. Frequency and participation in these calls varied to suit the teams.</w:t>
            </w:r>
          </w:p>
        </w:tc>
      </w:tr>
      <w:tr w:rsidR="002526C4" w:rsidRPr="002526C4" w14:paraId="7279C7D1" w14:textId="77777777" w:rsidTr="00C3298D">
        <w:tc>
          <w:tcPr>
            <w:tcW w:w="675" w:type="dxa"/>
          </w:tcPr>
          <w:p w14:paraId="763DD6C3" w14:textId="77777777" w:rsidR="002526C4" w:rsidRPr="002526C4" w:rsidRDefault="002526C4" w:rsidP="002526C4">
            <w:r w:rsidRPr="002526C4">
              <w:lastRenderedPageBreak/>
              <w:t>12</w:t>
            </w:r>
          </w:p>
        </w:tc>
        <w:tc>
          <w:tcPr>
            <w:tcW w:w="1445" w:type="dxa"/>
          </w:tcPr>
          <w:p w14:paraId="3D64FF96" w14:textId="77777777" w:rsidR="002526C4" w:rsidRPr="002526C4" w:rsidRDefault="002526C4" w:rsidP="002526C4">
            <w:r w:rsidRPr="002526C4">
              <w:t>How well: actual</w:t>
            </w:r>
          </w:p>
        </w:tc>
        <w:tc>
          <w:tcPr>
            <w:tcW w:w="4084" w:type="dxa"/>
          </w:tcPr>
          <w:p w14:paraId="66ADE3FF" w14:textId="77777777" w:rsidR="002526C4" w:rsidRPr="002526C4" w:rsidRDefault="002526C4" w:rsidP="002526C4">
            <w:pPr>
              <w:rPr>
                <w:rFonts w:eastAsia="Times New Roman" w:cs="Times New Roman"/>
              </w:rPr>
            </w:pPr>
            <w:r w:rsidRPr="002526C4">
              <w:rPr>
                <w:rFonts w:eastAsia="Times New Roman" w:cs="Times New Roman"/>
              </w:rPr>
              <w:t>If intervention adherence or fidelity was assessed, describe the extent to which the intervention was delivered as planned</w:t>
            </w:r>
          </w:p>
        </w:tc>
        <w:tc>
          <w:tcPr>
            <w:tcW w:w="7654" w:type="dxa"/>
          </w:tcPr>
          <w:p w14:paraId="3810AAEB" w14:textId="77777777" w:rsidR="002526C4" w:rsidRPr="002526C4" w:rsidRDefault="002526C4" w:rsidP="002526C4">
            <w:pPr>
              <w:rPr>
                <w:rFonts w:eastAsia="Times New Roman" w:cs="Times New Roman"/>
              </w:rPr>
            </w:pPr>
            <w:r w:rsidRPr="002526C4">
              <w:rPr>
                <w:rFonts w:eastAsia="Times New Roman" w:cs="Times New Roman"/>
              </w:rPr>
              <w:t>Co-researchers used the intervention in the way that was congruent with the outlined process – further details in the accompanying paper.</w:t>
            </w:r>
          </w:p>
        </w:tc>
      </w:tr>
    </w:tbl>
    <w:p w14:paraId="006AA656" w14:textId="77777777" w:rsidR="002526C4" w:rsidRDefault="002526C4"/>
    <w:sectPr w:rsidR="002526C4" w:rsidSect="002526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6C4"/>
    <w:rsid w:val="002526C4"/>
    <w:rsid w:val="006C7E6A"/>
    <w:rsid w:val="006D1E12"/>
    <w:rsid w:val="006E281D"/>
    <w:rsid w:val="007F020B"/>
    <w:rsid w:val="00C13E3D"/>
    <w:rsid w:val="00D55E5B"/>
    <w:rsid w:val="00DF6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7CEFA"/>
  <w15:chartTrackingRefBased/>
  <w15:docId w15:val="{AB51334F-C57D-48B1-95B8-95E795385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6C4"/>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F683C"/>
    <w:rPr>
      <w:sz w:val="16"/>
      <w:szCs w:val="16"/>
    </w:rPr>
  </w:style>
  <w:style w:type="paragraph" w:styleId="CommentText">
    <w:name w:val="annotation text"/>
    <w:basedOn w:val="Normal"/>
    <w:link w:val="CommentTextChar"/>
    <w:uiPriority w:val="99"/>
    <w:semiHidden/>
    <w:unhideWhenUsed/>
    <w:rsid w:val="00DF683C"/>
    <w:pPr>
      <w:spacing w:line="240" w:lineRule="auto"/>
    </w:pPr>
    <w:rPr>
      <w:sz w:val="20"/>
      <w:szCs w:val="20"/>
    </w:rPr>
  </w:style>
  <w:style w:type="character" w:customStyle="1" w:styleId="CommentTextChar">
    <w:name w:val="Comment Text Char"/>
    <w:basedOn w:val="DefaultParagraphFont"/>
    <w:link w:val="CommentText"/>
    <w:uiPriority w:val="99"/>
    <w:semiHidden/>
    <w:rsid w:val="00DF683C"/>
    <w:rPr>
      <w:sz w:val="20"/>
      <w:szCs w:val="20"/>
    </w:rPr>
  </w:style>
  <w:style w:type="paragraph" w:styleId="CommentSubject">
    <w:name w:val="annotation subject"/>
    <w:basedOn w:val="CommentText"/>
    <w:next w:val="CommentText"/>
    <w:link w:val="CommentSubjectChar"/>
    <w:uiPriority w:val="99"/>
    <w:semiHidden/>
    <w:unhideWhenUsed/>
    <w:rsid w:val="00DF683C"/>
    <w:rPr>
      <w:b/>
      <w:bCs/>
    </w:rPr>
  </w:style>
  <w:style w:type="character" w:customStyle="1" w:styleId="CommentSubjectChar">
    <w:name w:val="Comment Subject Char"/>
    <w:basedOn w:val="CommentTextChar"/>
    <w:link w:val="CommentSubject"/>
    <w:uiPriority w:val="99"/>
    <w:semiHidden/>
    <w:rsid w:val="00DF683C"/>
    <w:rPr>
      <w:b/>
      <w:bCs/>
      <w:sz w:val="20"/>
      <w:szCs w:val="20"/>
    </w:rPr>
  </w:style>
  <w:style w:type="paragraph" w:styleId="BalloonText">
    <w:name w:val="Balloon Text"/>
    <w:basedOn w:val="Normal"/>
    <w:link w:val="BalloonTextChar"/>
    <w:uiPriority w:val="99"/>
    <w:semiHidden/>
    <w:unhideWhenUsed/>
    <w:rsid w:val="00DF6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8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8207403b-203c-4ed3-95cd-88a852189123"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AD0863651B94934296F53E2D0B89693D" ma:contentTypeVersion="10" ma:contentTypeDescription="Create a new document." ma:contentTypeScope="" ma:versionID="68b2fe71a96caa07d54457c7f849ea8e">
  <xsd:schema xmlns:xsd="http://www.w3.org/2001/XMLSchema" xmlns:xs="http://www.w3.org/2001/XMLSchema" xmlns:p="http://schemas.microsoft.com/office/2006/metadata/properties" xmlns:ns3="6a164dda-3779-4169-b957-e287451f6523" xmlns:ns4="4cbd227c-2583-4947-bae6-b2f921e513de" targetNamespace="http://schemas.microsoft.com/office/2006/metadata/properties" ma:root="true" ma:fieldsID="0eccd904a0f1b7e6adf3df48547cbcb7" ns3:_="" ns4:_="">
    <xsd:import namespace="6a164dda-3779-4169-b957-e287451f6523"/>
    <xsd:import namespace="4cbd227c-2583-4947-bae6-b2f921e513de"/>
    <xsd:element name="properties">
      <xsd:complexType>
        <xsd:sequence>
          <xsd:element name="documentManagement">
            <xsd:complexType>
              <xsd:all>
                <xsd:element ref="ns3:Visibility"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64dda-3779-4169-b957-e287451f6523" elementFormDefault="qualified">
    <xsd:import namespace="http://schemas.microsoft.com/office/2006/documentManagement/types"/>
    <xsd:import namespace="http://schemas.microsoft.com/office/infopath/2007/PartnerControls"/>
    <xsd:element name="Visibility" ma:index="2" nillable="true" ma:displayName="Visibility" ma:default="Internal" ma:description="Items that should be available externally should be marked &lt;strong&gt;External&lt;/strong&gt;" ma:format="RadioButtons" ma:internalName="Visibility">
      <xsd:simpleType>
        <xsd:restriction base="dms:Choice">
          <xsd:enumeration value="Internal"/>
          <xsd:enumeration value="External"/>
        </xsd:restriction>
      </xsd:simpleType>
    </xsd:element>
  </xsd:schema>
  <xsd:schema xmlns:xsd="http://www.w3.org/2001/XMLSchema" xmlns:xs="http://www.w3.org/2001/XMLSchema" xmlns:dms="http://schemas.microsoft.com/office/2006/documentManagement/types" xmlns:pc="http://schemas.microsoft.com/office/infopath/2007/PartnerControls" targetNamespace="4cbd227c-2583-4947-bae6-b2f921e513de"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isibility xmlns="6a164dda-3779-4169-b957-e287451f6523">Internal</Visibility>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3885B-E0F3-41CC-B155-0123C93D6CCF}">
  <ds:schemaRefs>
    <ds:schemaRef ds:uri="http://schemas.microsoft.com/sharepoint/v3/contenttype/forms"/>
  </ds:schemaRefs>
</ds:datastoreItem>
</file>

<file path=customXml/itemProps2.xml><?xml version="1.0" encoding="utf-8"?>
<ds:datastoreItem xmlns:ds="http://schemas.openxmlformats.org/officeDocument/2006/customXml" ds:itemID="{1EDC38F3-D0FB-4DA6-B67D-CD3559A6B91D}">
  <ds:schemaRefs>
    <ds:schemaRef ds:uri="Microsoft.SharePoint.Taxonomy.ContentTypeSync"/>
  </ds:schemaRefs>
</ds:datastoreItem>
</file>

<file path=customXml/itemProps3.xml><?xml version="1.0" encoding="utf-8"?>
<ds:datastoreItem xmlns:ds="http://schemas.openxmlformats.org/officeDocument/2006/customXml" ds:itemID="{50A220D4-C6F6-46BB-9284-06C2038D4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64dda-3779-4169-b957-e287451f6523"/>
    <ds:schemaRef ds:uri="4cbd227c-2583-4947-bae6-b2f921e513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1741A7-CCD2-4602-B911-639076C5C585}">
  <ds:schemaRefs>
    <ds:schemaRef ds:uri="http://schemas.microsoft.com/office/2006/metadata/properties"/>
    <ds:schemaRef ds:uri="http://schemas.microsoft.com/office/infopath/2007/PartnerControls"/>
    <ds:schemaRef ds:uri="6a164dda-3779-4169-b957-e287451f6523"/>
  </ds:schemaRefs>
</ds:datastoreItem>
</file>

<file path=customXml/itemProps5.xml><?xml version="1.0" encoding="utf-8"?>
<ds:datastoreItem xmlns:ds="http://schemas.openxmlformats.org/officeDocument/2006/customXml" ds:itemID="{AAAC02F8-6077-4FB9-A210-7C3076A2C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Duke</dc:creator>
  <cp:keywords/>
  <dc:description/>
  <cp:lastModifiedBy>Sue Duke</cp:lastModifiedBy>
  <cp:revision>2</cp:revision>
  <dcterms:created xsi:type="dcterms:W3CDTF">2020-07-05T06:29:00Z</dcterms:created>
  <dcterms:modified xsi:type="dcterms:W3CDTF">2020-07-05T06:29:00Z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0x010100AD0863651B94934296F53E2D0B89693D</vt:lpwstr>
  </property>
</Properties>
</file>