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EBAF0" w14:textId="67BB7205" w:rsidR="00E32FB6" w:rsidRPr="00132B19" w:rsidRDefault="00E32FB6" w:rsidP="00132B19">
      <w:pPr>
        <w:keepNext/>
        <w:keepLines/>
        <w:widowControl w:val="0"/>
        <w:spacing w:after="0" w:line="240" w:lineRule="auto"/>
        <w:outlineLvl w:val="1"/>
        <w:rPr>
          <w:rFonts w:asciiTheme="minorHAnsi" w:eastAsia="Times New Roman" w:hAnsiTheme="minorHAnsi" w:cs="Arial"/>
          <w:iCs/>
          <w:sz w:val="24"/>
          <w:szCs w:val="24"/>
          <w:lang w:eastAsia="x-none"/>
        </w:rPr>
      </w:pPr>
      <w:r w:rsidRPr="00132B19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>Supplementa</w:t>
      </w:r>
      <w:r w:rsidR="00132B19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>ry</w:t>
      </w:r>
      <w:r w:rsidRPr="00132B19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 xml:space="preserve"> File 2: Volunteer Navigator Self-Efficacy Questionnaire.</w:t>
      </w:r>
    </w:p>
    <w:p w14:paraId="52AF0E37" w14:textId="77777777" w:rsidR="00772622" w:rsidRDefault="00772622" w:rsidP="00772622">
      <w:pPr>
        <w:spacing w:after="0" w:line="240" w:lineRule="auto"/>
        <w:rPr>
          <w:rFonts w:cs="Calibri"/>
        </w:rPr>
      </w:pPr>
    </w:p>
    <w:p w14:paraId="5FA9D853" w14:textId="77777777" w:rsidR="00772622" w:rsidRDefault="00772622" w:rsidP="00772622">
      <w:pPr>
        <w:tabs>
          <w:tab w:val="left" w:pos="2358"/>
        </w:tabs>
        <w:spacing w:after="0"/>
        <w:jc w:val="both"/>
        <w:rPr>
          <w:rFonts w:cs="Calibri"/>
          <w:i/>
        </w:rPr>
      </w:pPr>
    </w:p>
    <w:p w14:paraId="11DCD0AE" w14:textId="4228B292" w:rsidR="00772622" w:rsidRDefault="00772622" w:rsidP="00772622">
      <w:pPr>
        <w:tabs>
          <w:tab w:val="left" w:pos="2358"/>
        </w:tabs>
        <w:spacing w:after="0"/>
        <w:jc w:val="both"/>
        <w:rPr>
          <w:rFonts w:cs="Calibri"/>
          <w:i/>
        </w:rPr>
      </w:pPr>
      <w:r>
        <w:rPr>
          <w:rFonts w:cs="Calibri"/>
          <w:i/>
        </w:rPr>
        <w:t>F</w:t>
      </w:r>
      <w:r w:rsidRPr="00F05F45">
        <w:rPr>
          <w:rFonts w:cs="Calibri"/>
          <w:i/>
        </w:rPr>
        <w:t xml:space="preserve">or each of the following statements please circle the number that best describes how </w:t>
      </w:r>
      <w:r>
        <w:rPr>
          <w:rFonts w:cs="Calibri"/>
          <w:i/>
        </w:rPr>
        <w:t>confident you feel:</w:t>
      </w:r>
    </w:p>
    <w:p w14:paraId="2E5757D8" w14:textId="77777777" w:rsidR="00362774" w:rsidRPr="00F05F45" w:rsidRDefault="00362774" w:rsidP="00772622">
      <w:pPr>
        <w:tabs>
          <w:tab w:val="left" w:pos="2358"/>
        </w:tabs>
        <w:spacing w:after="0"/>
        <w:jc w:val="both"/>
        <w:rPr>
          <w:i/>
        </w:rPr>
      </w:pPr>
    </w:p>
    <w:tbl>
      <w:tblPr>
        <w:tblW w:w="100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0"/>
        <w:gridCol w:w="697"/>
        <w:gridCol w:w="708"/>
        <w:gridCol w:w="709"/>
        <w:gridCol w:w="6"/>
        <w:gridCol w:w="703"/>
        <w:gridCol w:w="709"/>
        <w:gridCol w:w="708"/>
      </w:tblGrid>
      <w:tr w:rsidR="00772622" w14:paraId="34DC5832" w14:textId="77777777" w:rsidTr="001807A4">
        <w:trPr>
          <w:trHeight w:val="660"/>
          <w:jc w:val="center"/>
        </w:trPr>
        <w:tc>
          <w:tcPr>
            <w:tcW w:w="5760" w:type="dxa"/>
            <w:vAlign w:val="center"/>
          </w:tcPr>
          <w:p w14:paraId="5F3E6599" w14:textId="77777777" w:rsidR="00772622" w:rsidRPr="00E53517" w:rsidRDefault="00772622" w:rsidP="001807A4">
            <w:pPr>
              <w:spacing w:after="60"/>
              <w:rPr>
                <w:i/>
              </w:rPr>
            </w:pPr>
            <w:r w:rsidRPr="00E53517">
              <w:rPr>
                <w:rFonts w:cs="Calibri"/>
                <w:b/>
                <w:i/>
              </w:rPr>
              <w:t>I feel confident in my ability to:</w:t>
            </w:r>
          </w:p>
        </w:tc>
        <w:tc>
          <w:tcPr>
            <w:tcW w:w="2120" w:type="dxa"/>
            <w:gridSpan w:val="4"/>
            <w:tcBorders>
              <w:right w:val="nil"/>
            </w:tcBorders>
            <w:vAlign w:val="center"/>
          </w:tcPr>
          <w:p w14:paraId="77CC75DF" w14:textId="77777777" w:rsidR="00772622" w:rsidRPr="001C3998" w:rsidRDefault="00772622" w:rsidP="001807A4">
            <w:pPr>
              <w:spacing w:after="60"/>
              <w:rPr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1C3998">
              <w:rPr>
                <w:b/>
                <w:i/>
                <w:color w:val="808080" w:themeColor="background1" w:themeShade="80"/>
                <w:sz w:val="18"/>
                <w:szCs w:val="18"/>
              </w:rPr>
              <w:t xml:space="preserve">Not at all </w:t>
            </w:r>
          </w:p>
          <w:p w14:paraId="79D2DD4D" w14:textId="77777777" w:rsidR="00772622" w:rsidRPr="001C3998" w:rsidRDefault="00772622" w:rsidP="001807A4">
            <w:pPr>
              <w:spacing w:after="60"/>
              <w:rPr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1C3998">
              <w:rPr>
                <w:b/>
                <w:i/>
                <w:color w:val="808080" w:themeColor="background1" w:themeShade="80"/>
                <w:sz w:val="18"/>
                <w:szCs w:val="18"/>
              </w:rPr>
              <w:t xml:space="preserve">confident                                                  </w:t>
            </w:r>
          </w:p>
        </w:tc>
        <w:tc>
          <w:tcPr>
            <w:tcW w:w="2120" w:type="dxa"/>
            <w:gridSpan w:val="3"/>
            <w:tcBorders>
              <w:left w:val="nil"/>
            </w:tcBorders>
            <w:vAlign w:val="center"/>
          </w:tcPr>
          <w:p w14:paraId="2980C564" w14:textId="77777777" w:rsidR="00772622" w:rsidRPr="001C3998" w:rsidRDefault="00772622" w:rsidP="001807A4">
            <w:pPr>
              <w:spacing w:after="60"/>
              <w:jc w:val="right"/>
              <w:rPr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1C3998">
              <w:rPr>
                <w:b/>
                <w:i/>
                <w:color w:val="808080" w:themeColor="background1" w:themeShade="80"/>
                <w:sz w:val="18"/>
                <w:szCs w:val="18"/>
              </w:rPr>
              <w:t xml:space="preserve">Highly </w:t>
            </w:r>
          </w:p>
          <w:p w14:paraId="4C214EE4" w14:textId="77777777" w:rsidR="00772622" w:rsidRPr="001C3998" w:rsidRDefault="00772622" w:rsidP="001807A4">
            <w:pPr>
              <w:spacing w:after="60"/>
              <w:jc w:val="right"/>
              <w:rPr>
                <w:b/>
                <w:i/>
                <w:color w:val="808080" w:themeColor="background1" w:themeShade="80"/>
                <w:sz w:val="18"/>
                <w:szCs w:val="18"/>
              </w:rPr>
            </w:pPr>
            <w:r w:rsidRPr="001C3998">
              <w:rPr>
                <w:b/>
                <w:i/>
                <w:color w:val="808080" w:themeColor="background1" w:themeShade="80"/>
                <w:sz w:val="18"/>
                <w:szCs w:val="18"/>
              </w:rPr>
              <w:t>confident</w:t>
            </w:r>
          </w:p>
        </w:tc>
      </w:tr>
      <w:tr w:rsidR="00772622" w14:paraId="2F9972A4" w14:textId="77777777" w:rsidTr="001807A4">
        <w:trPr>
          <w:trHeight w:val="609"/>
          <w:jc w:val="center"/>
        </w:trPr>
        <w:tc>
          <w:tcPr>
            <w:tcW w:w="5760" w:type="dxa"/>
          </w:tcPr>
          <w:p w14:paraId="04304811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 w:rsidRPr="00DE32D2">
              <w:rPr>
                <w:rFonts w:cs="Calibri"/>
              </w:rPr>
              <w:t xml:space="preserve">Know when to access my </w:t>
            </w:r>
            <w:r>
              <w:rPr>
                <w:rFonts w:cs="Calibri"/>
              </w:rPr>
              <w:t>volunteer coordinator</w:t>
            </w:r>
          </w:p>
        </w:tc>
        <w:tc>
          <w:tcPr>
            <w:tcW w:w="697" w:type="dxa"/>
            <w:vAlign w:val="center"/>
          </w:tcPr>
          <w:p w14:paraId="4B4955BE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576B423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48D95E2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5FCD966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602D0DD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3B7917F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45B8D5F8" w14:textId="77777777" w:rsidTr="001807A4">
        <w:trPr>
          <w:trHeight w:val="419"/>
          <w:jc w:val="center"/>
        </w:trPr>
        <w:tc>
          <w:tcPr>
            <w:tcW w:w="5760" w:type="dxa"/>
          </w:tcPr>
          <w:p w14:paraId="2CCFC67C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Assess client/family quality of life concerns</w:t>
            </w:r>
          </w:p>
        </w:tc>
        <w:tc>
          <w:tcPr>
            <w:tcW w:w="697" w:type="dxa"/>
            <w:vAlign w:val="center"/>
          </w:tcPr>
          <w:p w14:paraId="39FE52C5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6CBA339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3E5A3AD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69118D0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2771A5F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4DF83291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17B9560E" w14:textId="77777777" w:rsidTr="001807A4">
        <w:trPr>
          <w:trHeight w:val="583"/>
          <w:jc w:val="center"/>
        </w:trPr>
        <w:tc>
          <w:tcPr>
            <w:tcW w:w="5760" w:type="dxa"/>
          </w:tcPr>
          <w:p w14:paraId="5EF55725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  <w:rPr>
                <w:rFonts w:cs="Calibri"/>
              </w:rPr>
            </w:pPr>
            <w:r>
              <w:rPr>
                <w:rFonts w:cs="Calibri"/>
              </w:rPr>
              <w:t>Identify client/family values and beliefs regarding end of life issues</w:t>
            </w:r>
          </w:p>
        </w:tc>
        <w:tc>
          <w:tcPr>
            <w:tcW w:w="697" w:type="dxa"/>
            <w:vAlign w:val="center"/>
          </w:tcPr>
          <w:p w14:paraId="051D0E4C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46BA23A5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6DF646F5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1C0D12ED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3C9BD38F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410FD709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772622" w14:paraId="55AFAA9A" w14:textId="77777777" w:rsidTr="001807A4">
        <w:trPr>
          <w:jc w:val="center"/>
        </w:trPr>
        <w:tc>
          <w:tcPr>
            <w:tcW w:w="5760" w:type="dxa"/>
          </w:tcPr>
          <w:p w14:paraId="3C270C23" w14:textId="14AC0871" w:rsidR="00772622" w:rsidRDefault="00772622" w:rsidP="006234F9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Prioritize with client/family concerns across quality of life </w:t>
            </w:r>
            <w:r w:rsidR="006234F9">
              <w:rPr>
                <w:rFonts w:cs="Calibri"/>
              </w:rPr>
              <w:t>areas</w:t>
            </w:r>
          </w:p>
        </w:tc>
        <w:tc>
          <w:tcPr>
            <w:tcW w:w="697" w:type="dxa"/>
            <w:vAlign w:val="center"/>
          </w:tcPr>
          <w:p w14:paraId="41096545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207ED7A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3D2384AC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16A5890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6785F95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19BBD38E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232B8597" w14:textId="77777777" w:rsidTr="001807A4">
        <w:trPr>
          <w:jc w:val="center"/>
        </w:trPr>
        <w:tc>
          <w:tcPr>
            <w:tcW w:w="5760" w:type="dxa"/>
          </w:tcPr>
          <w:p w14:paraId="4F30C2BE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Determine client/family preferred engagement in decision making and self-navigation</w:t>
            </w:r>
          </w:p>
        </w:tc>
        <w:tc>
          <w:tcPr>
            <w:tcW w:w="697" w:type="dxa"/>
            <w:vAlign w:val="center"/>
          </w:tcPr>
          <w:p w14:paraId="1CABC2F9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04639D0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7C8BF5D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062892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F346D6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195669F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045C4B78" w14:textId="77777777" w:rsidTr="001807A4">
        <w:trPr>
          <w:jc w:val="center"/>
        </w:trPr>
        <w:tc>
          <w:tcPr>
            <w:tcW w:w="5760" w:type="dxa"/>
          </w:tcPr>
          <w:p w14:paraId="57B0C46D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Identify client/family knowledge and perception of available options and community resources </w:t>
            </w:r>
          </w:p>
        </w:tc>
        <w:tc>
          <w:tcPr>
            <w:tcW w:w="697" w:type="dxa"/>
            <w:vAlign w:val="center"/>
          </w:tcPr>
          <w:p w14:paraId="336C69E2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6126C63C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278FE26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5ED9E39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17DBE6D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6A34BDA5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0349FEC9" w14:textId="77777777" w:rsidTr="001807A4">
        <w:trPr>
          <w:jc w:val="center"/>
        </w:trPr>
        <w:tc>
          <w:tcPr>
            <w:tcW w:w="5760" w:type="dxa"/>
          </w:tcPr>
          <w:p w14:paraId="63C7FCFA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  <w:rPr>
                <w:rFonts w:cs="Calibri"/>
              </w:rPr>
            </w:pPr>
            <w:r>
              <w:rPr>
                <w:rFonts w:cs="Calibri"/>
              </w:rPr>
              <w:t>Determine if there is a need for community resources and services</w:t>
            </w:r>
          </w:p>
        </w:tc>
        <w:tc>
          <w:tcPr>
            <w:tcW w:w="697" w:type="dxa"/>
            <w:vAlign w:val="center"/>
          </w:tcPr>
          <w:p w14:paraId="0A41007B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7ABC133F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1C3B4A4E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99E53E6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3A0575EC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7E89B0A1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772622" w14:paraId="2AB22245" w14:textId="77777777" w:rsidTr="001807A4">
        <w:trPr>
          <w:jc w:val="center"/>
        </w:trPr>
        <w:tc>
          <w:tcPr>
            <w:tcW w:w="5760" w:type="dxa"/>
          </w:tcPr>
          <w:p w14:paraId="48C026E2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Identify client/family needs for resources</w:t>
            </w:r>
          </w:p>
        </w:tc>
        <w:tc>
          <w:tcPr>
            <w:tcW w:w="697" w:type="dxa"/>
            <w:vAlign w:val="center"/>
          </w:tcPr>
          <w:p w14:paraId="0EA078FC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3D4E0D9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766C8D4E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3D75EAAA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6FB8430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0AEFC055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115233AB" w14:textId="77777777" w:rsidTr="001807A4">
        <w:trPr>
          <w:jc w:val="center"/>
        </w:trPr>
        <w:tc>
          <w:tcPr>
            <w:tcW w:w="5760" w:type="dxa"/>
          </w:tcPr>
          <w:p w14:paraId="0ED97D0C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Assist family caregivers in care provision decisions</w:t>
            </w:r>
          </w:p>
        </w:tc>
        <w:tc>
          <w:tcPr>
            <w:tcW w:w="697" w:type="dxa"/>
            <w:vAlign w:val="center"/>
          </w:tcPr>
          <w:p w14:paraId="489EEFE1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14655F4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10043C9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0D966AD8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5E8D941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78773C5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7DEAE58C" w14:textId="77777777" w:rsidTr="001807A4">
        <w:trPr>
          <w:trHeight w:val="240"/>
          <w:jc w:val="center"/>
        </w:trPr>
        <w:tc>
          <w:tcPr>
            <w:tcW w:w="5760" w:type="dxa"/>
          </w:tcPr>
          <w:p w14:paraId="1994CFCF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Identify barriers to needed resources</w:t>
            </w:r>
          </w:p>
        </w:tc>
        <w:tc>
          <w:tcPr>
            <w:tcW w:w="697" w:type="dxa"/>
            <w:vAlign w:val="center"/>
          </w:tcPr>
          <w:p w14:paraId="7CF503E0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5EA293B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1E0AEB7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3F80F58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E717802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6215EB25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609D0440" w14:textId="77777777" w:rsidTr="001807A4">
        <w:trPr>
          <w:trHeight w:val="600"/>
          <w:jc w:val="center"/>
        </w:trPr>
        <w:tc>
          <w:tcPr>
            <w:tcW w:w="5760" w:type="dxa"/>
          </w:tcPr>
          <w:p w14:paraId="37751669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Advocate to meet client/family needs with healthcare professionals </w:t>
            </w:r>
          </w:p>
        </w:tc>
        <w:tc>
          <w:tcPr>
            <w:tcW w:w="697" w:type="dxa"/>
            <w:vAlign w:val="center"/>
          </w:tcPr>
          <w:p w14:paraId="21E9790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14D42AC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2A79E11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0BD368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15E1A69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0CC0EEFC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61B75837" w14:textId="77777777" w:rsidTr="001807A4">
        <w:trPr>
          <w:trHeight w:val="538"/>
          <w:jc w:val="center"/>
        </w:trPr>
        <w:tc>
          <w:tcPr>
            <w:tcW w:w="5760" w:type="dxa"/>
          </w:tcPr>
          <w:p w14:paraId="02B8E8C4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Assist client/family to overcome service access barriers</w:t>
            </w:r>
          </w:p>
        </w:tc>
        <w:tc>
          <w:tcPr>
            <w:tcW w:w="697" w:type="dxa"/>
            <w:vAlign w:val="center"/>
          </w:tcPr>
          <w:p w14:paraId="0AC64EB2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74C5AB9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5E541DF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C0EECFD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43A698B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693CEF5B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3EFBB7A2" w14:textId="77777777" w:rsidTr="001807A4">
        <w:trPr>
          <w:trHeight w:val="480"/>
          <w:jc w:val="center"/>
        </w:trPr>
        <w:tc>
          <w:tcPr>
            <w:tcW w:w="5760" w:type="dxa"/>
          </w:tcPr>
          <w:p w14:paraId="51C00DDF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Advise client/family on negotiating for care and services </w:t>
            </w:r>
          </w:p>
        </w:tc>
        <w:tc>
          <w:tcPr>
            <w:tcW w:w="697" w:type="dxa"/>
            <w:vAlign w:val="center"/>
          </w:tcPr>
          <w:p w14:paraId="4FE1005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05D6419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079F756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0B68D78E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502206D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446DAFB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0957F328" w14:textId="77777777" w:rsidTr="001807A4">
        <w:trPr>
          <w:trHeight w:val="460"/>
          <w:jc w:val="center"/>
        </w:trPr>
        <w:tc>
          <w:tcPr>
            <w:tcW w:w="5760" w:type="dxa"/>
          </w:tcPr>
          <w:p w14:paraId="59C090C0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Facilitate strategies for self-navigation </w:t>
            </w:r>
          </w:p>
        </w:tc>
        <w:tc>
          <w:tcPr>
            <w:tcW w:w="697" w:type="dxa"/>
            <w:vAlign w:val="center"/>
          </w:tcPr>
          <w:p w14:paraId="4B7DF9DB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3AE713C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4DEFD07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041CCD55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5FFDEB8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2B4175FB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4C22776A" w14:textId="77777777" w:rsidTr="001807A4">
        <w:trPr>
          <w:trHeight w:val="520"/>
          <w:jc w:val="center"/>
        </w:trPr>
        <w:tc>
          <w:tcPr>
            <w:tcW w:w="5760" w:type="dxa"/>
          </w:tcPr>
          <w:p w14:paraId="0E17F843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Perform an environmental scan for community services, care providers, and events</w:t>
            </w:r>
          </w:p>
        </w:tc>
        <w:tc>
          <w:tcPr>
            <w:tcW w:w="697" w:type="dxa"/>
            <w:vAlign w:val="center"/>
          </w:tcPr>
          <w:p w14:paraId="489BD4B1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1D3B668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0AD9869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60DFDA4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1C856C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2DB677E6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5ABBF08D" w14:textId="77777777" w:rsidTr="001807A4">
        <w:trPr>
          <w:trHeight w:val="240"/>
          <w:jc w:val="center"/>
        </w:trPr>
        <w:tc>
          <w:tcPr>
            <w:tcW w:w="5760" w:type="dxa"/>
          </w:tcPr>
          <w:p w14:paraId="614BF493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Identify community assets for client/family</w:t>
            </w:r>
          </w:p>
        </w:tc>
        <w:tc>
          <w:tcPr>
            <w:tcW w:w="697" w:type="dxa"/>
            <w:vAlign w:val="center"/>
          </w:tcPr>
          <w:p w14:paraId="39F287CA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285028C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263A00D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1A3EECB5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B0BA2DC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0873BA3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5A97CF97" w14:textId="77777777" w:rsidTr="001807A4">
        <w:trPr>
          <w:trHeight w:val="420"/>
          <w:jc w:val="center"/>
        </w:trPr>
        <w:tc>
          <w:tcPr>
            <w:tcW w:w="5760" w:type="dxa"/>
          </w:tcPr>
          <w:p w14:paraId="770834E0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Identify best-fit for client/family with community resources </w:t>
            </w:r>
          </w:p>
        </w:tc>
        <w:tc>
          <w:tcPr>
            <w:tcW w:w="697" w:type="dxa"/>
            <w:vAlign w:val="center"/>
          </w:tcPr>
          <w:p w14:paraId="10E1658C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32015C3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793A7D5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3E785FD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40C1FD6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102E484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59B34E17" w14:textId="77777777" w:rsidTr="001807A4">
        <w:trPr>
          <w:trHeight w:val="600"/>
          <w:jc w:val="center"/>
        </w:trPr>
        <w:tc>
          <w:tcPr>
            <w:tcW w:w="5760" w:type="dxa"/>
          </w:tcPr>
          <w:p w14:paraId="0D03C11B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Create linkages to local leaders, professionals and resources</w:t>
            </w:r>
          </w:p>
        </w:tc>
        <w:tc>
          <w:tcPr>
            <w:tcW w:w="697" w:type="dxa"/>
            <w:vAlign w:val="center"/>
          </w:tcPr>
          <w:p w14:paraId="6413D5D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67FF795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4EDDD49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F319F9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1DC42B9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09C806A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29D66B5C" w14:textId="77777777" w:rsidTr="001807A4">
        <w:trPr>
          <w:trHeight w:val="463"/>
          <w:jc w:val="center"/>
        </w:trPr>
        <w:tc>
          <w:tcPr>
            <w:tcW w:w="5760" w:type="dxa"/>
          </w:tcPr>
          <w:p w14:paraId="4EC7AF02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Assist client/family to build and connect (or reconnect) with networks/connections</w:t>
            </w:r>
          </w:p>
        </w:tc>
        <w:tc>
          <w:tcPr>
            <w:tcW w:w="697" w:type="dxa"/>
            <w:vAlign w:val="center"/>
          </w:tcPr>
          <w:p w14:paraId="5D91B3B8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39A88B7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11FA0941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4041B39E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3394864C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63F0D98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38178223" w14:textId="77777777" w:rsidTr="001807A4">
        <w:trPr>
          <w:trHeight w:val="540"/>
          <w:jc w:val="center"/>
        </w:trPr>
        <w:tc>
          <w:tcPr>
            <w:tcW w:w="5760" w:type="dxa"/>
          </w:tcPr>
          <w:p w14:paraId="21E1754D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Identify client/family concern and/or needs </w:t>
            </w:r>
          </w:p>
        </w:tc>
        <w:tc>
          <w:tcPr>
            <w:tcW w:w="697" w:type="dxa"/>
            <w:vAlign w:val="center"/>
          </w:tcPr>
          <w:p w14:paraId="615DCC62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6676BB6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73FFEBD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3C071190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6398A5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187E15D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296B2E15" w14:textId="77777777" w:rsidTr="001807A4">
        <w:trPr>
          <w:trHeight w:val="160"/>
          <w:jc w:val="center"/>
        </w:trPr>
        <w:tc>
          <w:tcPr>
            <w:tcW w:w="5760" w:type="dxa"/>
          </w:tcPr>
          <w:p w14:paraId="78E84DAE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  <w:rPr>
                <w:rFonts w:cs="Calibri"/>
              </w:rPr>
            </w:pPr>
            <w:r>
              <w:rPr>
                <w:rFonts w:cs="Calibri"/>
              </w:rPr>
              <w:t>Assess client/family need for support</w:t>
            </w:r>
          </w:p>
        </w:tc>
        <w:tc>
          <w:tcPr>
            <w:tcW w:w="697" w:type="dxa"/>
            <w:vAlign w:val="center"/>
          </w:tcPr>
          <w:p w14:paraId="02F90BAB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2741518D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0FE24B12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7766A889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385C760C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4E2981F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772622" w14:paraId="7A96F30E" w14:textId="77777777" w:rsidTr="001807A4">
        <w:trPr>
          <w:trHeight w:val="160"/>
          <w:jc w:val="center"/>
        </w:trPr>
        <w:tc>
          <w:tcPr>
            <w:tcW w:w="5760" w:type="dxa"/>
          </w:tcPr>
          <w:p w14:paraId="0FD39733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lastRenderedPageBreak/>
              <w:t>Develop plans reflective of client/family needs and concerns</w:t>
            </w:r>
          </w:p>
        </w:tc>
        <w:tc>
          <w:tcPr>
            <w:tcW w:w="697" w:type="dxa"/>
            <w:vAlign w:val="center"/>
          </w:tcPr>
          <w:p w14:paraId="435C428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4570844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088EF508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6F5ADC9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0BCD7EE6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658A02B6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1CA305F0" w14:textId="77777777" w:rsidTr="001807A4">
        <w:trPr>
          <w:trHeight w:val="520"/>
          <w:jc w:val="center"/>
        </w:trPr>
        <w:tc>
          <w:tcPr>
            <w:tcW w:w="5760" w:type="dxa"/>
          </w:tcPr>
          <w:p w14:paraId="0BF7525B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Provide family with caregiving support and resources</w:t>
            </w:r>
          </w:p>
        </w:tc>
        <w:tc>
          <w:tcPr>
            <w:tcW w:w="697" w:type="dxa"/>
            <w:vAlign w:val="center"/>
          </w:tcPr>
          <w:p w14:paraId="2A1F20B0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0735B93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330E113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3DB786AF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44B6AC4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2EFC35A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73903194" w14:textId="77777777" w:rsidTr="001807A4">
        <w:trPr>
          <w:trHeight w:val="487"/>
          <w:jc w:val="center"/>
        </w:trPr>
        <w:tc>
          <w:tcPr>
            <w:tcW w:w="5760" w:type="dxa"/>
          </w:tcPr>
          <w:p w14:paraId="3527797E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Coordinate access to needed services </w:t>
            </w:r>
          </w:p>
        </w:tc>
        <w:tc>
          <w:tcPr>
            <w:tcW w:w="697" w:type="dxa"/>
            <w:vAlign w:val="center"/>
          </w:tcPr>
          <w:p w14:paraId="466C9E2E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4FFD2885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3E08600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625944C9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15B0B51B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3720775E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7A0FDE54" w14:textId="77777777" w:rsidTr="001807A4">
        <w:trPr>
          <w:trHeight w:val="320"/>
          <w:jc w:val="center"/>
        </w:trPr>
        <w:tc>
          <w:tcPr>
            <w:tcW w:w="5760" w:type="dxa"/>
          </w:tcPr>
          <w:p w14:paraId="7DCAF233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Assess client/family service usage</w:t>
            </w:r>
          </w:p>
        </w:tc>
        <w:tc>
          <w:tcPr>
            <w:tcW w:w="697" w:type="dxa"/>
            <w:vAlign w:val="center"/>
          </w:tcPr>
          <w:p w14:paraId="6DBA7D0B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265C0C3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344CEE7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0664772A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573C416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3DA4E5C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1CA51E20" w14:textId="77777777" w:rsidTr="001807A4">
        <w:trPr>
          <w:trHeight w:val="420"/>
          <w:jc w:val="center"/>
        </w:trPr>
        <w:tc>
          <w:tcPr>
            <w:tcW w:w="5760" w:type="dxa"/>
          </w:tcPr>
          <w:p w14:paraId="4DD130F4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Facilitate beginning discussion with client/family about advanced care planning (ACP) and goals of care</w:t>
            </w:r>
          </w:p>
        </w:tc>
        <w:tc>
          <w:tcPr>
            <w:tcW w:w="697" w:type="dxa"/>
            <w:vAlign w:val="center"/>
          </w:tcPr>
          <w:p w14:paraId="6D4FE4F8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2D0FE04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551ACF4A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008F342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10CFC58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0DDAC43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5826D6DA" w14:textId="77777777" w:rsidTr="001807A4">
        <w:trPr>
          <w:trHeight w:val="420"/>
          <w:jc w:val="center"/>
        </w:trPr>
        <w:tc>
          <w:tcPr>
            <w:tcW w:w="5760" w:type="dxa"/>
          </w:tcPr>
          <w:p w14:paraId="058161B2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  <w:rPr>
                <w:rFonts w:cs="Calibri"/>
              </w:rPr>
            </w:pPr>
            <w:r>
              <w:rPr>
                <w:rFonts w:cs="Calibri"/>
              </w:rPr>
              <w:t>Assist client/family with access to services for loss, grief and bereavement support</w:t>
            </w:r>
          </w:p>
        </w:tc>
        <w:tc>
          <w:tcPr>
            <w:tcW w:w="697" w:type="dxa"/>
            <w:vAlign w:val="center"/>
          </w:tcPr>
          <w:p w14:paraId="4F8D9E00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06F34E44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3F0E43D8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14D97B4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38C18CE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7446B8A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772622" w14:paraId="783C0A4D" w14:textId="77777777" w:rsidTr="001807A4">
        <w:trPr>
          <w:trHeight w:val="480"/>
          <w:jc w:val="center"/>
        </w:trPr>
        <w:tc>
          <w:tcPr>
            <w:tcW w:w="5760" w:type="dxa"/>
          </w:tcPr>
          <w:p w14:paraId="650D5085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  <w:rPr>
                <w:rFonts w:cs="Calibri"/>
              </w:rPr>
            </w:pPr>
            <w:r>
              <w:rPr>
                <w:rFonts w:cs="Calibri"/>
              </w:rPr>
              <w:t>Determine effective and appropriate ways to meet client needs</w:t>
            </w:r>
          </w:p>
        </w:tc>
        <w:tc>
          <w:tcPr>
            <w:tcW w:w="697" w:type="dxa"/>
            <w:vAlign w:val="center"/>
          </w:tcPr>
          <w:p w14:paraId="4AD6EAAA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31F54843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29E1F74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5CD8167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68E2AB7E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5AD9FFED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</w:tr>
      <w:tr w:rsidR="00772622" w14:paraId="7072D03E" w14:textId="77777777" w:rsidTr="001807A4">
        <w:trPr>
          <w:trHeight w:val="480"/>
          <w:jc w:val="center"/>
        </w:trPr>
        <w:tc>
          <w:tcPr>
            <w:tcW w:w="5760" w:type="dxa"/>
          </w:tcPr>
          <w:p w14:paraId="326418B2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 xml:space="preserve">Identify level of desired client/family involvement </w:t>
            </w:r>
          </w:p>
        </w:tc>
        <w:tc>
          <w:tcPr>
            <w:tcW w:w="697" w:type="dxa"/>
            <w:vAlign w:val="center"/>
          </w:tcPr>
          <w:p w14:paraId="45142DB8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322AC981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2E8135A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DF40EB4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06E4CA5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12340364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36E2A490" w14:textId="77777777" w:rsidTr="001807A4">
        <w:trPr>
          <w:trHeight w:val="540"/>
          <w:jc w:val="center"/>
        </w:trPr>
        <w:tc>
          <w:tcPr>
            <w:tcW w:w="5760" w:type="dxa"/>
          </w:tcPr>
          <w:p w14:paraId="7FABCE36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Build capacity with client/family towards their desired level of independence and engagement</w:t>
            </w:r>
          </w:p>
        </w:tc>
        <w:tc>
          <w:tcPr>
            <w:tcW w:w="697" w:type="dxa"/>
            <w:vAlign w:val="center"/>
          </w:tcPr>
          <w:p w14:paraId="7D12D8D6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5715873F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6FF25F50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403F81B0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5F5F2011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5F5E11E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0149A460" w14:textId="77777777" w:rsidTr="001807A4">
        <w:trPr>
          <w:trHeight w:val="260"/>
          <w:jc w:val="center"/>
        </w:trPr>
        <w:tc>
          <w:tcPr>
            <w:tcW w:w="5760" w:type="dxa"/>
          </w:tcPr>
          <w:p w14:paraId="2FCFFEA2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Promote engagement in decision-making and end of life issues by client/family</w:t>
            </w:r>
          </w:p>
        </w:tc>
        <w:tc>
          <w:tcPr>
            <w:tcW w:w="697" w:type="dxa"/>
            <w:vAlign w:val="center"/>
          </w:tcPr>
          <w:p w14:paraId="596849EB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10E897A3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460E04D5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22DC3732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753E4E81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7256A6CB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  <w:tr w:rsidR="00772622" w14:paraId="1F6DC53A" w14:textId="77777777" w:rsidTr="001807A4">
        <w:trPr>
          <w:trHeight w:val="451"/>
          <w:jc w:val="center"/>
        </w:trPr>
        <w:tc>
          <w:tcPr>
            <w:tcW w:w="5760" w:type="dxa"/>
          </w:tcPr>
          <w:p w14:paraId="01339646" w14:textId="77777777" w:rsidR="00772622" w:rsidRDefault="00772622" w:rsidP="00772622">
            <w:pPr>
              <w:numPr>
                <w:ilvl w:val="0"/>
                <w:numId w:val="40"/>
              </w:numPr>
              <w:spacing w:before="72" w:after="72" w:line="240" w:lineRule="auto"/>
              <w:ind w:hanging="360"/>
              <w:contextualSpacing/>
            </w:pPr>
            <w:r>
              <w:rPr>
                <w:rFonts w:cs="Calibri"/>
              </w:rPr>
              <w:t>Evaluate continuously the level of client/family engagement in decision-making  and end of life issues</w:t>
            </w:r>
          </w:p>
        </w:tc>
        <w:tc>
          <w:tcPr>
            <w:tcW w:w="697" w:type="dxa"/>
            <w:vAlign w:val="center"/>
          </w:tcPr>
          <w:p w14:paraId="3318B307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08" w:type="dxa"/>
            <w:vAlign w:val="center"/>
          </w:tcPr>
          <w:p w14:paraId="5598F05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1</w:t>
            </w:r>
          </w:p>
        </w:tc>
        <w:tc>
          <w:tcPr>
            <w:tcW w:w="709" w:type="dxa"/>
            <w:vAlign w:val="center"/>
          </w:tcPr>
          <w:p w14:paraId="67490E29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14:paraId="78B1273D" w14:textId="77777777" w:rsidR="00772622" w:rsidRDefault="00772622" w:rsidP="001807A4">
            <w:pPr>
              <w:spacing w:before="72" w:after="72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709" w:type="dxa"/>
            <w:vAlign w:val="center"/>
          </w:tcPr>
          <w:p w14:paraId="3F3B4207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4</w:t>
            </w:r>
          </w:p>
        </w:tc>
        <w:tc>
          <w:tcPr>
            <w:tcW w:w="708" w:type="dxa"/>
            <w:vAlign w:val="center"/>
          </w:tcPr>
          <w:p w14:paraId="5F60CB8D" w14:textId="77777777" w:rsidR="00772622" w:rsidRDefault="00772622" w:rsidP="001807A4">
            <w:pPr>
              <w:spacing w:before="72" w:after="72"/>
              <w:jc w:val="center"/>
            </w:pPr>
            <w:r>
              <w:rPr>
                <w:rFonts w:cs="Calibri"/>
              </w:rPr>
              <w:t>5</w:t>
            </w:r>
          </w:p>
        </w:tc>
      </w:tr>
    </w:tbl>
    <w:p w14:paraId="51341637" w14:textId="77777777" w:rsidR="00772622" w:rsidRPr="00A20307" w:rsidRDefault="00772622" w:rsidP="00772622"/>
    <w:p w14:paraId="3AD26863" w14:textId="0F53385E" w:rsidR="00B7098F" w:rsidRPr="00772622" w:rsidRDefault="00B7098F" w:rsidP="00772622"/>
    <w:sectPr w:rsidR="00B7098F" w:rsidRPr="00772622" w:rsidSect="00637023">
      <w:headerReference w:type="default" r:id="rId8"/>
      <w:footerReference w:type="default" r:id="rId9"/>
      <w:footnotePr>
        <w:numFmt w:val="lowerLetter"/>
      </w:footnotePr>
      <w:pgSz w:w="12240" w:h="15840" w:code="1"/>
      <w:pgMar w:top="1080" w:right="1080" w:bottom="1080" w:left="1080" w:header="51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BDD01" w14:textId="77777777" w:rsidR="00E406AF" w:rsidRDefault="00E406AF" w:rsidP="006D467C">
      <w:pPr>
        <w:spacing w:after="0" w:line="240" w:lineRule="auto"/>
      </w:pPr>
      <w:r>
        <w:separator/>
      </w:r>
    </w:p>
  </w:endnote>
  <w:endnote w:type="continuationSeparator" w:id="0">
    <w:p w14:paraId="5838777D" w14:textId="77777777" w:rsidR="00E406AF" w:rsidRDefault="00E406AF" w:rsidP="006D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A1727" w14:textId="6E6AC1D9" w:rsidR="00614524" w:rsidRDefault="00614524" w:rsidP="00614524">
    <w:pPr>
      <w:pStyle w:val="Header"/>
      <w:pBdr>
        <w:top w:val="single" w:sz="4" w:space="0" w:color="auto"/>
      </w:pBdr>
      <w:tabs>
        <w:tab w:val="center" w:pos="5040"/>
        <w:tab w:val="right" w:pos="10080"/>
      </w:tabs>
      <w:spacing w:after="0" w:line="240" w:lineRule="auto"/>
      <w:jc w:val="center"/>
      <w:rPr>
        <w:lang w:val="en-US"/>
      </w:rPr>
    </w:pPr>
  </w:p>
  <w:p w14:paraId="449C9460" w14:textId="2FC59B6E" w:rsidR="008A7C4C" w:rsidRPr="00614524" w:rsidRDefault="008A7C4C" w:rsidP="00614524">
    <w:pPr>
      <w:pStyle w:val="Footer"/>
      <w:spacing w:before="60"/>
      <w:rPr>
        <w:noProof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D6A24" w14:textId="77777777" w:rsidR="00E406AF" w:rsidRDefault="00E406AF" w:rsidP="006D467C">
      <w:pPr>
        <w:spacing w:after="0" w:line="240" w:lineRule="auto"/>
      </w:pPr>
      <w:r>
        <w:separator/>
      </w:r>
    </w:p>
  </w:footnote>
  <w:footnote w:type="continuationSeparator" w:id="0">
    <w:p w14:paraId="061A8498" w14:textId="77777777" w:rsidR="00E406AF" w:rsidRDefault="00E406AF" w:rsidP="006D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43531" w14:textId="2FE13994" w:rsidR="00614524" w:rsidRDefault="00614524" w:rsidP="00614524">
    <w:pPr>
      <w:pStyle w:val="Header"/>
      <w:spacing w:after="0" w:line="240" w:lineRule="auto"/>
      <w:rPr>
        <w:lang w:val="en-US"/>
      </w:rPr>
    </w:pPr>
    <w:r>
      <w:rPr>
        <w:noProof/>
        <w:lang w:val="en-CA" w:eastAsia="en-CA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330CA"/>
    <w:multiLevelType w:val="multilevel"/>
    <w:tmpl w:val="B1384FC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CA4C84"/>
    <w:multiLevelType w:val="multilevel"/>
    <w:tmpl w:val="2FD8C0A0"/>
    <w:lvl w:ilvl="0">
      <w:start w:val="1"/>
      <w:numFmt w:val="decimal"/>
      <w:lvlText w:val="%1)"/>
      <w:lvlJc w:val="left"/>
      <w:pPr>
        <w:ind w:left="360" w:firstLine="0"/>
      </w:pPr>
    </w:lvl>
    <w:lvl w:ilvl="1">
      <w:start w:val="1"/>
      <w:numFmt w:val="lowerLetter"/>
      <w:lvlText w:val="%2)"/>
      <w:lvlJc w:val="left"/>
      <w:pPr>
        <w:ind w:left="720" w:firstLine="360"/>
      </w:pPr>
    </w:lvl>
    <w:lvl w:ilvl="2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</w:rPr>
    </w:lvl>
    <w:lvl w:ilvl="3">
      <w:start w:val="1"/>
      <w:numFmt w:val="decimal"/>
      <w:lvlText w:val="(%4)"/>
      <w:lvlJc w:val="left"/>
      <w:pPr>
        <w:ind w:left="1440" w:firstLine="1080"/>
      </w:pPr>
    </w:lvl>
    <w:lvl w:ilvl="4">
      <w:start w:val="1"/>
      <w:numFmt w:val="lowerLetter"/>
      <w:lvlText w:val="(%5)"/>
      <w:lvlJc w:val="left"/>
      <w:pPr>
        <w:ind w:left="1800" w:firstLine="1440"/>
      </w:pPr>
    </w:lvl>
    <w:lvl w:ilvl="5">
      <w:start w:val="1"/>
      <w:numFmt w:val="lowerRoman"/>
      <w:lvlText w:val="(%6)"/>
      <w:lvlJc w:val="left"/>
      <w:pPr>
        <w:ind w:left="2160" w:firstLine="1800"/>
      </w:pPr>
    </w:lvl>
    <w:lvl w:ilvl="6">
      <w:start w:val="1"/>
      <w:numFmt w:val="decimal"/>
      <w:lvlText w:val="%7."/>
      <w:lvlJc w:val="left"/>
      <w:pPr>
        <w:ind w:left="2520" w:firstLine="2160"/>
      </w:pPr>
    </w:lvl>
    <w:lvl w:ilvl="7">
      <w:start w:val="1"/>
      <w:numFmt w:val="lowerLetter"/>
      <w:lvlText w:val="%8."/>
      <w:lvlJc w:val="left"/>
      <w:pPr>
        <w:ind w:left="2880" w:firstLine="2520"/>
      </w:pPr>
    </w:lvl>
    <w:lvl w:ilvl="8">
      <w:start w:val="1"/>
      <w:numFmt w:val="lowerRoman"/>
      <w:lvlText w:val="%9."/>
      <w:lvlJc w:val="left"/>
      <w:pPr>
        <w:ind w:left="3240" w:firstLine="2880"/>
      </w:pPr>
    </w:lvl>
  </w:abstractNum>
  <w:abstractNum w:abstractNumId="2" w15:restartNumberingAfterBreak="0">
    <w:nsid w:val="157B4314"/>
    <w:multiLevelType w:val="hybridMultilevel"/>
    <w:tmpl w:val="5A42F2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194"/>
    <w:multiLevelType w:val="hybridMultilevel"/>
    <w:tmpl w:val="C50AB6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B37ED"/>
    <w:multiLevelType w:val="hybridMultilevel"/>
    <w:tmpl w:val="96EC6BB8"/>
    <w:lvl w:ilvl="0" w:tplc="10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0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AC40AEB"/>
    <w:multiLevelType w:val="hybridMultilevel"/>
    <w:tmpl w:val="243A2918"/>
    <w:lvl w:ilvl="0" w:tplc="10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50" w:hanging="360"/>
      </w:pPr>
    </w:lvl>
    <w:lvl w:ilvl="2" w:tplc="1009001B" w:tentative="1">
      <w:start w:val="1"/>
      <w:numFmt w:val="lowerRoman"/>
      <w:lvlText w:val="%3."/>
      <w:lvlJc w:val="right"/>
      <w:pPr>
        <w:ind w:left="2070" w:hanging="180"/>
      </w:pPr>
    </w:lvl>
    <w:lvl w:ilvl="3" w:tplc="1009000F" w:tentative="1">
      <w:start w:val="1"/>
      <w:numFmt w:val="decimal"/>
      <w:lvlText w:val="%4."/>
      <w:lvlJc w:val="left"/>
      <w:pPr>
        <w:ind w:left="2790" w:hanging="360"/>
      </w:pPr>
    </w:lvl>
    <w:lvl w:ilvl="4" w:tplc="10090019" w:tentative="1">
      <w:start w:val="1"/>
      <w:numFmt w:val="lowerLetter"/>
      <w:lvlText w:val="%5."/>
      <w:lvlJc w:val="left"/>
      <w:pPr>
        <w:ind w:left="3510" w:hanging="360"/>
      </w:pPr>
    </w:lvl>
    <w:lvl w:ilvl="5" w:tplc="1009001B" w:tentative="1">
      <w:start w:val="1"/>
      <w:numFmt w:val="lowerRoman"/>
      <w:lvlText w:val="%6."/>
      <w:lvlJc w:val="right"/>
      <w:pPr>
        <w:ind w:left="4230" w:hanging="180"/>
      </w:pPr>
    </w:lvl>
    <w:lvl w:ilvl="6" w:tplc="1009000F" w:tentative="1">
      <w:start w:val="1"/>
      <w:numFmt w:val="decimal"/>
      <w:lvlText w:val="%7."/>
      <w:lvlJc w:val="left"/>
      <w:pPr>
        <w:ind w:left="4950" w:hanging="360"/>
      </w:pPr>
    </w:lvl>
    <w:lvl w:ilvl="7" w:tplc="10090019" w:tentative="1">
      <w:start w:val="1"/>
      <w:numFmt w:val="lowerLetter"/>
      <w:lvlText w:val="%8."/>
      <w:lvlJc w:val="left"/>
      <w:pPr>
        <w:ind w:left="5670" w:hanging="360"/>
      </w:pPr>
    </w:lvl>
    <w:lvl w:ilvl="8" w:tplc="1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1212101"/>
    <w:multiLevelType w:val="multilevel"/>
    <w:tmpl w:val="B1384FC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1FD1469"/>
    <w:multiLevelType w:val="hybridMultilevel"/>
    <w:tmpl w:val="76D400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FB2310"/>
    <w:multiLevelType w:val="hybridMultilevel"/>
    <w:tmpl w:val="AB2072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00E6B"/>
    <w:multiLevelType w:val="hybridMultilevel"/>
    <w:tmpl w:val="3260F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63A62"/>
    <w:multiLevelType w:val="hybridMultilevel"/>
    <w:tmpl w:val="3260F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5385E"/>
    <w:multiLevelType w:val="hybridMultilevel"/>
    <w:tmpl w:val="379E295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0F">
      <w:start w:val="1"/>
      <w:numFmt w:val="decimal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A3717"/>
    <w:multiLevelType w:val="hybridMultilevel"/>
    <w:tmpl w:val="4C4A3AB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530A0"/>
    <w:multiLevelType w:val="hybridMultilevel"/>
    <w:tmpl w:val="6F965D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D361B"/>
    <w:multiLevelType w:val="hybridMultilevel"/>
    <w:tmpl w:val="76D400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442127"/>
    <w:multiLevelType w:val="hybridMultilevel"/>
    <w:tmpl w:val="25B600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76F31"/>
    <w:multiLevelType w:val="hybridMultilevel"/>
    <w:tmpl w:val="8B3AA7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B1811"/>
    <w:multiLevelType w:val="hybridMultilevel"/>
    <w:tmpl w:val="03E6FB38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564AB"/>
    <w:multiLevelType w:val="hybridMultilevel"/>
    <w:tmpl w:val="93882C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D6E15"/>
    <w:multiLevelType w:val="hybridMultilevel"/>
    <w:tmpl w:val="FAC29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F7FAC"/>
    <w:multiLevelType w:val="hybridMultilevel"/>
    <w:tmpl w:val="6DCA51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06B61"/>
    <w:multiLevelType w:val="multilevel"/>
    <w:tmpl w:val="69AAF4A2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2" w15:restartNumberingAfterBreak="0">
    <w:nsid w:val="46381E58"/>
    <w:multiLevelType w:val="hybridMultilevel"/>
    <w:tmpl w:val="0A2CBC4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E279F"/>
    <w:multiLevelType w:val="hybridMultilevel"/>
    <w:tmpl w:val="9DD8D0FA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F14EA"/>
    <w:multiLevelType w:val="hybridMultilevel"/>
    <w:tmpl w:val="30EAE2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A7A48"/>
    <w:multiLevelType w:val="hybridMultilevel"/>
    <w:tmpl w:val="5A42F2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22A2E"/>
    <w:multiLevelType w:val="hybridMultilevel"/>
    <w:tmpl w:val="BBB0034E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374C2"/>
    <w:multiLevelType w:val="hybridMultilevel"/>
    <w:tmpl w:val="12628C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17150"/>
    <w:multiLevelType w:val="hybridMultilevel"/>
    <w:tmpl w:val="93B0760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965AB2"/>
    <w:multiLevelType w:val="hybridMultilevel"/>
    <w:tmpl w:val="37365CA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B66845"/>
    <w:multiLevelType w:val="hybridMultilevel"/>
    <w:tmpl w:val="F7529F6E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E7B254F"/>
    <w:multiLevelType w:val="hybridMultilevel"/>
    <w:tmpl w:val="09902A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833111"/>
    <w:multiLevelType w:val="hybridMultilevel"/>
    <w:tmpl w:val="39D874F4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D11B0"/>
    <w:multiLevelType w:val="hybridMultilevel"/>
    <w:tmpl w:val="A330CF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3167E3"/>
    <w:multiLevelType w:val="hybridMultilevel"/>
    <w:tmpl w:val="89585C4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F7827"/>
    <w:multiLevelType w:val="hybridMultilevel"/>
    <w:tmpl w:val="203AA6C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6B3C6D4A">
      <w:start w:val="1"/>
      <w:numFmt w:val="lowerLetter"/>
      <w:lvlText w:val="%2."/>
      <w:lvlJc w:val="left"/>
      <w:pPr>
        <w:ind w:left="720" w:hanging="360"/>
      </w:pPr>
      <w:rPr>
        <w:b w:val="0"/>
      </w:rPr>
    </w:lvl>
    <w:lvl w:ilvl="2" w:tplc="11E008D2">
      <w:start w:val="1"/>
      <w:numFmt w:val="lowerRoman"/>
      <w:lvlText w:val="%3."/>
      <w:lvlJc w:val="right"/>
      <w:pPr>
        <w:ind w:left="900" w:hanging="180"/>
      </w:pPr>
      <w:rPr>
        <w:b w:val="0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412B1B"/>
    <w:multiLevelType w:val="hybridMultilevel"/>
    <w:tmpl w:val="50761624"/>
    <w:lvl w:ilvl="0" w:tplc="E44CFB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3F24FF"/>
    <w:multiLevelType w:val="hybridMultilevel"/>
    <w:tmpl w:val="0A62CAA2"/>
    <w:lvl w:ilvl="0" w:tplc="AA8E86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A152B"/>
    <w:multiLevelType w:val="hybridMultilevel"/>
    <w:tmpl w:val="C5FA86BC"/>
    <w:lvl w:ilvl="0" w:tplc="799030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4E5CB9"/>
    <w:multiLevelType w:val="hybridMultilevel"/>
    <w:tmpl w:val="F01AB9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37"/>
  </w:num>
  <w:num w:numId="4">
    <w:abstractNumId w:val="5"/>
  </w:num>
  <w:num w:numId="5">
    <w:abstractNumId w:val="11"/>
  </w:num>
  <w:num w:numId="6">
    <w:abstractNumId w:val="29"/>
  </w:num>
  <w:num w:numId="7">
    <w:abstractNumId w:val="4"/>
  </w:num>
  <w:num w:numId="8">
    <w:abstractNumId w:val="30"/>
  </w:num>
  <w:num w:numId="9">
    <w:abstractNumId w:val="17"/>
  </w:num>
  <w:num w:numId="10">
    <w:abstractNumId w:val="32"/>
  </w:num>
  <w:num w:numId="11">
    <w:abstractNumId w:val="26"/>
  </w:num>
  <w:num w:numId="12">
    <w:abstractNumId w:val="7"/>
  </w:num>
  <w:num w:numId="13">
    <w:abstractNumId w:val="15"/>
  </w:num>
  <w:num w:numId="14">
    <w:abstractNumId w:val="27"/>
  </w:num>
  <w:num w:numId="15">
    <w:abstractNumId w:val="24"/>
  </w:num>
  <w:num w:numId="16">
    <w:abstractNumId w:val="12"/>
  </w:num>
  <w:num w:numId="17">
    <w:abstractNumId w:val="20"/>
  </w:num>
  <w:num w:numId="18">
    <w:abstractNumId w:val="33"/>
  </w:num>
  <w:num w:numId="19">
    <w:abstractNumId w:val="16"/>
  </w:num>
  <w:num w:numId="20">
    <w:abstractNumId w:val="22"/>
  </w:num>
  <w:num w:numId="21">
    <w:abstractNumId w:val="19"/>
  </w:num>
  <w:num w:numId="22">
    <w:abstractNumId w:val="3"/>
  </w:num>
  <w:num w:numId="23">
    <w:abstractNumId w:val="8"/>
  </w:num>
  <w:num w:numId="24">
    <w:abstractNumId w:val="36"/>
  </w:num>
  <w:num w:numId="25">
    <w:abstractNumId w:val="18"/>
  </w:num>
  <w:num w:numId="26">
    <w:abstractNumId w:val="31"/>
  </w:num>
  <w:num w:numId="27">
    <w:abstractNumId w:val="13"/>
  </w:num>
  <w:num w:numId="28">
    <w:abstractNumId w:val="34"/>
  </w:num>
  <w:num w:numId="29">
    <w:abstractNumId w:val="25"/>
  </w:num>
  <w:num w:numId="30">
    <w:abstractNumId w:val="2"/>
  </w:num>
  <w:num w:numId="31">
    <w:abstractNumId w:val="9"/>
  </w:num>
  <w:num w:numId="32">
    <w:abstractNumId w:val="10"/>
  </w:num>
  <w:num w:numId="33">
    <w:abstractNumId w:val="35"/>
  </w:num>
  <w:num w:numId="34">
    <w:abstractNumId w:val="39"/>
  </w:num>
  <w:num w:numId="35">
    <w:abstractNumId w:val="38"/>
  </w:num>
  <w:num w:numId="36">
    <w:abstractNumId w:val="6"/>
  </w:num>
  <w:num w:numId="37">
    <w:abstractNumId w:val="0"/>
  </w:num>
  <w:num w:numId="38">
    <w:abstractNumId w:val="28"/>
  </w:num>
  <w:num w:numId="39">
    <w:abstractNumId w:val="1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ta2trwpsfvfs0ezrxjxsxaoe9ped0adaze2&quot;&gt;Cumulative Aug1_MD&lt;record-ids&gt;&lt;item&gt;6248&lt;/item&gt;&lt;/record-ids&gt;&lt;/item&gt;&lt;/Libraries&gt;"/>
  </w:docVars>
  <w:rsids>
    <w:rsidRoot w:val="006D467C"/>
    <w:rsid w:val="00001388"/>
    <w:rsid w:val="00010C07"/>
    <w:rsid w:val="000139D9"/>
    <w:rsid w:val="0002247B"/>
    <w:rsid w:val="00031EF9"/>
    <w:rsid w:val="00037E7D"/>
    <w:rsid w:val="00047B9F"/>
    <w:rsid w:val="000576DD"/>
    <w:rsid w:val="00060676"/>
    <w:rsid w:val="0006726F"/>
    <w:rsid w:val="0007191B"/>
    <w:rsid w:val="000802DA"/>
    <w:rsid w:val="000A0BFF"/>
    <w:rsid w:val="000B2EB9"/>
    <w:rsid w:val="000C24D6"/>
    <w:rsid w:val="000D2719"/>
    <w:rsid w:val="000D2831"/>
    <w:rsid w:val="000D32E7"/>
    <w:rsid w:val="000D6D76"/>
    <w:rsid w:val="000E0CDF"/>
    <w:rsid w:val="000E4271"/>
    <w:rsid w:val="000F2828"/>
    <w:rsid w:val="001022E9"/>
    <w:rsid w:val="00102D20"/>
    <w:rsid w:val="00105CC3"/>
    <w:rsid w:val="0012355E"/>
    <w:rsid w:val="001244FD"/>
    <w:rsid w:val="00126854"/>
    <w:rsid w:val="00132B19"/>
    <w:rsid w:val="00133E5C"/>
    <w:rsid w:val="0014347F"/>
    <w:rsid w:val="00160A5D"/>
    <w:rsid w:val="001864D2"/>
    <w:rsid w:val="001929FD"/>
    <w:rsid w:val="0019572A"/>
    <w:rsid w:val="001A00E3"/>
    <w:rsid w:val="001A1BFC"/>
    <w:rsid w:val="001B0A65"/>
    <w:rsid w:val="001B5710"/>
    <w:rsid w:val="001C5E81"/>
    <w:rsid w:val="001D0F20"/>
    <w:rsid w:val="001D3E71"/>
    <w:rsid w:val="001D4A42"/>
    <w:rsid w:val="002025B5"/>
    <w:rsid w:val="002046EC"/>
    <w:rsid w:val="00210B9E"/>
    <w:rsid w:val="00214DB9"/>
    <w:rsid w:val="002163EA"/>
    <w:rsid w:val="00226FA4"/>
    <w:rsid w:val="0023075D"/>
    <w:rsid w:val="002374B4"/>
    <w:rsid w:val="00250EF5"/>
    <w:rsid w:val="00253220"/>
    <w:rsid w:val="00257BA3"/>
    <w:rsid w:val="00284DE3"/>
    <w:rsid w:val="002903F4"/>
    <w:rsid w:val="00293EBA"/>
    <w:rsid w:val="002962BD"/>
    <w:rsid w:val="002976DA"/>
    <w:rsid w:val="002B1435"/>
    <w:rsid w:val="002B6733"/>
    <w:rsid w:val="002D3896"/>
    <w:rsid w:val="002E0C9B"/>
    <w:rsid w:val="002E25D3"/>
    <w:rsid w:val="002E6541"/>
    <w:rsid w:val="003046B3"/>
    <w:rsid w:val="003114C2"/>
    <w:rsid w:val="00327702"/>
    <w:rsid w:val="003408E1"/>
    <w:rsid w:val="00343F8B"/>
    <w:rsid w:val="00344A1C"/>
    <w:rsid w:val="00355090"/>
    <w:rsid w:val="003551D0"/>
    <w:rsid w:val="00357703"/>
    <w:rsid w:val="00362774"/>
    <w:rsid w:val="003679A7"/>
    <w:rsid w:val="00376188"/>
    <w:rsid w:val="003874E2"/>
    <w:rsid w:val="00390450"/>
    <w:rsid w:val="00390A73"/>
    <w:rsid w:val="003A16A2"/>
    <w:rsid w:val="003A5020"/>
    <w:rsid w:val="003D19BE"/>
    <w:rsid w:val="003D39B3"/>
    <w:rsid w:val="003D4CFF"/>
    <w:rsid w:val="003E07D5"/>
    <w:rsid w:val="003E0FAC"/>
    <w:rsid w:val="003E2746"/>
    <w:rsid w:val="00401098"/>
    <w:rsid w:val="00402EEA"/>
    <w:rsid w:val="004221E9"/>
    <w:rsid w:val="004341FA"/>
    <w:rsid w:val="0043653D"/>
    <w:rsid w:val="0043706C"/>
    <w:rsid w:val="00442CD2"/>
    <w:rsid w:val="00450C4B"/>
    <w:rsid w:val="00456A3E"/>
    <w:rsid w:val="00463BA0"/>
    <w:rsid w:val="00463CBB"/>
    <w:rsid w:val="00465D0C"/>
    <w:rsid w:val="00465E03"/>
    <w:rsid w:val="004A4E2B"/>
    <w:rsid w:val="004A7311"/>
    <w:rsid w:val="004C1ADE"/>
    <w:rsid w:val="004D18B9"/>
    <w:rsid w:val="004D2F0F"/>
    <w:rsid w:val="004D339E"/>
    <w:rsid w:val="004E095C"/>
    <w:rsid w:val="004E1DD1"/>
    <w:rsid w:val="004E7A75"/>
    <w:rsid w:val="004F3BDA"/>
    <w:rsid w:val="005055D0"/>
    <w:rsid w:val="0050567E"/>
    <w:rsid w:val="00510A80"/>
    <w:rsid w:val="005135CB"/>
    <w:rsid w:val="005267A6"/>
    <w:rsid w:val="00527E59"/>
    <w:rsid w:val="00546191"/>
    <w:rsid w:val="0056653D"/>
    <w:rsid w:val="005736DB"/>
    <w:rsid w:val="005861DF"/>
    <w:rsid w:val="005A3096"/>
    <w:rsid w:val="005C12AD"/>
    <w:rsid w:val="005D27C4"/>
    <w:rsid w:val="005D2EA6"/>
    <w:rsid w:val="005D66B8"/>
    <w:rsid w:val="005D736F"/>
    <w:rsid w:val="005E113E"/>
    <w:rsid w:val="006004AF"/>
    <w:rsid w:val="006057A3"/>
    <w:rsid w:val="006075B0"/>
    <w:rsid w:val="006105F2"/>
    <w:rsid w:val="00614524"/>
    <w:rsid w:val="0061582F"/>
    <w:rsid w:val="00621016"/>
    <w:rsid w:val="00621670"/>
    <w:rsid w:val="006234F9"/>
    <w:rsid w:val="00634EA3"/>
    <w:rsid w:val="006361A0"/>
    <w:rsid w:val="00637023"/>
    <w:rsid w:val="006371F2"/>
    <w:rsid w:val="006409C6"/>
    <w:rsid w:val="006436AE"/>
    <w:rsid w:val="00646DA7"/>
    <w:rsid w:val="00652D63"/>
    <w:rsid w:val="006613C2"/>
    <w:rsid w:val="0066668F"/>
    <w:rsid w:val="0066722D"/>
    <w:rsid w:val="0067069B"/>
    <w:rsid w:val="00670715"/>
    <w:rsid w:val="006815F9"/>
    <w:rsid w:val="006818FE"/>
    <w:rsid w:val="006869B2"/>
    <w:rsid w:val="00687178"/>
    <w:rsid w:val="006931B0"/>
    <w:rsid w:val="006972EF"/>
    <w:rsid w:val="006A6A2D"/>
    <w:rsid w:val="006A6E94"/>
    <w:rsid w:val="006B3223"/>
    <w:rsid w:val="006B424B"/>
    <w:rsid w:val="006B5389"/>
    <w:rsid w:val="006D467C"/>
    <w:rsid w:val="006D72EB"/>
    <w:rsid w:val="006E77F9"/>
    <w:rsid w:val="006F021C"/>
    <w:rsid w:val="006F3CC0"/>
    <w:rsid w:val="006F6BCB"/>
    <w:rsid w:val="0071176C"/>
    <w:rsid w:val="007128E8"/>
    <w:rsid w:val="00715A58"/>
    <w:rsid w:val="00726CF2"/>
    <w:rsid w:val="00727658"/>
    <w:rsid w:val="00735102"/>
    <w:rsid w:val="00740168"/>
    <w:rsid w:val="00741AAA"/>
    <w:rsid w:val="0074402A"/>
    <w:rsid w:val="007448D7"/>
    <w:rsid w:val="0075176C"/>
    <w:rsid w:val="00753D5B"/>
    <w:rsid w:val="00772622"/>
    <w:rsid w:val="00781790"/>
    <w:rsid w:val="00787132"/>
    <w:rsid w:val="00790563"/>
    <w:rsid w:val="007A05F4"/>
    <w:rsid w:val="007B663D"/>
    <w:rsid w:val="007B7F9B"/>
    <w:rsid w:val="007C5C58"/>
    <w:rsid w:val="007E6BA0"/>
    <w:rsid w:val="007F3A96"/>
    <w:rsid w:val="008035B8"/>
    <w:rsid w:val="00807A22"/>
    <w:rsid w:val="0081189C"/>
    <w:rsid w:val="00825D30"/>
    <w:rsid w:val="00826787"/>
    <w:rsid w:val="00831EA1"/>
    <w:rsid w:val="008376AA"/>
    <w:rsid w:val="00853D59"/>
    <w:rsid w:val="00855FB2"/>
    <w:rsid w:val="00865A05"/>
    <w:rsid w:val="008679CC"/>
    <w:rsid w:val="008727EE"/>
    <w:rsid w:val="008753F7"/>
    <w:rsid w:val="00876AC2"/>
    <w:rsid w:val="00877B31"/>
    <w:rsid w:val="008938A8"/>
    <w:rsid w:val="008955DB"/>
    <w:rsid w:val="008A2BDC"/>
    <w:rsid w:val="008A7C4C"/>
    <w:rsid w:val="008B4ADE"/>
    <w:rsid w:val="008B5969"/>
    <w:rsid w:val="008B7E4E"/>
    <w:rsid w:val="008D49AB"/>
    <w:rsid w:val="008E20B2"/>
    <w:rsid w:val="008F212F"/>
    <w:rsid w:val="009017EB"/>
    <w:rsid w:val="0092581F"/>
    <w:rsid w:val="009270A3"/>
    <w:rsid w:val="00932233"/>
    <w:rsid w:val="0093251F"/>
    <w:rsid w:val="0095191A"/>
    <w:rsid w:val="00952B61"/>
    <w:rsid w:val="00953124"/>
    <w:rsid w:val="00963825"/>
    <w:rsid w:val="00963A14"/>
    <w:rsid w:val="00964BE9"/>
    <w:rsid w:val="009730CD"/>
    <w:rsid w:val="00975BD4"/>
    <w:rsid w:val="00983104"/>
    <w:rsid w:val="00991D74"/>
    <w:rsid w:val="009A34C1"/>
    <w:rsid w:val="009A3852"/>
    <w:rsid w:val="009A49EE"/>
    <w:rsid w:val="009B4ABA"/>
    <w:rsid w:val="009B77BB"/>
    <w:rsid w:val="009C21EA"/>
    <w:rsid w:val="009E3875"/>
    <w:rsid w:val="009E3C3E"/>
    <w:rsid w:val="009F4475"/>
    <w:rsid w:val="009F6530"/>
    <w:rsid w:val="00A04375"/>
    <w:rsid w:val="00A31E2E"/>
    <w:rsid w:val="00A33519"/>
    <w:rsid w:val="00A35B10"/>
    <w:rsid w:val="00A423F5"/>
    <w:rsid w:val="00A628D0"/>
    <w:rsid w:val="00A63107"/>
    <w:rsid w:val="00A71305"/>
    <w:rsid w:val="00A76EDC"/>
    <w:rsid w:val="00A86E18"/>
    <w:rsid w:val="00A92E3E"/>
    <w:rsid w:val="00AB5400"/>
    <w:rsid w:val="00AC616A"/>
    <w:rsid w:val="00AD24A2"/>
    <w:rsid w:val="00AE3E05"/>
    <w:rsid w:val="00AE58C0"/>
    <w:rsid w:val="00AF4786"/>
    <w:rsid w:val="00B0035B"/>
    <w:rsid w:val="00B00840"/>
    <w:rsid w:val="00B02F34"/>
    <w:rsid w:val="00B042B9"/>
    <w:rsid w:val="00B04480"/>
    <w:rsid w:val="00B05118"/>
    <w:rsid w:val="00B07499"/>
    <w:rsid w:val="00B318EF"/>
    <w:rsid w:val="00B4478A"/>
    <w:rsid w:val="00B4679A"/>
    <w:rsid w:val="00B515B6"/>
    <w:rsid w:val="00B528B8"/>
    <w:rsid w:val="00B538C7"/>
    <w:rsid w:val="00B624FB"/>
    <w:rsid w:val="00B65826"/>
    <w:rsid w:val="00B66DE2"/>
    <w:rsid w:val="00B704A2"/>
    <w:rsid w:val="00B7098F"/>
    <w:rsid w:val="00B71996"/>
    <w:rsid w:val="00B91EC4"/>
    <w:rsid w:val="00B928CE"/>
    <w:rsid w:val="00B97228"/>
    <w:rsid w:val="00BA1456"/>
    <w:rsid w:val="00BA7AC7"/>
    <w:rsid w:val="00BB5EE9"/>
    <w:rsid w:val="00BD5156"/>
    <w:rsid w:val="00BE30A2"/>
    <w:rsid w:val="00BF0C01"/>
    <w:rsid w:val="00BF2889"/>
    <w:rsid w:val="00C06703"/>
    <w:rsid w:val="00C10780"/>
    <w:rsid w:val="00C13F0C"/>
    <w:rsid w:val="00C257B1"/>
    <w:rsid w:val="00C368B7"/>
    <w:rsid w:val="00C36A1E"/>
    <w:rsid w:val="00C412CF"/>
    <w:rsid w:val="00C67E0A"/>
    <w:rsid w:val="00C726FE"/>
    <w:rsid w:val="00C77BA8"/>
    <w:rsid w:val="00C855BE"/>
    <w:rsid w:val="00C869B4"/>
    <w:rsid w:val="00C967E4"/>
    <w:rsid w:val="00CA1DAC"/>
    <w:rsid w:val="00CB3B21"/>
    <w:rsid w:val="00CB64B4"/>
    <w:rsid w:val="00CC1042"/>
    <w:rsid w:val="00CC3B4B"/>
    <w:rsid w:val="00CD3CCD"/>
    <w:rsid w:val="00CF2957"/>
    <w:rsid w:val="00CF5D28"/>
    <w:rsid w:val="00CF5E21"/>
    <w:rsid w:val="00D04C7E"/>
    <w:rsid w:val="00D30190"/>
    <w:rsid w:val="00D3515B"/>
    <w:rsid w:val="00D36E72"/>
    <w:rsid w:val="00D41930"/>
    <w:rsid w:val="00D4334D"/>
    <w:rsid w:val="00D54557"/>
    <w:rsid w:val="00D6314E"/>
    <w:rsid w:val="00D70EC9"/>
    <w:rsid w:val="00D83A17"/>
    <w:rsid w:val="00D83F9A"/>
    <w:rsid w:val="00D92EB1"/>
    <w:rsid w:val="00D94F2D"/>
    <w:rsid w:val="00DA0135"/>
    <w:rsid w:val="00DB1FDA"/>
    <w:rsid w:val="00DC0BC8"/>
    <w:rsid w:val="00DC184C"/>
    <w:rsid w:val="00DD7D15"/>
    <w:rsid w:val="00DE1DAB"/>
    <w:rsid w:val="00DF2CA1"/>
    <w:rsid w:val="00DF3EA5"/>
    <w:rsid w:val="00E129F6"/>
    <w:rsid w:val="00E15C40"/>
    <w:rsid w:val="00E2150B"/>
    <w:rsid w:val="00E2745C"/>
    <w:rsid w:val="00E32C44"/>
    <w:rsid w:val="00E32FB6"/>
    <w:rsid w:val="00E33CED"/>
    <w:rsid w:val="00E33FC1"/>
    <w:rsid w:val="00E3424B"/>
    <w:rsid w:val="00E37506"/>
    <w:rsid w:val="00E406AF"/>
    <w:rsid w:val="00E501DF"/>
    <w:rsid w:val="00E5023A"/>
    <w:rsid w:val="00E52656"/>
    <w:rsid w:val="00E54DF1"/>
    <w:rsid w:val="00E57AD0"/>
    <w:rsid w:val="00E658CC"/>
    <w:rsid w:val="00E679C9"/>
    <w:rsid w:val="00E73AA3"/>
    <w:rsid w:val="00E740D5"/>
    <w:rsid w:val="00E8086F"/>
    <w:rsid w:val="00E831F4"/>
    <w:rsid w:val="00E862BE"/>
    <w:rsid w:val="00E95C1E"/>
    <w:rsid w:val="00EC00BE"/>
    <w:rsid w:val="00EC2095"/>
    <w:rsid w:val="00EC2595"/>
    <w:rsid w:val="00EC4318"/>
    <w:rsid w:val="00EC7670"/>
    <w:rsid w:val="00ED6099"/>
    <w:rsid w:val="00EF1299"/>
    <w:rsid w:val="00F03411"/>
    <w:rsid w:val="00F31EE5"/>
    <w:rsid w:val="00F40B17"/>
    <w:rsid w:val="00F40F65"/>
    <w:rsid w:val="00F5006D"/>
    <w:rsid w:val="00F52C08"/>
    <w:rsid w:val="00F61058"/>
    <w:rsid w:val="00F83818"/>
    <w:rsid w:val="00F844EF"/>
    <w:rsid w:val="00F935FE"/>
    <w:rsid w:val="00F968D7"/>
    <w:rsid w:val="00FA1F5C"/>
    <w:rsid w:val="00FC2677"/>
    <w:rsid w:val="00FC384F"/>
    <w:rsid w:val="00FD1C2E"/>
    <w:rsid w:val="00FD2AEF"/>
    <w:rsid w:val="00FD6DAA"/>
    <w:rsid w:val="00FE4817"/>
    <w:rsid w:val="00FE6B77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ED59F2"/>
  <w15:docId w15:val="{B3C65C2D-8585-4386-AFF7-393277A5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67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6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D467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8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6D46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4"/>
      <w:szCs w:val="20"/>
      <w:lang w:val="x-none" w:eastAsia="en-CA"/>
    </w:rPr>
  </w:style>
  <w:style w:type="paragraph" w:styleId="Heading4">
    <w:name w:val="heading 4"/>
    <w:basedOn w:val="Normal"/>
    <w:next w:val="Normal"/>
    <w:link w:val="Heading4Char"/>
    <w:uiPriority w:val="9"/>
    <w:qFormat/>
    <w:rsid w:val="006D467C"/>
    <w:pPr>
      <w:autoSpaceDE w:val="0"/>
      <w:autoSpaceDN w:val="0"/>
      <w:adjustRightInd w:val="0"/>
      <w:spacing w:after="0" w:line="240" w:lineRule="auto"/>
      <w:outlineLvl w:val="3"/>
    </w:pPr>
    <w:rPr>
      <w:b/>
      <w:bCs/>
      <w:color w:val="000000"/>
      <w:sz w:val="24"/>
      <w:szCs w:val="24"/>
      <w:lang w:val="x-none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467C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Heading2Char">
    <w:name w:val="Heading 2 Char"/>
    <w:link w:val="Heading2"/>
    <w:uiPriority w:val="9"/>
    <w:rsid w:val="006D467C"/>
    <w:rPr>
      <w:rFonts w:ascii="Cambria" w:eastAsia="Times New Roman" w:hAnsi="Cambria" w:cs="Times New Roman"/>
      <w:b/>
      <w:bCs/>
      <w:color w:val="4F81BD"/>
      <w:sz w:val="28"/>
      <w:szCs w:val="26"/>
      <w:lang w:val="x-none" w:eastAsia="x-none"/>
    </w:rPr>
  </w:style>
  <w:style w:type="character" w:customStyle="1" w:styleId="Heading3Char">
    <w:name w:val="Heading 3 Char"/>
    <w:link w:val="Heading3"/>
    <w:uiPriority w:val="9"/>
    <w:rsid w:val="006D467C"/>
    <w:rPr>
      <w:rFonts w:ascii="Cambria" w:eastAsia="Times New Roman" w:hAnsi="Cambria" w:cs="Times New Roman"/>
      <w:b/>
      <w:bCs/>
      <w:color w:val="4F81BD"/>
      <w:sz w:val="24"/>
      <w:szCs w:val="20"/>
      <w:lang w:val="x-none" w:eastAsia="en-CA"/>
    </w:rPr>
  </w:style>
  <w:style w:type="character" w:customStyle="1" w:styleId="Heading4Char">
    <w:name w:val="Heading 4 Char"/>
    <w:link w:val="Heading4"/>
    <w:uiPriority w:val="9"/>
    <w:rsid w:val="006D467C"/>
    <w:rPr>
      <w:rFonts w:ascii="Calibri" w:eastAsia="Calibri" w:hAnsi="Calibri" w:cs="Times New Roman"/>
      <w:b/>
      <w:bCs/>
      <w:color w:val="000000"/>
      <w:sz w:val="24"/>
      <w:szCs w:val="24"/>
      <w:lang w:val="x-none" w:eastAsia="en-CA"/>
    </w:rPr>
  </w:style>
  <w:style w:type="paragraph" w:customStyle="1" w:styleId="Default">
    <w:name w:val="Default"/>
    <w:rsid w:val="006D46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nhideWhenUsed/>
    <w:rsid w:val="006D467C"/>
    <w:rPr>
      <w:color w:val="0000FF"/>
      <w:u w:val="single"/>
    </w:rPr>
  </w:style>
  <w:style w:type="character" w:styleId="Strong">
    <w:name w:val="Strong"/>
    <w:qFormat/>
    <w:rsid w:val="006D467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467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D467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6D467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en-US" w:eastAsia="x-none"/>
    </w:rPr>
  </w:style>
  <w:style w:type="character" w:customStyle="1" w:styleId="TitleChar">
    <w:name w:val="Title Char"/>
    <w:link w:val="Title"/>
    <w:uiPriority w:val="10"/>
    <w:rsid w:val="006D467C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67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D467C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defaultfontArial">
    <w:name w:val="default font Arial"/>
    <w:basedOn w:val="Normal"/>
    <w:rsid w:val="006D467C"/>
    <w:pPr>
      <w:spacing w:after="0" w:line="240" w:lineRule="auto"/>
    </w:pPr>
    <w:rPr>
      <w:rFonts w:ascii="Arial" w:eastAsia="Times New Roman" w:hAnsi="Arial"/>
      <w:sz w:val="24"/>
      <w:szCs w:val="24"/>
      <w:lang w:val="en-US"/>
    </w:rPr>
  </w:style>
  <w:style w:type="paragraph" w:styleId="NormalWeb">
    <w:name w:val="Normal (Web)"/>
    <w:basedOn w:val="Normal"/>
    <w:rsid w:val="006D467C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D467C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D467C"/>
    <w:rPr>
      <w:rFonts w:ascii="Calibri" w:eastAsia="Calibri" w:hAnsi="Calibri" w:cs="Times New Roman"/>
      <w:lang w:val="x-none"/>
    </w:rPr>
  </w:style>
  <w:style w:type="character" w:styleId="PageNumber">
    <w:name w:val="page number"/>
    <w:basedOn w:val="DefaultParagraphFont"/>
    <w:rsid w:val="006D467C"/>
  </w:style>
  <w:style w:type="character" w:styleId="CommentReference">
    <w:name w:val="annotation reference"/>
    <w:uiPriority w:val="99"/>
    <w:semiHidden/>
    <w:unhideWhenUsed/>
    <w:rsid w:val="006D467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D467C"/>
    <w:rPr>
      <w:sz w:val="24"/>
      <w:szCs w:val="24"/>
      <w:lang w:eastAsia="x-none"/>
    </w:rPr>
  </w:style>
  <w:style w:type="character" w:customStyle="1" w:styleId="CommentTextChar">
    <w:name w:val="Comment Text Char"/>
    <w:link w:val="CommentText"/>
    <w:uiPriority w:val="99"/>
    <w:rsid w:val="006D467C"/>
    <w:rPr>
      <w:rFonts w:ascii="Calibri" w:eastAsia="Calibri" w:hAnsi="Calibri" w:cs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6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467C"/>
    <w:rPr>
      <w:rFonts w:ascii="Calibri" w:eastAsia="Calibri" w:hAnsi="Calibri" w:cs="Times New Roman"/>
      <w:b/>
      <w:bCs/>
      <w:sz w:val="24"/>
      <w:szCs w:val="24"/>
      <w:lang w:eastAsia="x-none"/>
    </w:rPr>
  </w:style>
  <w:style w:type="character" w:styleId="FollowedHyperlink">
    <w:name w:val="FollowedHyperlink"/>
    <w:uiPriority w:val="99"/>
    <w:semiHidden/>
    <w:unhideWhenUsed/>
    <w:rsid w:val="006D467C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6D467C"/>
    <w:pPr>
      <w:ind w:left="720"/>
      <w:contextualSpacing/>
    </w:pPr>
  </w:style>
  <w:style w:type="table" w:styleId="TableGrid">
    <w:name w:val="Table Grid"/>
    <w:basedOn w:val="TableNormal"/>
    <w:uiPriority w:val="59"/>
    <w:rsid w:val="006D46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6D467C"/>
  </w:style>
  <w:style w:type="table" w:styleId="LightGrid-Accent1">
    <w:name w:val="Light Grid Accent 1"/>
    <w:basedOn w:val="TableNormal"/>
    <w:uiPriority w:val="62"/>
    <w:rsid w:val="006D467C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ヒラギノ角ゴ Pro W3" w:eastAsia="Times New Roman" w:hAnsi="ヒラギノ角ゴ Pro W3" w:cs="Times New Roman"/>
        <w:b/>
        <w:bCs/>
      </w:rPr>
    </w:tblStylePr>
    <w:tblStylePr w:type="lastCol"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ListParagraph">
    <w:name w:val="List Paragraph"/>
    <w:basedOn w:val="Normal"/>
    <w:uiPriority w:val="34"/>
    <w:qFormat/>
    <w:rsid w:val="006D467C"/>
    <w:pPr>
      <w:spacing w:after="160" w:line="259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D4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467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467C"/>
    <w:rPr>
      <w:vertAlign w:val="superscript"/>
    </w:rPr>
  </w:style>
  <w:style w:type="paragraph" w:customStyle="1" w:styleId="Normal0">
    <w:name w:val="[Normal]"/>
    <w:rsid w:val="006D467C"/>
    <w:pPr>
      <w:spacing w:after="0" w:line="240" w:lineRule="auto"/>
    </w:pPr>
    <w:rPr>
      <w:rFonts w:ascii="Arial" w:eastAsia="Arial" w:hAnsi="Arial" w:cs="Arial"/>
      <w:sz w:val="24"/>
      <w:szCs w:val="20"/>
      <w:lang w:eastAsia="en-CA"/>
    </w:rPr>
  </w:style>
  <w:style w:type="paragraph" w:customStyle="1" w:styleId="BODY">
    <w:name w:val="BODY"/>
    <w:basedOn w:val="Normal0"/>
    <w:rsid w:val="006D467C"/>
    <w:rPr>
      <w:rFonts w:ascii="Courier New" w:eastAsia="Courier New" w:hAnsi="Courier New"/>
      <w:sz w:val="23"/>
    </w:rPr>
  </w:style>
  <w:style w:type="paragraph" w:customStyle="1" w:styleId="TableParagraph">
    <w:name w:val="Table Paragraph"/>
    <w:basedOn w:val="Normal"/>
    <w:uiPriority w:val="1"/>
    <w:qFormat/>
    <w:rsid w:val="006D467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6D467C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6D467C"/>
    <w:rPr>
      <w:rFonts w:ascii="Consolas" w:eastAsia="Calibri" w:hAnsi="Consolas" w:cs="Times New Roman"/>
      <w:sz w:val="21"/>
      <w:szCs w:val="21"/>
      <w:lang w:val="x-none" w:eastAsia="x-none"/>
    </w:rPr>
  </w:style>
  <w:style w:type="paragraph" w:styleId="Revision">
    <w:name w:val="Revision"/>
    <w:hidden/>
    <w:uiPriority w:val="99"/>
    <w:semiHidden/>
    <w:rsid w:val="006D467C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D46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BDACE-D339-41F3-803B-B67DD845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UBC Okanagan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Miranda Dalhuisen</dc:creator>
  <cp:lastModifiedBy>bpesut</cp:lastModifiedBy>
  <cp:revision>5</cp:revision>
  <cp:lastPrinted>2014-08-25T20:37:00Z</cp:lastPrinted>
  <dcterms:created xsi:type="dcterms:W3CDTF">2020-10-02T17:28:00Z</dcterms:created>
  <dcterms:modified xsi:type="dcterms:W3CDTF">2020-10-02T19:28:00Z</dcterms:modified>
</cp:coreProperties>
</file>