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1611E" w:rsidRDefault="0081611E" w:rsidP="0081611E">
      <w:pPr>
        <w:pStyle w:val="Prrafodelista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611E">
        <w:rPr>
          <w:rFonts w:ascii="Times New Roman" w:hAnsi="Times New Roman" w:cs="Times New Roman"/>
          <w:b/>
          <w:bCs/>
          <w:sz w:val="24"/>
          <w:szCs w:val="24"/>
        </w:rPr>
        <w:t>Guide to Observing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at</w:t>
      </w:r>
      <w:r w:rsidRPr="0081611E">
        <w:rPr>
          <w:rFonts w:ascii="Times New Roman" w:hAnsi="Times New Roman" w:cs="Times New Roman"/>
          <w:b/>
          <w:bCs/>
          <w:sz w:val="24"/>
          <w:szCs w:val="24"/>
        </w:rPr>
        <w:t xml:space="preserve"> Hospital Context of Palliative Care in Children and</w:t>
      </w:r>
      <w:r w:rsidRPr="0081611E">
        <w:rPr>
          <w:rFonts w:ascii="Times New Roman" w:hAnsi="Times New Roman" w:cs="Times New Roman"/>
          <w:sz w:val="24"/>
          <w:szCs w:val="24"/>
        </w:rPr>
        <w:t xml:space="preserve"> </w:t>
      </w:r>
      <w:r w:rsidRPr="0081611E">
        <w:rPr>
          <w:rFonts w:ascii="Times New Roman" w:hAnsi="Times New Roman" w:cs="Times New Roman"/>
          <w:b/>
          <w:bCs/>
          <w:sz w:val="24"/>
          <w:szCs w:val="24"/>
        </w:rPr>
        <w:t>Adolescents</w:t>
      </w:r>
    </w:p>
    <w:p w:rsidR="0081611E" w:rsidRPr="0081611E" w:rsidRDefault="0081611E" w:rsidP="0081611E">
      <w:pPr>
        <w:pStyle w:val="Prrafodelista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1611E" w:rsidRPr="0081611E" w:rsidRDefault="0081611E" w:rsidP="0081611E">
      <w:pPr>
        <w:pStyle w:val="Prrafodelista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81611E">
        <w:rPr>
          <w:rFonts w:ascii="Times New Roman" w:hAnsi="Times New Roman" w:cs="Times New Roman"/>
          <w:b/>
          <w:bCs/>
          <w:sz w:val="24"/>
          <w:szCs w:val="24"/>
        </w:rPr>
        <w:t xml:space="preserve">hem 1. </w:t>
      </w:r>
      <w:r w:rsidRPr="0081611E">
        <w:rPr>
          <w:rFonts w:ascii="Times New Roman" w:hAnsi="Times New Roman" w:cs="Times New Roman"/>
          <w:b/>
          <w:bCs/>
          <w:sz w:val="24"/>
          <w:szCs w:val="24"/>
        </w:rPr>
        <w:t>Children's agency and decision-making</w:t>
      </w:r>
    </w:p>
    <w:p w:rsidR="0081611E" w:rsidRPr="0081611E" w:rsidRDefault="0081611E" w:rsidP="009032E1">
      <w:pPr>
        <w:spacing w:line="48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81611E">
        <w:rPr>
          <w:rFonts w:ascii="Times New Roman" w:hAnsi="Times New Roman" w:cs="Times New Roman"/>
          <w:sz w:val="24"/>
          <w:szCs w:val="24"/>
        </w:rPr>
        <w:t>1.1</w:t>
      </w:r>
      <w:r w:rsidRPr="0081611E">
        <w:rPr>
          <w:rFonts w:ascii="Times New Roman" w:hAnsi="Times New Roman" w:cs="Times New Roman"/>
          <w:sz w:val="24"/>
          <w:szCs w:val="24"/>
        </w:rPr>
        <w:t>Barriers/difficulties in exercising agency and decision-making</w:t>
      </w:r>
    </w:p>
    <w:p w:rsidR="0081611E" w:rsidRPr="0081611E" w:rsidRDefault="0081611E" w:rsidP="009032E1">
      <w:pPr>
        <w:spacing w:line="48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81611E">
        <w:rPr>
          <w:rFonts w:ascii="Times New Roman" w:hAnsi="Times New Roman" w:cs="Times New Roman"/>
          <w:sz w:val="24"/>
          <w:szCs w:val="24"/>
        </w:rPr>
        <w:t>1.2</w:t>
      </w:r>
      <w:r w:rsidRPr="0081611E">
        <w:rPr>
          <w:rFonts w:ascii="Times New Roman" w:hAnsi="Times New Roman" w:cs="Times New Roman"/>
          <w:sz w:val="24"/>
          <w:szCs w:val="24"/>
        </w:rPr>
        <w:t>Conflict and decision-making</w:t>
      </w:r>
    </w:p>
    <w:p w:rsidR="0081611E" w:rsidRPr="0081611E" w:rsidRDefault="0081611E" w:rsidP="009032E1">
      <w:pPr>
        <w:spacing w:line="48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81611E">
        <w:rPr>
          <w:rFonts w:ascii="Times New Roman" w:hAnsi="Times New Roman" w:cs="Times New Roman"/>
          <w:sz w:val="24"/>
          <w:szCs w:val="24"/>
        </w:rPr>
        <w:t xml:space="preserve">1.3 </w:t>
      </w:r>
      <w:r w:rsidRPr="0081611E">
        <w:rPr>
          <w:rFonts w:ascii="Times New Roman" w:hAnsi="Times New Roman" w:cs="Times New Roman"/>
          <w:sz w:val="24"/>
          <w:szCs w:val="24"/>
        </w:rPr>
        <w:t>Relationship between parents/professionals and children and decision-making</w:t>
      </w:r>
    </w:p>
    <w:p w:rsidR="0081611E" w:rsidRPr="0081611E" w:rsidRDefault="0081611E" w:rsidP="009032E1">
      <w:pPr>
        <w:spacing w:line="48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81611E">
        <w:rPr>
          <w:rFonts w:ascii="Times New Roman" w:hAnsi="Times New Roman" w:cs="Times New Roman"/>
          <w:sz w:val="24"/>
          <w:szCs w:val="24"/>
        </w:rPr>
        <w:t>1.4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611E">
        <w:rPr>
          <w:rFonts w:ascii="Times New Roman" w:hAnsi="Times New Roman" w:cs="Times New Roman"/>
          <w:sz w:val="24"/>
          <w:szCs w:val="24"/>
        </w:rPr>
        <w:t>Participation of children, family and health professionals in palliative care in decision-making</w:t>
      </w:r>
    </w:p>
    <w:p w:rsidR="0081611E" w:rsidRPr="0081611E" w:rsidRDefault="0081611E" w:rsidP="0081611E">
      <w:pPr>
        <w:pStyle w:val="Prrafodelista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Them 2. </w:t>
      </w:r>
      <w:r w:rsidRPr="0081611E">
        <w:rPr>
          <w:rFonts w:ascii="Times New Roman" w:hAnsi="Times New Roman" w:cs="Times New Roman"/>
          <w:b/>
          <w:bCs/>
          <w:sz w:val="24"/>
          <w:szCs w:val="24"/>
        </w:rPr>
        <w:t>Suffering</w:t>
      </w:r>
    </w:p>
    <w:p w:rsidR="0081611E" w:rsidRPr="0081611E" w:rsidRDefault="0081611E" w:rsidP="009032E1">
      <w:pPr>
        <w:pStyle w:val="Prrafodelista"/>
        <w:spacing w:line="48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 </w:t>
      </w:r>
      <w:r w:rsidRPr="0081611E">
        <w:rPr>
          <w:rFonts w:ascii="Times New Roman" w:hAnsi="Times New Roman" w:cs="Times New Roman"/>
          <w:sz w:val="24"/>
          <w:szCs w:val="24"/>
        </w:rPr>
        <w:t>How children lead their lives with the diagnosis they have</w:t>
      </w:r>
    </w:p>
    <w:p w:rsidR="0081611E" w:rsidRPr="0081611E" w:rsidRDefault="0081611E" w:rsidP="009032E1">
      <w:pPr>
        <w:pStyle w:val="Prrafodelista"/>
        <w:spacing w:line="48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 </w:t>
      </w:r>
      <w:r w:rsidRPr="0081611E">
        <w:rPr>
          <w:rFonts w:ascii="Times New Roman" w:hAnsi="Times New Roman" w:cs="Times New Roman"/>
          <w:sz w:val="24"/>
          <w:szCs w:val="24"/>
        </w:rPr>
        <w:t>How their parents go through their lives with their children's diagnosis</w:t>
      </w:r>
    </w:p>
    <w:p w:rsidR="0081611E" w:rsidRPr="0081611E" w:rsidRDefault="0081611E" w:rsidP="009032E1">
      <w:pPr>
        <w:pStyle w:val="Prrafodelista"/>
        <w:spacing w:line="48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 </w:t>
      </w:r>
      <w:r w:rsidRPr="0081611E">
        <w:rPr>
          <w:rFonts w:ascii="Times New Roman" w:hAnsi="Times New Roman" w:cs="Times New Roman"/>
          <w:sz w:val="24"/>
          <w:szCs w:val="24"/>
        </w:rPr>
        <w:t>Which metaphors they use (parents, children, professionals) to talk about a disease</w:t>
      </w:r>
    </w:p>
    <w:p w:rsidR="0081611E" w:rsidRPr="0081611E" w:rsidRDefault="0081611E" w:rsidP="009032E1">
      <w:pPr>
        <w:pStyle w:val="Prrafodelista"/>
        <w:spacing w:line="48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 </w:t>
      </w:r>
      <w:r w:rsidRPr="0081611E">
        <w:rPr>
          <w:rFonts w:ascii="Times New Roman" w:hAnsi="Times New Roman" w:cs="Times New Roman"/>
          <w:sz w:val="24"/>
          <w:szCs w:val="24"/>
        </w:rPr>
        <w:t>Is there talk of death? If so, what metaphors are used to refer to it?</w:t>
      </w:r>
    </w:p>
    <w:p w:rsidR="0081611E" w:rsidRPr="0081611E" w:rsidRDefault="0081611E" w:rsidP="009032E1">
      <w:pPr>
        <w:pStyle w:val="Prrafodelista"/>
        <w:spacing w:line="48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 </w:t>
      </w:r>
      <w:r w:rsidRPr="0081611E">
        <w:rPr>
          <w:rFonts w:ascii="Times New Roman" w:hAnsi="Times New Roman" w:cs="Times New Roman"/>
          <w:sz w:val="24"/>
          <w:szCs w:val="24"/>
        </w:rPr>
        <w:t>How children live their suffering</w:t>
      </w:r>
    </w:p>
    <w:p w:rsidR="0081611E" w:rsidRPr="0081611E" w:rsidRDefault="0081611E" w:rsidP="0081611E">
      <w:pPr>
        <w:pStyle w:val="Prrafodelista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611E">
        <w:rPr>
          <w:rFonts w:ascii="Times New Roman" w:hAnsi="Times New Roman" w:cs="Times New Roman"/>
          <w:b/>
          <w:bCs/>
          <w:sz w:val="24"/>
          <w:szCs w:val="24"/>
        </w:rPr>
        <w:t xml:space="preserve">Them 3. </w:t>
      </w:r>
      <w:r w:rsidRPr="0081611E">
        <w:rPr>
          <w:rFonts w:ascii="Times New Roman" w:hAnsi="Times New Roman" w:cs="Times New Roman"/>
          <w:b/>
          <w:bCs/>
          <w:sz w:val="24"/>
          <w:szCs w:val="24"/>
        </w:rPr>
        <w:t>Autonomy</w:t>
      </w:r>
    </w:p>
    <w:p w:rsidR="0081611E" w:rsidRPr="0081611E" w:rsidRDefault="0081611E" w:rsidP="009032E1">
      <w:pPr>
        <w:pStyle w:val="Prrafodelista"/>
        <w:spacing w:line="48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 C</w:t>
      </w:r>
      <w:r w:rsidRPr="0081611E">
        <w:rPr>
          <w:rFonts w:ascii="Times New Roman" w:hAnsi="Times New Roman" w:cs="Times New Roman"/>
          <w:sz w:val="24"/>
          <w:szCs w:val="24"/>
        </w:rPr>
        <w:t xml:space="preserve">hildren's autonomy </w:t>
      </w:r>
      <w:r>
        <w:rPr>
          <w:rFonts w:ascii="Times New Roman" w:hAnsi="Times New Roman" w:cs="Times New Roman"/>
          <w:sz w:val="24"/>
          <w:szCs w:val="24"/>
        </w:rPr>
        <w:t>and</w:t>
      </w:r>
      <w:r w:rsidRPr="0081611E">
        <w:rPr>
          <w:rFonts w:ascii="Times New Roman" w:hAnsi="Times New Roman" w:cs="Times New Roman"/>
          <w:sz w:val="24"/>
          <w:szCs w:val="24"/>
        </w:rPr>
        <w:t xml:space="preserve"> their treatment</w:t>
      </w:r>
    </w:p>
    <w:p w:rsidR="0081611E" w:rsidRPr="0081611E" w:rsidRDefault="0081611E" w:rsidP="009032E1">
      <w:pPr>
        <w:pStyle w:val="Prrafodelista"/>
        <w:spacing w:line="48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 A</w:t>
      </w:r>
      <w:r w:rsidRPr="0081611E">
        <w:rPr>
          <w:rFonts w:ascii="Times New Roman" w:hAnsi="Times New Roman" w:cs="Times New Roman"/>
          <w:sz w:val="24"/>
          <w:szCs w:val="24"/>
        </w:rPr>
        <w:t>re gender roles re</w:t>
      </w:r>
      <w:r>
        <w:rPr>
          <w:rFonts w:ascii="Times New Roman" w:hAnsi="Times New Roman" w:cs="Times New Roman"/>
          <w:sz w:val="24"/>
          <w:szCs w:val="24"/>
        </w:rPr>
        <w:t>lated in the autonomy</w:t>
      </w:r>
      <w:r w:rsidRPr="0081611E">
        <w:rPr>
          <w:rFonts w:ascii="Times New Roman" w:hAnsi="Times New Roman" w:cs="Times New Roman"/>
          <w:sz w:val="24"/>
          <w:szCs w:val="24"/>
        </w:rPr>
        <w:t>?</w:t>
      </w:r>
    </w:p>
    <w:p w:rsidR="00654CFC" w:rsidRPr="00D5056C" w:rsidRDefault="0081611E" w:rsidP="009032E1">
      <w:pPr>
        <w:pStyle w:val="Prrafodelista"/>
        <w:spacing w:line="48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Pr="0081611E">
        <w:rPr>
          <w:rFonts w:ascii="Times New Roman" w:hAnsi="Times New Roman" w:cs="Times New Roman"/>
          <w:sz w:val="24"/>
          <w:szCs w:val="24"/>
        </w:rPr>
        <w:t xml:space="preserve">What metaphors are used to discuss a condition with children? </w:t>
      </w:r>
    </w:p>
    <w:sectPr w:rsidR="00654CFC" w:rsidRPr="00D505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7548C9"/>
    <w:multiLevelType w:val="hybridMultilevel"/>
    <w:tmpl w:val="106200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83B55"/>
    <w:multiLevelType w:val="hybridMultilevel"/>
    <w:tmpl w:val="F386EDC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2290018"/>
    <w:multiLevelType w:val="hybridMultilevel"/>
    <w:tmpl w:val="6B6EF17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B69F0"/>
    <w:multiLevelType w:val="hybridMultilevel"/>
    <w:tmpl w:val="F420364A"/>
    <w:lvl w:ilvl="0" w:tplc="0B60E38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4374A"/>
    <w:multiLevelType w:val="hybridMultilevel"/>
    <w:tmpl w:val="B1F0DA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4E585B"/>
    <w:multiLevelType w:val="hybridMultilevel"/>
    <w:tmpl w:val="C2468212"/>
    <w:lvl w:ilvl="0" w:tplc="0B60E38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CFC"/>
    <w:rsid w:val="00437524"/>
    <w:rsid w:val="00654CFC"/>
    <w:rsid w:val="0081611E"/>
    <w:rsid w:val="009032E1"/>
    <w:rsid w:val="00D23A5D"/>
    <w:rsid w:val="00D5056C"/>
    <w:rsid w:val="00F8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B9957"/>
  <w15:chartTrackingRefBased/>
  <w15:docId w15:val="{41339B77-86D6-494E-A015-BCF85D43C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54C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y Lucas</dc:creator>
  <cp:keywords/>
  <dc:description/>
  <cp:lastModifiedBy>Ingris Peláez</cp:lastModifiedBy>
  <cp:revision>6</cp:revision>
  <dcterms:created xsi:type="dcterms:W3CDTF">2020-08-01T02:38:00Z</dcterms:created>
  <dcterms:modified xsi:type="dcterms:W3CDTF">2020-08-01T18:32:00Z</dcterms:modified>
</cp:coreProperties>
</file>