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9B4230" w14:textId="77777777" w:rsidR="00737438" w:rsidRPr="00BE2E66" w:rsidRDefault="00737438" w:rsidP="00737438">
      <w:pPr>
        <w:pStyle w:val="NoSpacing"/>
        <w:spacing w:line="480" w:lineRule="auto"/>
        <w:rPr>
          <w:rStyle w:val="Strong"/>
          <w:rFonts w:cstheme="minorHAnsi"/>
          <w:bCs w:val="0"/>
          <w:bdr w:val="none" w:sz="0" w:space="0" w:color="auto" w:frame="1"/>
          <w:lang w:val="en-US"/>
        </w:rPr>
      </w:pPr>
      <w:r w:rsidRPr="00BE2E66">
        <w:rPr>
          <w:rStyle w:val="Strong"/>
          <w:rFonts w:cstheme="minorHAnsi"/>
          <w:bCs w:val="0"/>
          <w:bdr w:val="none" w:sz="0" w:space="0" w:color="auto" w:frame="1"/>
          <w:lang w:val="en-US"/>
        </w:rPr>
        <w:t xml:space="preserve">Box 1. Protocol for mapping the Comfort Care Booklets’ contents against the EAPC </w:t>
      </w:r>
      <w:r>
        <w:rPr>
          <w:rStyle w:val="Strong"/>
          <w:rFonts w:cstheme="minorHAnsi"/>
          <w:bCs w:val="0"/>
          <w:bdr w:val="none" w:sz="0" w:space="0" w:color="auto" w:frame="1"/>
          <w:lang w:val="en-US"/>
        </w:rPr>
        <w:t>framework</w:t>
      </w:r>
    </w:p>
    <w:tbl>
      <w:tblPr>
        <w:tblStyle w:val="TableGrid"/>
        <w:tblW w:w="0" w:type="auto"/>
        <w:tblLook w:val="04A0" w:firstRow="1" w:lastRow="0" w:firstColumn="1" w:lastColumn="0" w:noHBand="0" w:noVBand="1"/>
      </w:tblPr>
      <w:tblGrid>
        <w:gridCol w:w="9016"/>
      </w:tblGrid>
      <w:tr w:rsidR="00737438" w:rsidRPr="00FA7960" w14:paraId="4196A850" w14:textId="77777777" w:rsidTr="00404173">
        <w:tc>
          <w:tcPr>
            <w:tcW w:w="9016" w:type="dxa"/>
          </w:tcPr>
          <w:p w14:paraId="4546ED60" w14:textId="77777777" w:rsidR="00737438" w:rsidRPr="00BE2E66" w:rsidRDefault="00737438" w:rsidP="00404173">
            <w:pPr>
              <w:pStyle w:val="NoSpacing"/>
              <w:spacing w:line="480" w:lineRule="auto"/>
              <w:ind w:left="720"/>
              <w:rPr>
                <w:rStyle w:val="Strong"/>
                <w:rFonts w:cstheme="minorHAnsi"/>
                <w:b w:val="0"/>
                <w:bCs w:val="0"/>
                <w:color w:val="000000"/>
                <w:bdr w:val="none" w:sz="0" w:space="0" w:color="auto" w:frame="1"/>
                <w:lang w:val="en-US"/>
              </w:rPr>
            </w:pPr>
          </w:p>
          <w:p w14:paraId="4D0D4FB8" w14:textId="77777777" w:rsidR="00737438" w:rsidRPr="00BE2E66" w:rsidRDefault="00737438" w:rsidP="00404173">
            <w:pPr>
              <w:pStyle w:val="NoSpacing"/>
              <w:spacing w:line="480" w:lineRule="auto"/>
              <w:ind w:left="720"/>
              <w:rPr>
                <w:rStyle w:val="Strong"/>
                <w:rFonts w:cstheme="minorHAnsi"/>
                <w:b w:val="0"/>
                <w:bCs w:val="0"/>
                <w:color w:val="000000"/>
                <w:u w:val="single"/>
                <w:bdr w:val="none" w:sz="0" w:space="0" w:color="auto" w:frame="1"/>
                <w:lang w:val="en-US"/>
              </w:rPr>
            </w:pPr>
            <w:r w:rsidRPr="00BE2E66">
              <w:rPr>
                <w:rStyle w:val="Strong"/>
                <w:rFonts w:cstheme="minorHAnsi"/>
                <w:b w:val="0"/>
                <w:bCs w:val="0"/>
                <w:color w:val="000000"/>
                <w:u w:val="single"/>
                <w:bdr w:val="none" w:sz="0" w:space="0" w:color="auto" w:frame="1"/>
                <w:lang w:val="en-US"/>
              </w:rPr>
              <w:t>To be performed by two individuals independently:</w:t>
            </w:r>
          </w:p>
          <w:p w14:paraId="12B82980" w14:textId="77777777" w:rsidR="00737438" w:rsidRPr="00BE2E66" w:rsidRDefault="00737438" w:rsidP="00737438">
            <w:pPr>
              <w:pStyle w:val="NoSpacing"/>
              <w:numPr>
                <w:ilvl w:val="0"/>
                <w:numId w:val="1"/>
              </w:numPr>
              <w:spacing w:line="480" w:lineRule="auto"/>
              <w:rPr>
                <w:rStyle w:val="Strong"/>
                <w:rFonts w:cstheme="minorHAnsi"/>
                <w:b w:val="0"/>
                <w:bCs w:val="0"/>
                <w:color w:val="000000"/>
                <w:bdr w:val="none" w:sz="0" w:space="0" w:color="auto" w:frame="1"/>
                <w:lang w:val="en-US"/>
              </w:rPr>
            </w:pPr>
            <w:r w:rsidRPr="00BE2E66">
              <w:rPr>
                <w:rStyle w:val="Strong"/>
                <w:rFonts w:cstheme="minorHAnsi"/>
                <w:b w:val="0"/>
                <w:bCs w:val="0"/>
                <w:color w:val="000000"/>
                <w:bdr w:val="none" w:sz="0" w:space="0" w:color="auto" w:frame="1"/>
                <w:lang w:val="en-US"/>
              </w:rPr>
              <w:t>Read the Comfort Care Booklet</w:t>
            </w:r>
          </w:p>
          <w:p w14:paraId="3E1CDD4E" w14:textId="6CED5DE3" w:rsidR="00737438" w:rsidRPr="00BE2E66" w:rsidRDefault="00737438" w:rsidP="00737438">
            <w:pPr>
              <w:pStyle w:val="NoSpacing"/>
              <w:numPr>
                <w:ilvl w:val="0"/>
                <w:numId w:val="1"/>
              </w:numPr>
              <w:spacing w:line="480" w:lineRule="auto"/>
              <w:rPr>
                <w:rStyle w:val="Strong"/>
                <w:rFonts w:cstheme="minorHAnsi"/>
                <w:b w:val="0"/>
                <w:bCs w:val="0"/>
                <w:color w:val="000000"/>
                <w:bdr w:val="none" w:sz="0" w:space="0" w:color="auto" w:frame="1"/>
                <w:lang w:val="en-US"/>
              </w:rPr>
            </w:pPr>
            <w:r w:rsidRPr="00BE2E66">
              <w:rPr>
                <w:rStyle w:val="Strong"/>
                <w:rFonts w:cstheme="minorHAnsi"/>
                <w:b w:val="0"/>
                <w:bCs w:val="0"/>
                <w:color w:val="000000"/>
                <w:bdr w:val="none" w:sz="0" w:space="0" w:color="auto" w:frame="1"/>
                <w:lang w:val="en-US"/>
              </w:rPr>
              <w:t>Per section, assess if and</w:t>
            </w:r>
            <w:r w:rsidRPr="00BE2E66">
              <w:rPr>
                <w:rStyle w:val="Strong"/>
                <w:rFonts w:cstheme="minorHAnsi"/>
                <w:color w:val="000000"/>
                <w:bdr w:val="none" w:sz="0" w:space="0" w:color="auto" w:frame="1"/>
                <w:lang w:val="en-US"/>
              </w:rPr>
              <w:t xml:space="preserve"> </w:t>
            </w:r>
            <w:r w:rsidRPr="00BE2E66">
              <w:rPr>
                <w:rStyle w:val="Strong"/>
                <w:rFonts w:cstheme="minorHAnsi"/>
                <w:b w:val="0"/>
                <w:bCs w:val="0"/>
                <w:color w:val="000000"/>
                <w:bdr w:val="none" w:sz="0" w:space="0" w:color="auto" w:frame="1"/>
                <w:lang w:val="en-US"/>
              </w:rPr>
              <w:t>which recommendation(s) of the first 9 EAPC domains is addressed, including the explanatory text [2</w:t>
            </w:r>
            <w:r>
              <w:rPr>
                <w:rStyle w:val="Strong"/>
                <w:rFonts w:cstheme="minorHAnsi"/>
                <w:b w:val="0"/>
                <w:bCs w:val="0"/>
                <w:color w:val="000000"/>
                <w:bdr w:val="none" w:sz="0" w:space="0" w:color="auto" w:frame="1"/>
                <w:lang w:val="en-US"/>
              </w:rPr>
              <w:t>6</w:t>
            </w:r>
            <w:r w:rsidRPr="00BE2E66">
              <w:rPr>
                <w:rStyle w:val="Strong"/>
                <w:rFonts w:cstheme="minorHAnsi"/>
                <w:b w:val="0"/>
                <w:bCs w:val="0"/>
                <w:color w:val="000000"/>
                <w:bdr w:val="none" w:sz="0" w:space="0" w:color="auto" w:frame="1"/>
                <w:lang w:val="en-US"/>
              </w:rPr>
              <w:t>]</w:t>
            </w:r>
            <w:r>
              <w:rPr>
                <w:rStyle w:val="Strong"/>
                <w:rFonts w:cstheme="minorHAnsi"/>
                <w:b w:val="0"/>
                <w:bCs w:val="0"/>
                <w:color w:val="000000"/>
                <w:bdr w:val="none" w:sz="0" w:space="0" w:color="auto" w:frame="1"/>
                <w:lang w:val="en-US"/>
              </w:rPr>
              <w:t>*</w:t>
            </w:r>
          </w:p>
          <w:p w14:paraId="7462CFF3" w14:textId="77777777" w:rsidR="00737438" w:rsidRPr="00BE2E66" w:rsidRDefault="00737438" w:rsidP="00404173">
            <w:pPr>
              <w:pStyle w:val="NoSpacing"/>
              <w:spacing w:line="480" w:lineRule="auto"/>
              <w:ind w:left="720"/>
              <w:rPr>
                <w:rStyle w:val="Strong"/>
                <w:rFonts w:cstheme="minorHAnsi"/>
                <w:b w:val="0"/>
                <w:bCs w:val="0"/>
                <w:color w:val="000000"/>
                <w:u w:val="single"/>
                <w:bdr w:val="none" w:sz="0" w:space="0" w:color="auto" w:frame="1"/>
                <w:lang w:val="en-US"/>
              </w:rPr>
            </w:pPr>
            <w:r w:rsidRPr="00BE2E66">
              <w:rPr>
                <w:rStyle w:val="Strong"/>
                <w:rFonts w:cstheme="minorHAnsi"/>
                <w:b w:val="0"/>
                <w:bCs w:val="0"/>
                <w:color w:val="000000"/>
                <w:u w:val="single"/>
                <w:bdr w:val="none" w:sz="0" w:space="0" w:color="auto" w:frame="1"/>
                <w:lang w:val="en-US"/>
              </w:rPr>
              <w:t>To be performed in a consensus discussion between the two individuals:</w:t>
            </w:r>
          </w:p>
          <w:p w14:paraId="0DD09C95" w14:textId="77777777" w:rsidR="00737438" w:rsidRPr="00BE2E66" w:rsidRDefault="00737438" w:rsidP="00737438">
            <w:pPr>
              <w:pStyle w:val="NoSpacing"/>
              <w:numPr>
                <w:ilvl w:val="0"/>
                <w:numId w:val="1"/>
              </w:numPr>
              <w:spacing w:line="480" w:lineRule="auto"/>
              <w:rPr>
                <w:rStyle w:val="Strong"/>
                <w:rFonts w:cstheme="minorHAnsi"/>
                <w:b w:val="0"/>
                <w:bCs w:val="0"/>
                <w:color w:val="000000"/>
                <w:bdr w:val="none" w:sz="0" w:space="0" w:color="auto" w:frame="1"/>
                <w:lang w:val="en-US"/>
              </w:rPr>
            </w:pPr>
            <w:r w:rsidRPr="00BE2E66">
              <w:rPr>
                <w:rStyle w:val="Strong"/>
                <w:rFonts w:cstheme="minorHAnsi"/>
                <w:b w:val="0"/>
                <w:bCs w:val="0"/>
                <w:color w:val="000000"/>
                <w:bdr w:val="none" w:sz="0" w:space="0" w:color="auto" w:frame="1"/>
                <w:lang w:val="en-US"/>
              </w:rPr>
              <w:t>Compare and discuss the mappings to reach consensus, using the following criteria:</w:t>
            </w:r>
          </w:p>
          <w:p w14:paraId="1713CAFC" w14:textId="77777777" w:rsidR="00737438" w:rsidRPr="00BE2E66" w:rsidRDefault="00737438" w:rsidP="00737438">
            <w:pPr>
              <w:pStyle w:val="NoSpacing"/>
              <w:numPr>
                <w:ilvl w:val="0"/>
                <w:numId w:val="2"/>
              </w:numPr>
              <w:spacing w:line="480" w:lineRule="auto"/>
              <w:rPr>
                <w:rStyle w:val="Strong"/>
                <w:rFonts w:cstheme="minorHAnsi"/>
                <w:b w:val="0"/>
                <w:bCs w:val="0"/>
                <w:color w:val="000000"/>
                <w:bdr w:val="none" w:sz="0" w:space="0" w:color="auto" w:frame="1"/>
                <w:lang w:val="en-US"/>
              </w:rPr>
            </w:pPr>
            <w:r w:rsidRPr="00BE2E66">
              <w:rPr>
                <w:rStyle w:val="Strong"/>
                <w:rFonts w:cstheme="minorHAnsi"/>
                <w:b w:val="0"/>
                <w:bCs w:val="0"/>
                <w:color w:val="000000"/>
                <w:bdr w:val="none" w:sz="0" w:space="0" w:color="auto" w:frame="1"/>
                <w:lang w:val="en-US"/>
              </w:rPr>
              <w:t xml:space="preserve">The text addressed the EAPC statement as found in the </w:t>
            </w:r>
            <w:r w:rsidRPr="00BE2E66">
              <w:rPr>
                <w:rStyle w:val="Strong"/>
                <w:rFonts w:cstheme="minorHAnsi"/>
                <w:b w:val="0"/>
                <w:bCs w:val="0"/>
                <w:i/>
                <w:iCs/>
                <w:color w:val="000000"/>
                <w:bdr w:val="none" w:sz="0" w:space="0" w:color="auto" w:frame="1"/>
                <w:lang w:val="en-US"/>
              </w:rPr>
              <w:t>recommendation and/or the</w:t>
            </w:r>
            <w:r w:rsidRPr="00BE2E66">
              <w:rPr>
                <w:rStyle w:val="Strong"/>
                <w:rFonts w:cstheme="minorHAnsi"/>
                <w:b w:val="0"/>
                <w:bCs w:val="0"/>
                <w:color w:val="000000"/>
                <w:bdr w:val="none" w:sz="0" w:space="0" w:color="auto" w:frame="1"/>
                <w:lang w:val="en-US"/>
              </w:rPr>
              <w:t xml:space="preserve"> </w:t>
            </w:r>
            <w:r w:rsidRPr="00BE2E66">
              <w:rPr>
                <w:rStyle w:val="Strong"/>
                <w:rFonts w:cstheme="minorHAnsi"/>
                <w:b w:val="0"/>
                <w:bCs w:val="0"/>
                <w:i/>
                <w:iCs/>
                <w:color w:val="000000"/>
                <w:bdr w:val="none" w:sz="0" w:space="0" w:color="auto" w:frame="1"/>
                <w:lang w:val="en-US"/>
              </w:rPr>
              <w:t>explanatory text</w:t>
            </w:r>
          </w:p>
          <w:p w14:paraId="6D5EEAA1" w14:textId="77777777" w:rsidR="00737438" w:rsidRPr="00BE2E66" w:rsidRDefault="00737438" w:rsidP="00737438">
            <w:pPr>
              <w:pStyle w:val="NoSpacing"/>
              <w:numPr>
                <w:ilvl w:val="0"/>
                <w:numId w:val="2"/>
              </w:numPr>
              <w:spacing w:line="480" w:lineRule="auto"/>
              <w:rPr>
                <w:rStyle w:val="Strong"/>
                <w:rFonts w:cstheme="minorHAnsi"/>
                <w:b w:val="0"/>
                <w:bCs w:val="0"/>
                <w:color w:val="000000"/>
                <w:bdr w:val="none" w:sz="0" w:space="0" w:color="auto" w:frame="1"/>
                <w:lang w:val="en-US"/>
              </w:rPr>
            </w:pPr>
            <w:r w:rsidRPr="00BE2E66">
              <w:rPr>
                <w:rStyle w:val="Strong"/>
                <w:rFonts w:cstheme="minorHAnsi"/>
                <w:b w:val="0"/>
                <w:bCs w:val="0"/>
                <w:color w:val="000000"/>
                <w:bdr w:val="none" w:sz="0" w:space="0" w:color="auto" w:frame="1"/>
                <w:lang w:val="en-US"/>
              </w:rPr>
              <w:t xml:space="preserve">The text addressed the EAPC statement </w:t>
            </w:r>
            <w:r w:rsidRPr="00BE2E66">
              <w:rPr>
                <w:rStyle w:val="Strong"/>
                <w:rFonts w:cstheme="minorHAnsi"/>
                <w:b w:val="0"/>
                <w:bCs w:val="0"/>
                <w:i/>
                <w:iCs/>
                <w:color w:val="000000"/>
                <w:bdr w:val="none" w:sz="0" w:space="0" w:color="auto" w:frame="1"/>
                <w:lang w:val="en-US"/>
              </w:rPr>
              <w:t>explicitly</w:t>
            </w:r>
            <w:r w:rsidRPr="00BE2E66">
              <w:rPr>
                <w:rStyle w:val="Strong"/>
                <w:rFonts w:cstheme="minorHAnsi"/>
                <w:b w:val="0"/>
                <w:bCs w:val="0"/>
                <w:color w:val="000000"/>
                <w:bdr w:val="none" w:sz="0" w:space="0" w:color="auto" w:frame="1"/>
                <w:lang w:val="en-US"/>
              </w:rPr>
              <w:t>, a statement that is implied is not specifically addressed</w:t>
            </w:r>
          </w:p>
          <w:p w14:paraId="4E66AF19" w14:textId="6027FEEE" w:rsidR="00737438" w:rsidRDefault="00737438" w:rsidP="00737438">
            <w:pPr>
              <w:pStyle w:val="NoSpacing"/>
              <w:numPr>
                <w:ilvl w:val="0"/>
                <w:numId w:val="2"/>
              </w:numPr>
              <w:spacing w:line="480" w:lineRule="auto"/>
              <w:rPr>
                <w:rStyle w:val="Strong"/>
                <w:rFonts w:cstheme="minorHAnsi"/>
                <w:b w:val="0"/>
                <w:bCs w:val="0"/>
                <w:color w:val="000000"/>
                <w:bdr w:val="none" w:sz="0" w:space="0" w:color="auto" w:frame="1"/>
                <w:lang w:val="en-US"/>
              </w:rPr>
            </w:pPr>
            <w:r w:rsidRPr="00BE2E66">
              <w:rPr>
                <w:rStyle w:val="Strong"/>
                <w:rFonts w:cstheme="minorHAnsi"/>
                <w:b w:val="0"/>
                <w:bCs w:val="0"/>
                <w:color w:val="000000"/>
                <w:bdr w:val="none" w:sz="0" w:space="0" w:color="auto" w:frame="1"/>
                <w:lang w:val="en-US"/>
              </w:rPr>
              <w:t xml:space="preserve">The </w:t>
            </w:r>
            <w:r w:rsidRPr="00BE2E66">
              <w:rPr>
                <w:rStyle w:val="Strong"/>
                <w:rFonts w:cstheme="minorHAnsi"/>
                <w:b w:val="0"/>
                <w:bCs w:val="0"/>
                <w:i/>
                <w:iCs/>
                <w:color w:val="000000"/>
                <w:bdr w:val="none" w:sz="0" w:space="0" w:color="auto" w:frame="1"/>
                <w:lang w:val="en-US"/>
              </w:rPr>
              <w:t>context</w:t>
            </w:r>
            <w:r w:rsidRPr="00BE2E66">
              <w:rPr>
                <w:rStyle w:val="Strong"/>
                <w:rFonts w:cstheme="minorHAnsi"/>
                <w:b w:val="0"/>
                <w:bCs w:val="0"/>
                <w:color w:val="000000"/>
                <w:bdr w:val="none" w:sz="0" w:space="0" w:color="auto" w:frame="1"/>
                <w:lang w:val="en-US"/>
              </w:rPr>
              <w:t xml:space="preserve"> of the statement may differ between the text in the Comfort Care Booklet and the EAPC </w:t>
            </w:r>
            <w:r w:rsidRPr="00371B84">
              <w:rPr>
                <w:rStyle w:val="Strong"/>
                <w:rFonts w:cstheme="minorHAnsi"/>
                <w:b w:val="0"/>
                <w:bCs w:val="0"/>
                <w:color w:val="000000"/>
                <w:bdr w:val="none" w:sz="0" w:space="0" w:color="auto" w:frame="1"/>
                <w:lang w:val="en-US"/>
              </w:rPr>
              <w:t>f</w:t>
            </w:r>
            <w:r w:rsidRPr="00371B84">
              <w:rPr>
                <w:rStyle w:val="Strong"/>
                <w:b w:val="0"/>
                <w:bCs w:val="0"/>
                <w:color w:val="000000"/>
                <w:bdr w:val="none" w:sz="0" w:space="0" w:color="auto" w:frame="1"/>
                <w:lang w:val="en-US"/>
              </w:rPr>
              <w:t>ramework</w:t>
            </w:r>
            <w:r w:rsidRPr="00BE2E66">
              <w:rPr>
                <w:rStyle w:val="Strong"/>
                <w:rFonts w:cstheme="minorHAnsi"/>
                <w:b w:val="0"/>
                <w:bCs w:val="0"/>
                <w:color w:val="000000"/>
                <w:bdr w:val="none" w:sz="0" w:space="0" w:color="auto" w:frame="1"/>
                <w:lang w:val="en-US"/>
              </w:rPr>
              <w:t xml:space="preserve"> (that is: the EAPC </w:t>
            </w:r>
            <w:r>
              <w:rPr>
                <w:rStyle w:val="Strong"/>
                <w:rFonts w:cstheme="minorHAnsi"/>
                <w:b w:val="0"/>
                <w:bCs w:val="0"/>
                <w:color w:val="000000"/>
                <w:bdr w:val="none" w:sz="0" w:space="0" w:color="auto" w:frame="1"/>
                <w:lang w:val="en-US"/>
              </w:rPr>
              <w:t>framework</w:t>
            </w:r>
            <w:r w:rsidRPr="00BE2E66">
              <w:rPr>
                <w:rStyle w:val="Strong"/>
                <w:rFonts w:cstheme="minorHAnsi"/>
                <w:b w:val="0"/>
                <w:bCs w:val="0"/>
                <w:color w:val="000000"/>
                <w:bdr w:val="none" w:sz="0" w:space="0" w:color="auto" w:frame="1"/>
                <w:lang w:val="en-US"/>
              </w:rPr>
              <w:t xml:space="preserve"> states that family caregivers need explanation without providing detail and the Comfort Care Booklet directly provides the explanation</w:t>
            </w:r>
            <w:r>
              <w:rPr>
                <w:rStyle w:val="Strong"/>
                <w:rFonts w:cstheme="minorHAnsi"/>
                <w:b w:val="0"/>
                <w:bCs w:val="0"/>
                <w:color w:val="000000"/>
                <w:bdr w:val="none" w:sz="0" w:space="0" w:color="auto" w:frame="1"/>
                <w:lang w:val="en-US"/>
              </w:rPr>
              <w:t>)</w:t>
            </w:r>
          </w:p>
          <w:p w14:paraId="796BD28A" w14:textId="3878EF6B" w:rsidR="00737438" w:rsidRDefault="00737438" w:rsidP="00737438">
            <w:pPr>
              <w:pStyle w:val="NoSpacing"/>
              <w:spacing w:line="480" w:lineRule="auto"/>
              <w:ind w:left="1080"/>
              <w:rPr>
                <w:rStyle w:val="Strong"/>
                <w:rFonts w:cstheme="minorHAnsi"/>
                <w:b w:val="0"/>
                <w:bCs w:val="0"/>
                <w:color w:val="000000"/>
                <w:bdr w:val="none" w:sz="0" w:space="0" w:color="auto" w:frame="1"/>
                <w:lang w:val="en-US"/>
              </w:rPr>
            </w:pPr>
          </w:p>
          <w:p w14:paraId="1285BC4F" w14:textId="5AAABE4B" w:rsidR="00737438" w:rsidRDefault="00737438" w:rsidP="00737438">
            <w:pPr>
              <w:pStyle w:val="NoSpacing"/>
              <w:spacing w:line="480" w:lineRule="auto"/>
              <w:ind w:left="1080"/>
              <w:rPr>
                <w:rStyle w:val="Strong"/>
                <w:rFonts w:cstheme="minorHAnsi"/>
                <w:b w:val="0"/>
                <w:bCs w:val="0"/>
                <w:color w:val="000000"/>
                <w:bdr w:val="none" w:sz="0" w:space="0" w:color="auto" w:frame="1"/>
                <w:lang w:val="en-US"/>
              </w:rPr>
            </w:pPr>
            <w:r>
              <w:rPr>
                <w:rStyle w:val="Strong"/>
                <w:rFonts w:cstheme="minorHAnsi"/>
                <w:b w:val="0"/>
                <w:bCs w:val="0"/>
                <w:color w:val="000000"/>
                <w:bdr w:val="none" w:sz="0" w:space="0" w:color="auto" w:frame="1"/>
                <w:lang w:val="en-US"/>
              </w:rPr>
              <w:t>*The first 9 EAPC domains and 47 recommendations:</w:t>
            </w:r>
          </w:p>
          <w:p w14:paraId="12B0B634" w14:textId="77777777" w:rsidR="00737438" w:rsidRPr="00737438" w:rsidRDefault="00737438" w:rsidP="00FA7960">
            <w:pPr>
              <w:pStyle w:val="NoSpacing"/>
              <w:spacing w:line="480" w:lineRule="auto"/>
              <w:ind w:left="720"/>
              <w:rPr>
                <w:rFonts w:cstheme="minorHAnsi"/>
                <w:color w:val="000000"/>
                <w:bdr w:val="none" w:sz="0" w:space="0" w:color="auto" w:frame="1"/>
              </w:rPr>
            </w:pPr>
            <w:r w:rsidRPr="00737438">
              <w:rPr>
                <w:rFonts w:cstheme="minorHAnsi"/>
                <w:color w:val="000000"/>
                <w:bdr w:val="none" w:sz="0" w:space="0" w:color="auto" w:frame="1"/>
              </w:rPr>
              <w:t xml:space="preserve">Domain 1. </w:t>
            </w:r>
            <w:proofErr w:type="spellStart"/>
            <w:r w:rsidRPr="00737438">
              <w:rPr>
                <w:rFonts w:cstheme="minorHAnsi"/>
                <w:color w:val="000000"/>
                <w:bdr w:val="none" w:sz="0" w:space="0" w:color="auto" w:frame="1"/>
              </w:rPr>
              <w:t>Applicability</w:t>
            </w:r>
            <w:proofErr w:type="spellEnd"/>
            <w:r w:rsidRPr="00737438">
              <w:rPr>
                <w:rFonts w:cstheme="minorHAnsi"/>
                <w:color w:val="000000"/>
                <w:bdr w:val="none" w:sz="0" w:space="0" w:color="auto" w:frame="1"/>
              </w:rPr>
              <w:t xml:space="preserve"> of </w:t>
            </w:r>
            <w:proofErr w:type="spellStart"/>
            <w:r w:rsidRPr="00737438">
              <w:rPr>
                <w:rFonts w:cstheme="minorHAnsi"/>
                <w:color w:val="000000"/>
                <w:bdr w:val="none" w:sz="0" w:space="0" w:color="auto" w:frame="1"/>
              </w:rPr>
              <w:t>palliative</w:t>
            </w:r>
            <w:proofErr w:type="spellEnd"/>
            <w:r w:rsidRPr="00737438">
              <w:rPr>
                <w:rFonts w:cstheme="minorHAnsi"/>
                <w:color w:val="000000"/>
                <w:bdr w:val="none" w:sz="0" w:space="0" w:color="auto" w:frame="1"/>
              </w:rPr>
              <w:t xml:space="preserve"> care</w:t>
            </w:r>
          </w:p>
          <w:p w14:paraId="204AA882" w14:textId="77777777" w:rsidR="00737438" w:rsidRPr="00FA7960" w:rsidRDefault="00737438" w:rsidP="00737438">
            <w:pPr>
              <w:pStyle w:val="NoSpacing"/>
              <w:numPr>
                <w:ilvl w:val="0"/>
                <w:numId w:val="3"/>
              </w:numPr>
              <w:spacing w:line="480" w:lineRule="auto"/>
              <w:rPr>
                <w:rFonts w:cstheme="minorHAnsi"/>
                <w:color w:val="000000"/>
                <w:bdr w:val="none" w:sz="0" w:space="0" w:color="auto" w:frame="1"/>
                <w:lang w:val="en-US"/>
              </w:rPr>
            </w:pPr>
            <w:r w:rsidRPr="00FA7960">
              <w:rPr>
                <w:rFonts w:cstheme="minorHAnsi"/>
                <w:color w:val="000000"/>
                <w:bdr w:val="none" w:sz="0" w:space="0" w:color="auto" w:frame="1"/>
                <w:lang w:val="en-US"/>
              </w:rPr>
              <w:t>1.1 Dementia can realistically be regarded as a terminal condition. It can also be characterized as a chronic disease or, in connection with particular aspects, as a geriatric problem. However, recognizing its eventual terminal nature is the basis for anticipating future problems and an impetus to the provision of adequate palliative care.</w:t>
            </w:r>
          </w:p>
          <w:p w14:paraId="6B2F3EDE" w14:textId="77777777" w:rsidR="00737438" w:rsidRPr="00FA7960" w:rsidRDefault="00737438" w:rsidP="00737438">
            <w:pPr>
              <w:pStyle w:val="NoSpacing"/>
              <w:numPr>
                <w:ilvl w:val="0"/>
                <w:numId w:val="3"/>
              </w:numPr>
              <w:spacing w:line="480" w:lineRule="auto"/>
              <w:rPr>
                <w:rFonts w:cstheme="minorHAnsi"/>
                <w:color w:val="000000"/>
                <w:bdr w:val="none" w:sz="0" w:space="0" w:color="auto" w:frame="1"/>
                <w:lang w:val="en-US"/>
              </w:rPr>
            </w:pPr>
            <w:r w:rsidRPr="00FA7960">
              <w:rPr>
                <w:rFonts w:cstheme="minorHAnsi"/>
                <w:color w:val="000000"/>
                <w:bdr w:val="none" w:sz="0" w:space="0" w:color="auto" w:frame="1"/>
                <w:lang w:val="en-US"/>
              </w:rPr>
              <w:lastRenderedPageBreak/>
              <w:t>1.2 Improving quality of life, maintaining function and maximizing comfort, which are also goals of palliative care, can be considered appropriate in dementia throughout the disease trajectory, with the emphasis on particular goals changing over time.</w:t>
            </w:r>
          </w:p>
          <w:p w14:paraId="0E8BBAF8" w14:textId="77777777" w:rsidR="00737438" w:rsidRPr="00FA7960" w:rsidRDefault="00737438" w:rsidP="00737438">
            <w:pPr>
              <w:pStyle w:val="NoSpacing"/>
              <w:numPr>
                <w:ilvl w:val="0"/>
                <w:numId w:val="3"/>
              </w:numPr>
              <w:spacing w:line="480" w:lineRule="auto"/>
              <w:rPr>
                <w:rFonts w:cstheme="minorHAnsi"/>
                <w:color w:val="000000"/>
                <w:bdr w:val="none" w:sz="0" w:space="0" w:color="auto" w:frame="1"/>
                <w:lang w:val="en-US"/>
              </w:rPr>
            </w:pPr>
            <w:r w:rsidRPr="00FA7960">
              <w:rPr>
                <w:rFonts w:cstheme="minorHAnsi"/>
                <w:color w:val="000000"/>
                <w:bdr w:val="none" w:sz="0" w:space="0" w:color="auto" w:frame="1"/>
                <w:lang w:val="en-US"/>
              </w:rPr>
              <w:t>1.3 Palliative care for dementia should be conceived as having two aspects. The baseline is a palliative care approach. For patients with complex problems, specialist palliative care should be available.</w:t>
            </w:r>
          </w:p>
          <w:p w14:paraId="21907A5D" w14:textId="77777777" w:rsidR="00737438" w:rsidRPr="00FA7960" w:rsidRDefault="00737438" w:rsidP="00737438">
            <w:pPr>
              <w:pStyle w:val="NoSpacing"/>
              <w:numPr>
                <w:ilvl w:val="0"/>
                <w:numId w:val="3"/>
              </w:numPr>
              <w:spacing w:line="480" w:lineRule="auto"/>
              <w:rPr>
                <w:rFonts w:cstheme="minorHAnsi"/>
                <w:color w:val="000000"/>
                <w:bdr w:val="none" w:sz="0" w:space="0" w:color="auto" w:frame="1"/>
                <w:lang w:val="en-US"/>
              </w:rPr>
            </w:pPr>
            <w:r w:rsidRPr="00FA7960">
              <w:rPr>
                <w:rFonts w:cstheme="minorHAnsi"/>
                <w:color w:val="000000"/>
                <w:bdr w:val="none" w:sz="0" w:space="0" w:color="auto" w:frame="1"/>
                <w:lang w:val="en-US"/>
              </w:rPr>
              <w:t xml:space="preserve">1.4 A palliative care approach refers to all treatment and care in dementia, including adequate treatment of </w:t>
            </w:r>
            <w:proofErr w:type="spellStart"/>
            <w:r w:rsidRPr="00FA7960">
              <w:rPr>
                <w:rFonts w:cstheme="minorHAnsi"/>
                <w:color w:val="000000"/>
                <w:bdr w:val="none" w:sz="0" w:space="0" w:color="auto" w:frame="1"/>
                <w:lang w:val="en-US"/>
              </w:rPr>
              <w:t>behavioural</w:t>
            </w:r>
            <w:proofErr w:type="spellEnd"/>
            <w:r w:rsidRPr="00FA7960">
              <w:rPr>
                <w:rFonts w:cstheme="minorHAnsi"/>
                <w:color w:val="000000"/>
                <w:bdr w:val="none" w:sz="0" w:space="0" w:color="auto" w:frame="1"/>
                <w:lang w:val="en-US"/>
              </w:rPr>
              <w:t xml:space="preserve"> and psychological symptoms of dementia, comorbid diseases, and (inter- or concurrent) health problems.</w:t>
            </w:r>
          </w:p>
          <w:p w14:paraId="3EB2F317" w14:textId="77777777" w:rsidR="00737438" w:rsidRPr="00FA7960" w:rsidRDefault="00737438" w:rsidP="00FA7960">
            <w:pPr>
              <w:pStyle w:val="NoSpacing"/>
              <w:spacing w:line="480" w:lineRule="auto"/>
              <w:ind w:left="720"/>
              <w:rPr>
                <w:rFonts w:cstheme="minorHAnsi"/>
                <w:color w:val="000000"/>
                <w:bdr w:val="none" w:sz="0" w:space="0" w:color="auto" w:frame="1"/>
                <w:lang w:val="en-US"/>
              </w:rPr>
            </w:pPr>
            <w:r w:rsidRPr="00FA7960">
              <w:rPr>
                <w:rFonts w:cstheme="minorHAnsi"/>
                <w:color w:val="000000"/>
                <w:bdr w:val="none" w:sz="0" w:space="0" w:color="auto" w:frame="1"/>
                <w:lang w:val="en-US"/>
              </w:rPr>
              <w:t>Domain 2. Person-</w:t>
            </w:r>
            <w:proofErr w:type="spellStart"/>
            <w:r w:rsidRPr="00FA7960">
              <w:rPr>
                <w:rFonts w:cstheme="minorHAnsi"/>
                <w:color w:val="000000"/>
                <w:bdr w:val="none" w:sz="0" w:space="0" w:color="auto" w:frame="1"/>
                <w:lang w:val="en-US"/>
              </w:rPr>
              <w:t>centred</w:t>
            </w:r>
            <w:proofErr w:type="spellEnd"/>
            <w:r w:rsidRPr="00FA7960">
              <w:rPr>
                <w:rFonts w:cstheme="minorHAnsi"/>
                <w:color w:val="000000"/>
                <w:bdr w:val="none" w:sz="0" w:space="0" w:color="auto" w:frame="1"/>
                <w:lang w:val="en-US"/>
              </w:rPr>
              <w:t xml:space="preserve"> care, communication and shared decision making</w:t>
            </w:r>
          </w:p>
          <w:p w14:paraId="722480C2" w14:textId="77777777" w:rsidR="00737438" w:rsidRPr="00FA7960" w:rsidRDefault="00737438" w:rsidP="00737438">
            <w:pPr>
              <w:pStyle w:val="NoSpacing"/>
              <w:numPr>
                <w:ilvl w:val="0"/>
                <w:numId w:val="3"/>
              </w:numPr>
              <w:spacing w:line="480" w:lineRule="auto"/>
              <w:rPr>
                <w:rFonts w:cstheme="minorHAnsi"/>
                <w:color w:val="000000"/>
                <w:bdr w:val="none" w:sz="0" w:space="0" w:color="auto" w:frame="1"/>
                <w:lang w:val="en-US"/>
              </w:rPr>
            </w:pPr>
            <w:r w:rsidRPr="00FA7960">
              <w:rPr>
                <w:rFonts w:cstheme="minorHAnsi"/>
                <w:color w:val="000000"/>
                <w:bdr w:val="none" w:sz="0" w:space="0" w:color="auto" w:frame="1"/>
                <w:lang w:val="en-US"/>
              </w:rPr>
              <w:t>2.1 Perceived problems in caring for a patient with dementia should be viewed from the patient’s perspective, applying the concept of person-</w:t>
            </w:r>
            <w:proofErr w:type="spellStart"/>
            <w:r w:rsidRPr="00FA7960">
              <w:rPr>
                <w:rFonts w:cstheme="minorHAnsi"/>
                <w:color w:val="000000"/>
                <w:bdr w:val="none" w:sz="0" w:space="0" w:color="auto" w:frame="1"/>
                <w:lang w:val="en-US"/>
              </w:rPr>
              <w:t>centred</w:t>
            </w:r>
            <w:proofErr w:type="spellEnd"/>
            <w:r w:rsidRPr="00FA7960">
              <w:rPr>
                <w:rFonts w:cstheme="minorHAnsi"/>
                <w:color w:val="000000"/>
                <w:bdr w:val="none" w:sz="0" w:space="0" w:color="auto" w:frame="1"/>
                <w:lang w:val="en-US"/>
              </w:rPr>
              <w:t xml:space="preserve"> care.</w:t>
            </w:r>
          </w:p>
          <w:p w14:paraId="7D6C96A6" w14:textId="77777777" w:rsidR="00737438" w:rsidRPr="00FA7960" w:rsidRDefault="00737438" w:rsidP="00737438">
            <w:pPr>
              <w:pStyle w:val="NoSpacing"/>
              <w:numPr>
                <w:ilvl w:val="0"/>
                <w:numId w:val="3"/>
              </w:numPr>
              <w:spacing w:line="480" w:lineRule="auto"/>
              <w:rPr>
                <w:rFonts w:cstheme="minorHAnsi"/>
                <w:color w:val="000000"/>
                <w:bdr w:val="none" w:sz="0" w:space="0" w:color="auto" w:frame="1"/>
                <w:lang w:val="en-US"/>
              </w:rPr>
            </w:pPr>
            <w:r w:rsidRPr="00FA7960">
              <w:rPr>
                <w:rFonts w:cstheme="minorHAnsi"/>
                <w:color w:val="000000"/>
                <w:bdr w:val="none" w:sz="0" w:space="0" w:color="auto" w:frame="1"/>
                <w:lang w:val="en-US"/>
              </w:rPr>
              <w:t>2.2 Shared decision making includes the patient and family caregiver as partners and is an appealing model that should be aimed for.</w:t>
            </w:r>
          </w:p>
          <w:p w14:paraId="49DC4807" w14:textId="77777777" w:rsidR="00737438" w:rsidRPr="00FA7960" w:rsidRDefault="00737438" w:rsidP="00737438">
            <w:pPr>
              <w:pStyle w:val="NoSpacing"/>
              <w:numPr>
                <w:ilvl w:val="0"/>
                <w:numId w:val="3"/>
              </w:numPr>
              <w:spacing w:line="480" w:lineRule="auto"/>
              <w:rPr>
                <w:rFonts w:cstheme="minorHAnsi"/>
                <w:color w:val="000000"/>
                <w:bdr w:val="none" w:sz="0" w:space="0" w:color="auto" w:frame="1"/>
                <w:lang w:val="en-US"/>
              </w:rPr>
            </w:pPr>
            <w:r w:rsidRPr="00FA7960">
              <w:rPr>
                <w:rFonts w:cstheme="minorHAnsi"/>
                <w:color w:val="000000"/>
                <w:bdr w:val="none" w:sz="0" w:space="0" w:color="auto" w:frame="1"/>
                <w:lang w:val="en-US"/>
              </w:rPr>
              <w:t>2.3 The health care team should ask for and address families’ and patients’ information needs on the course of the dementia trajectory, palliative care and involvement in care.</w:t>
            </w:r>
          </w:p>
          <w:p w14:paraId="22C419C6" w14:textId="77777777" w:rsidR="00737438" w:rsidRPr="00FA7960" w:rsidRDefault="00737438" w:rsidP="00737438">
            <w:pPr>
              <w:pStyle w:val="NoSpacing"/>
              <w:numPr>
                <w:ilvl w:val="0"/>
                <w:numId w:val="3"/>
              </w:numPr>
              <w:spacing w:line="480" w:lineRule="auto"/>
              <w:rPr>
                <w:rFonts w:cstheme="minorHAnsi"/>
                <w:color w:val="000000"/>
                <w:bdr w:val="none" w:sz="0" w:space="0" w:color="auto" w:frame="1"/>
                <w:lang w:val="en-US"/>
              </w:rPr>
            </w:pPr>
            <w:r w:rsidRPr="00FA7960">
              <w:rPr>
                <w:rFonts w:cstheme="minorHAnsi"/>
                <w:color w:val="000000"/>
                <w:bdr w:val="none" w:sz="0" w:space="0" w:color="auto" w:frame="1"/>
                <w:lang w:val="en-US"/>
              </w:rPr>
              <w:t>2.4 Responding to the patient’s and family’s specific and varying needs throughout the disease trajectory is paramount.</w:t>
            </w:r>
          </w:p>
          <w:p w14:paraId="581D839D" w14:textId="77777777" w:rsidR="00737438" w:rsidRPr="00FA7960" w:rsidRDefault="00737438" w:rsidP="00737438">
            <w:pPr>
              <w:pStyle w:val="NoSpacing"/>
              <w:numPr>
                <w:ilvl w:val="0"/>
                <w:numId w:val="3"/>
              </w:numPr>
              <w:spacing w:line="480" w:lineRule="auto"/>
              <w:rPr>
                <w:rFonts w:cstheme="minorHAnsi"/>
                <w:color w:val="000000"/>
                <w:bdr w:val="none" w:sz="0" w:space="0" w:color="auto" w:frame="1"/>
                <w:lang w:val="en-US"/>
              </w:rPr>
            </w:pPr>
            <w:r w:rsidRPr="00FA7960">
              <w:rPr>
                <w:rFonts w:cstheme="minorHAnsi"/>
                <w:color w:val="000000"/>
                <w:bdr w:val="none" w:sz="0" w:space="0" w:color="auto" w:frame="1"/>
                <w:lang w:val="en-US"/>
              </w:rPr>
              <w:t xml:space="preserve">2.5 Current or previously expressed preferences with regard to place of care should be </w:t>
            </w:r>
            <w:proofErr w:type="spellStart"/>
            <w:r w:rsidRPr="00FA7960">
              <w:rPr>
                <w:rFonts w:cstheme="minorHAnsi"/>
                <w:color w:val="000000"/>
                <w:bdr w:val="none" w:sz="0" w:space="0" w:color="auto" w:frame="1"/>
                <w:lang w:val="en-US"/>
              </w:rPr>
              <w:t>honoured</w:t>
            </w:r>
            <w:proofErr w:type="spellEnd"/>
            <w:r w:rsidRPr="00FA7960">
              <w:rPr>
                <w:rFonts w:cstheme="minorHAnsi"/>
                <w:color w:val="000000"/>
                <w:bdr w:val="none" w:sz="0" w:space="0" w:color="auto" w:frame="1"/>
                <w:lang w:val="en-US"/>
              </w:rPr>
              <w:t xml:space="preserve"> as a principle, but best interest, safety and family caregiver burden issues should also be given weight in decisions on place of care.</w:t>
            </w:r>
          </w:p>
          <w:p w14:paraId="7F4F1132" w14:textId="77777777" w:rsidR="00737438" w:rsidRPr="00FA7960" w:rsidRDefault="00737438" w:rsidP="00737438">
            <w:pPr>
              <w:pStyle w:val="NoSpacing"/>
              <w:numPr>
                <w:ilvl w:val="0"/>
                <w:numId w:val="3"/>
              </w:numPr>
              <w:spacing w:line="480" w:lineRule="auto"/>
              <w:rPr>
                <w:rFonts w:cstheme="minorHAnsi"/>
                <w:color w:val="000000"/>
                <w:bdr w:val="none" w:sz="0" w:space="0" w:color="auto" w:frame="1"/>
                <w:lang w:val="en-US"/>
              </w:rPr>
            </w:pPr>
            <w:r w:rsidRPr="00FA7960">
              <w:rPr>
                <w:rFonts w:cstheme="minorHAnsi"/>
                <w:color w:val="000000"/>
                <w:bdr w:val="none" w:sz="0" w:space="0" w:color="auto" w:frame="1"/>
                <w:lang w:val="en-US"/>
              </w:rPr>
              <w:t>2.6 Within the multidisciplinary team, patient and family issues should be discussed on a regular basis.</w:t>
            </w:r>
          </w:p>
          <w:p w14:paraId="1753B256" w14:textId="77777777" w:rsidR="00737438" w:rsidRPr="00FA7960" w:rsidRDefault="00737438" w:rsidP="00FA7960">
            <w:pPr>
              <w:pStyle w:val="NoSpacing"/>
              <w:spacing w:line="480" w:lineRule="auto"/>
              <w:ind w:left="720"/>
              <w:rPr>
                <w:rFonts w:cstheme="minorHAnsi"/>
                <w:color w:val="000000"/>
                <w:bdr w:val="none" w:sz="0" w:space="0" w:color="auto" w:frame="1"/>
                <w:lang w:val="en-US"/>
              </w:rPr>
            </w:pPr>
            <w:r w:rsidRPr="00FA7960">
              <w:rPr>
                <w:rFonts w:cstheme="minorHAnsi"/>
                <w:color w:val="000000"/>
                <w:bdr w:val="none" w:sz="0" w:space="0" w:color="auto" w:frame="1"/>
                <w:lang w:val="en-US"/>
              </w:rPr>
              <w:t>Domain 3. Setting care goals and advance planning</w:t>
            </w:r>
          </w:p>
          <w:p w14:paraId="00ED5ACC" w14:textId="77777777" w:rsidR="00737438" w:rsidRPr="00FA7960" w:rsidRDefault="00737438" w:rsidP="00737438">
            <w:pPr>
              <w:pStyle w:val="NoSpacing"/>
              <w:numPr>
                <w:ilvl w:val="0"/>
                <w:numId w:val="3"/>
              </w:numPr>
              <w:spacing w:line="480" w:lineRule="auto"/>
              <w:rPr>
                <w:rFonts w:cstheme="minorHAnsi"/>
                <w:color w:val="000000"/>
                <w:bdr w:val="none" w:sz="0" w:space="0" w:color="auto" w:frame="1"/>
                <w:lang w:val="en-US"/>
              </w:rPr>
            </w:pPr>
            <w:r w:rsidRPr="00FA7960">
              <w:rPr>
                <w:rFonts w:cstheme="minorHAnsi"/>
                <w:color w:val="000000"/>
                <w:bdr w:val="none" w:sz="0" w:space="0" w:color="auto" w:frame="1"/>
                <w:lang w:val="en-US"/>
              </w:rPr>
              <w:lastRenderedPageBreak/>
              <w:t>3.1 Prioritizing of explicit global care goals helps guide care and evaluate its appropriateness.</w:t>
            </w:r>
          </w:p>
          <w:p w14:paraId="2CC0F783" w14:textId="77777777" w:rsidR="00737438" w:rsidRPr="00FA7960" w:rsidRDefault="00737438" w:rsidP="00737438">
            <w:pPr>
              <w:pStyle w:val="NoSpacing"/>
              <w:numPr>
                <w:ilvl w:val="0"/>
                <w:numId w:val="3"/>
              </w:numPr>
              <w:spacing w:line="480" w:lineRule="auto"/>
              <w:rPr>
                <w:rFonts w:cstheme="minorHAnsi"/>
                <w:color w:val="000000"/>
                <w:bdr w:val="none" w:sz="0" w:space="0" w:color="auto" w:frame="1"/>
                <w:lang w:val="en-US"/>
              </w:rPr>
            </w:pPr>
            <w:r w:rsidRPr="00FA7960">
              <w:rPr>
                <w:rFonts w:cstheme="minorHAnsi"/>
                <w:color w:val="000000"/>
                <w:bdr w:val="none" w:sz="0" w:space="0" w:color="auto" w:frame="1"/>
                <w:lang w:val="en-US"/>
              </w:rPr>
              <w:t>3.2 Anticipating progression of the disease, advance care planning is proactive. This implies it should start as soon as the diagnosis is made, when the patient can still be actively involved and patient preferences, values, needs and beliefs can be elicited.</w:t>
            </w:r>
          </w:p>
          <w:p w14:paraId="01E4274C" w14:textId="77777777" w:rsidR="00737438" w:rsidRPr="00FA7960" w:rsidRDefault="00737438" w:rsidP="00737438">
            <w:pPr>
              <w:pStyle w:val="NoSpacing"/>
              <w:numPr>
                <w:ilvl w:val="0"/>
                <w:numId w:val="3"/>
              </w:numPr>
              <w:spacing w:line="480" w:lineRule="auto"/>
              <w:rPr>
                <w:rFonts w:cstheme="minorHAnsi"/>
                <w:color w:val="000000"/>
                <w:bdr w:val="none" w:sz="0" w:space="0" w:color="auto" w:frame="1"/>
                <w:lang w:val="en-US"/>
              </w:rPr>
            </w:pPr>
            <w:r w:rsidRPr="00FA7960">
              <w:rPr>
                <w:rFonts w:cstheme="minorHAnsi"/>
                <w:color w:val="000000"/>
                <w:bdr w:val="none" w:sz="0" w:space="0" w:color="auto" w:frame="1"/>
                <w:lang w:val="en-US"/>
              </w:rPr>
              <w:t>3.3 Formats of advance care plans may vary in terms of preferences, the amount of detail required, and what is available in the specific setting for the individual.</w:t>
            </w:r>
          </w:p>
          <w:p w14:paraId="28C45143" w14:textId="77777777" w:rsidR="00737438" w:rsidRPr="00FA7960" w:rsidRDefault="00737438" w:rsidP="00737438">
            <w:pPr>
              <w:pStyle w:val="NoSpacing"/>
              <w:numPr>
                <w:ilvl w:val="0"/>
                <w:numId w:val="3"/>
              </w:numPr>
              <w:spacing w:line="480" w:lineRule="auto"/>
              <w:rPr>
                <w:rFonts w:cstheme="minorHAnsi"/>
                <w:color w:val="000000"/>
                <w:bdr w:val="none" w:sz="0" w:space="0" w:color="auto" w:frame="1"/>
                <w:lang w:val="en-US"/>
              </w:rPr>
            </w:pPr>
            <w:r w:rsidRPr="00FA7960">
              <w:rPr>
                <w:rFonts w:cstheme="minorHAnsi"/>
                <w:color w:val="000000"/>
                <w:bdr w:val="none" w:sz="0" w:space="0" w:color="auto" w:frame="1"/>
                <w:lang w:val="en-US"/>
              </w:rPr>
              <w:t>3.4 In mild dementia, people need support in planning for the future.</w:t>
            </w:r>
          </w:p>
          <w:p w14:paraId="0E6E2D7B" w14:textId="77777777" w:rsidR="00737438" w:rsidRPr="00FA7960" w:rsidRDefault="00737438" w:rsidP="00737438">
            <w:pPr>
              <w:pStyle w:val="NoSpacing"/>
              <w:numPr>
                <w:ilvl w:val="0"/>
                <w:numId w:val="3"/>
              </w:numPr>
              <w:spacing w:line="480" w:lineRule="auto"/>
              <w:rPr>
                <w:rFonts w:cstheme="minorHAnsi"/>
                <w:color w:val="000000"/>
                <w:bdr w:val="none" w:sz="0" w:space="0" w:color="auto" w:frame="1"/>
                <w:lang w:val="en-US"/>
              </w:rPr>
            </w:pPr>
            <w:r w:rsidRPr="00FA7960">
              <w:rPr>
                <w:rFonts w:cstheme="minorHAnsi"/>
                <w:color w:val="000000"/>
                <w:bdr w:val="none" w:sz="0" w:space="0" w:color="auto" w:frame="1"/>
                <w:lang w:val="en-US"/>
              </w:rPr>
              <w:t>3.5 In more severe dementia and when death approaches, the patient’s best interest may be increasingly served with a primary goal of maximization of comfort.</w:t>
            </w:r>
          </w:p>
          <w:p w14:paraId="33D38803" w14:textId="77777777" w:rsidR="00737438" w:rsidRPr="00FA7960" w:rsidRDefault="00737438" w:rsidP="00737438">
            <w:pPr>
              <w:pStyle w:val="NoSpacing"/>
              <w:numPr>
                <w:ilvl w:val="0"/>
                <w:numId w:val="3"/>
              </w:numPr>
              <w:spacing w:line="480" w:lineRule="auto"/>
              <w:rPr>
                <w:rFonts w:cstheme="minorHAnsi"/>
                <w:color w:val="000000"/>
                <w:bdr w:val="none" w:sz="0" w:space="0" w:color="auto" w:frame="1"/>
                <w:lang w:val="en-US"/>
              </w:rPr>
            </w:pPr>
            <w:r w:rsidRPr="00FA7960">
              <w:rPr>
                <w:rFonts w:cstheme="minorHAnsi"/>
                <w:color w:val="000000"/>
                <w:bdr w:val="none" w:sz="0" w:space="0" w:color="auto" w:frame="1"/>
                <w:lang w:val="en-US"/>
              </w:rPr>
              <w:t>3.6 Advance care planning is a process, and plans should be revisited with patient and family on a regular basis and following any significant change in health condition.</w:t>
            </w:r>
          </w:p>
          <w:p w14:paraId="55159F63" w14:textId="77777777" w:rsidR="00737438" w:rsidRPr="00FA7960" w:rsidRDefault="00737438" w:rsidP="00737438">
            <w:pPr>
              <w:pStyle w:val="NoSpacing"/>
              <w:numPr>
                <w:ilvl w:val="0"/>
                <w:numId w:val="3"/>
              </w:numPr>
              <w:spacing w:line="480" w:lineRule="auto"/>
              <w:rPr>
                <w:rFonts w:cstheme="minorHAnsi"/>
                <w:color w:val="000000"/>
                <w:bdr w:val="none" w:sz="0" w:space="0" w:color="auto" w:frame="1"/>
                <w:lang w:val="en-US"/>
              </w:rPr>
            </w:pPr>
            <w:r w:rsidRPr="00FA7960">
              <w:rPr>
                <w:rFonts w:cstheme="minorHAnsi"/>
                <w:color w:val="000000"/>
                <w:bdr w:val="none" w:sz="0" w:space="0" w:color="auto" w:frame="1"/>
                <w:lang w:val="en-US"/>
              </w:rPr>
              <w:t>3.7 Care plans should be documented and stored in a way that permits access to all disciplines involved in any stage and through transfers.</w:t>
            </w:r>
          </w:p>
          <w:p w14:paraId="39907551" w14:textId="77777777" w:rsidR="00737438" w:rsidRPr="00737438" w:rsidRDefault="00737438" w:rsidP="00FA7960">
            <w:pPr>
              <w:pStyle w:val="NoSpacing"/>
              <w:spacing w:line="480" w:lineRule="auto"/>
              <w:ind w:left="720"/>
              <w:rPr>
                <w:rFonts w:cstheme="minorHAnsi"/>
                <w:color w:val="000000"/>
                <w:bdr w:val="none" w:sz="0" w:space="0" w:color="auto" w:frame="1"/>
              </w:rPr>
            </w:pPr>
            <w:r w:rsidRPr="00737438">
              <w:rPr>
                <w:rFonts w:cstheme="minorHAnsi"/>
                <w:color w:val="000000"/>
                <w:bdr w:val="none" w:sz="0" w:space="0" w:color="auto" w:frame="1"/>
              </w:rPr>
              <w:t xml:space="preserve">Domain 4. </w:t>
            </w:r>
            <w:proofErr w:type="spellStart"/>
            <w:r w:rsidRPr="00737438">
              <w:rPr>
                <w:rFonts w:cstheme="minorHAnsi"/>
                <w:color w:val="000000"/>
                <w:bdr w:val="none" w:sz="0" w:space="0" w:color="auto" w:frame="1"/>
              </w:rPr>
              <w:t>Continuity</w:t>
            </w:r>
            <w:proofErr w:type="spellEnd"/>
            <w:r w:rsidRPr="00737438">
              <w:rPr>
                <w:rFonts w:cstheme="minorHAnsi"/>
                <w:color w:val="000000"/>
                <w:bdr w:val="none" w:sz="0" w:space="0" w:color="auto" w:frame="1"/>
              </w:rPr>
              <w:t xml:space="preserve"> of care</w:t>
            </w:r>
          </w:p>
          <w:p w14:paraId="75F16636" w14:textId="77777777" w:rsidR="00737438" w:rsidRPr="00FA7960" w:rsidRDefault="00737438" w:rsidP="00737438">
            <w:pPr>
              <w:pStyle w:val="NoSpacing"/>
              <w:numPr>
                <w:ilvl w:val="0"/>
                <w:numId w:val="3"/>
              </w:numPr>
              <w:spacing w:line="480" w:lineRule="auto"/>
              <w:rPr>
                <w:rFonts w:cstheme="minorHAnsi"/>
                <w:color w:val="000000"/>
                <w:bdr w:val="none" w:sz="0" w:space="0" w:color="auto" w:frame="1"/>
                <w:lang w:val="en-US"/>
              </w:rPr>
            </w:pPr>
            <w:r w:rsidRPr="00FA7960">
              <w:rPr>
                <w:rFonts w:cstheme="minorHAnsi"/>
                <w:color w:val="000000"/>
                <w:bdr w:val="none" w:sz="0" w:space="0" w:color="auto" w:frame="1"/>
                <w:lang w:val="en-US"/>
              </w:rPr>
              <w:t>4.1 Care should be continuous; there should be no interruption even with transfer.</w:t>
            </w:r>
          </w:p>
          <w:p w14:paraId="48EB11E3" w14:textId="77777777" w:rsidR="00737438" w:rsidRPr="00FA7960" w:rsidRDefault="00737438" w:rsidP="00737438">
            <w:pPr>
              <w:pStyle w:val="NoSpacing"/>
              <w:numPr>
                <w:ilvl w:val="0"/>
                <w:numId w:val="3"/>
              </w:numPr>
              <w:spacing w:line="480" w:lineRule="auto"/>
              <w:rPr>
                <w:rFonts w:cstheme="minorHAnsi"/>
                <w:color w:val="000000"/>
                <w:bdr w:val="none" w:sz="0" w:space="0" w:color="auto" w:frame="1"/>
                <w:lang w:val="en-US"/>
              </w:rPr>
            </w:pPr>
            <w:r w:rsidRPr="00FA7960">
              <w:rPr>
                <w:rFonts w:cstheme="minorHAnsi"/>
                <w:color w:val="000000"/>
                <w:bdr w:val="none" w:sz="0" w:space="0" w:color="auto" w:frame="1"/>
                <w:lang w:val="en-US"/>
              </w:rPr>
              <w:t>4.2 Continuous care refers to care provided by all disciplines.</w:t>
            </w:r>
          </w:p>
          <w:p w14:paraId="7D1A1D6F" w14:textId="77777777" w:rsidR="00737438" w:rsidRPr="00FA7960" w:rsidRDefault="00737438" w:rsidP="00737438">
            <w:pPr>
              <w:pStyle w:val="NoSpacing"/>
              <w:numPr>
                <w:ilvl w:val="0"/>
                <w:numId w:val="3"/>
              </w:numPr>
              <w:spacing w:line="480" w:lineRule="auto"/>
              <w:rPr>
                <w:rFonts w:cstheme="minorHAnsi"/>
                <w:color w:val="000000"/>
                <w:bdr w:val="none" w:sz="0" w:space="0" w:color="auto" w:frame="1"/>
                <w:lang w:val="en-US"/>
              </w:rPr>
            </w:pPr>
            <w:r w:rsidRPr="00FA7960">
              <w:rPr>
                <w:rFonts w:cstheme="minorHAnsi"/>
                <w:color w:val="000000"/>
                <w:bdr w:val="none" w:sz="0" w:space="0" w:color="auto" w:frame="1"/>
                <w:lang w:val="en-US"/>
              </w:rPr>
              <w:t>4.3 All patients should benefit from the early appointment of a central coordinator from within their care team.</w:t>
            </w:r>
          </w:p>
          <w:p w14:paraId="6DE821B5" w14:textId="77777777" w:rsidR="00737438" w:rsidRPr="00FA7960" w:rsidRDefault="00737438" w:rsidP="00737438">
            <w:pPr>
              <w:pStyle w:val="NoSpacing"/>
              <w:numPr>
                <w:ilvl w:val="0"/>
                <w:numId w:val="3"/>
              </w:numPr>
              <w:spacing w:line="480" w:lineRule="auto"/>
              <w:rPr>
                <w:rFonts w:cstheme="minorHAnsi"/>
                <w:color w:val="000000"/>
                <w:bdr w:val="none" w:sz="0" w:space="0" w:color="auto" w:frame="1"/>
                <w:lang w:val="en-US"/>
              </w:rPr>
            </w:pPr>
            <w:r w:rsidRPr="00FA7960">
              <w:rPr>
                <w:rFonts w:cstheme="minorHAnsi"/>
                <w:color w:val="000000"/>
                <w:bdr w:val="none" w:sz="0" w:space="0" w:color="auto" w:frame="1"/>
                <w:lang w:val="en-US"/>
              </w:rPr>
              <w:t>4.4 Transfers between settings require communication on care plans between former and new professional caregivers and patient and families.</w:t>
            </w:r>
          </w:p>
          <w:p w14:paraId="7D621CA7" w14:textId="77777777" w:rsidR="00737438" w:rsidRPr="00FA7960" w:rsidRDefault="00737438" w:rsidP="00FA7960">
            <w:pPr>
              <w:pStyle w:val="NoSpacing"/>
              <w:spacing w:line="480" w:lineRule="auto"/>
              <w:ind w:left="720"/>
              <w:rPr>
                <w:rFonts w:cstheme="minorHAnsi"/>
                <w:color w:val="000000"/>
                <w:bdr w:val="none" w:sz="0" w:space="0" w:color="auto" w:frame="1"/>
                <w:lang w:val="en-US"/>
              </w:rPr>
            </w:pPr>
            <w:r w:rsidRPr="00FA7960">
              <w:rPr>
                <w:rFonts w:cstheme="minorHAnsi"/>
                <w:color w:val="000000"/>
                <w:bdr w:val="none" w:sz="0" w:space="0" w:color="auto" w:frame="1"/>
                <w:lang w:val="en-US"/>
              </w:rPr>
              <w:t>Domain 5. Prognostication and timely recognition of dying</w:t>
            </w:r>
          </w:p>
          <w:p w14:paraId="37F23545" w14:textId="77777777" w:rsidR="00737438" w:rsidRPr="00FA7960" w:rsidRDefault="00737438" w:rsidP="00737438">
            <w:pPr>
              <w:pStyle w:val="NoSpacing"/>
              <w:numPr>
                <w:ilvl w:val="0"/>
                <w:numId w:val="3"/>
              </w:numPr>
              <w:spacing w:line="480" w:lineRule="auto"/>
              <w:rPr>
                <w:rFonts w:cstheme="minorHAnsi"/>
                <w:color w:val="000000"/>
                <w:bdr w:val="none" w:sz="0" w:space="0" w:color="auto" w:frame="1"/>
                <w:lang w:val="en-US"/>
              </w:rPr>
            </w:pPr>
            <w:r w:rsidRPr="00FA7960">
              <w:rPr>
                <w:rFonts w:cstheme="minorHAnsi"/>
                <w:color w:val="000000"/>
                <w:bdr w:val="none" w:sz="0" w:space="0" w:color="auto" w:frame="1"/>
                <w:lang w:val="en-US"/>
              </w:rPr>
              <w:t>5.1 Timely discussion of the terminal nature of the disease may enhance families’ and patients’ feelings of preparedness for the future.</w:t>
            </w:r>
          </w:p>
          <w:p w14:paraId="61F2629E" w14:textId="77777777" w:rsidR="00737438" w:rsidRPr="00FA7960" w:rsidRDefault="00737438" w:rsidP="00737438">
            <w:pPr>
              <w:pStyle w:val="NoSpacing"/>
              <w:numPr>
                <w:ilvl w:val="0"/>
                <w:numId w:val="3"/>
              </w:numPr>
              <w:spacing w:line="480" w:lineRule="auto"/>
              <w:rPr>
                <w:rFonts w:cstheme="minorHAnsi"/>
                <w:color w:val="000000"/>
                <w:bdr w:val="none" w:sz="0" w:space="0" w:color="auto" w:frame="1"/>
                <w:lang w:val="en-US"/>
              </w:rPr>
            </w:pPr>
            <w:r w:rsidRPr="00FA7960">
              <w:rPr>
                <w:rFonts w:cstheme="minorHAnsi"/>
                <w:color w:val="000000"/>
                <w:bdr w:val="none" w:sz="0" w:space="0" w:color="auto" w:frame="1"/>
                <w:lang w:val="en-US"/>
              </w:rPr>
              <w:lastRenderedPageBreak/>
              <w:t>5.2 Prognostication in dementia is challenging and mortality cannot be predicted accurately. However, combining clinical judgement and tools for mortality predictions can provide an indication which may facilitate discussion of prognosis.</w:t>
            </w:r>
          </w:p>
          <w:p w14:paraId="2ABE3D56" w14:textId="77777777" w:rsidR="00737438" w:rsidRPr="00FA7960" w:rsidRDefault="00737438" w:rsidP="00FA7960">
            <w:pPr>
              <w:pStyle w:val="NoSpacing"/>
              <w:spacing w:line="480" w:lineRule="auto"/>
              <w:ind w:left="720"/>
              <w:rPr>
                <w:rFonts w:cstheme="minorHAnsi"/>
                <w:color w:val="000000"/>
                <w:bdr w:val="none" w:sz="0" w:space="0" w:color="auto" w:frame="1"/>
                <w:lang w:val="en-US"/>
              </w:rPr>
            </w:pPr>
            <w:r w:rsidRPr="00FA7960">
              <w:rPr>
                <w:rFonts w:cstheme="minorHAnsi"/>
                <w:color w:val="000000"/>
                <w:bdr w:val="none" w:sz="0" w:space="0" w:color="auto" w:frame="1"/>
                <w:lang w:val="en-US"/>
              </w:rPr>
              <w:t>Domain 6. Avoiding overly aggressive, burdensome or futile treatment</w:t>
            </w:r>
          </w:p>
          <w:p w14:paraId="5F43E255" w14:textId="77777777" w:rsidR="00737438" w:rsidRPr="00FA7960" w:rsidRDefault="00737438" w:rsidP="00737438">
            <w:pPr>
              <w:pStyle w:val="NoSpacing"/>
              <w:numPr>
                <w:ilvl w:val="0"/>
                <w:numId w:val="3"/>
              </w:numPr>
              <w:spacing w:line="480" w:lineRule="auto"/>
              <w:rPr>
                <w:rFonts w:cstheme="minorHAnsi"/>
                <w:color w:val="000000"/>
                <w:bdr w:val="none" w:sz="0" w:space="0" w:color="auto" w:frame="1"/>
                <w:lang w:val="en-US"/>
              </w:rPr>
            </w:pPr>
            <w:r w:rsidRPr="00FA7960">
              <w:rPr>
                <w:rFonts w:cstheme="minorHAnsi"/>
                <w:color w:val="000000"/>
                <w:bdr w:val="none" w:sz="0" w:space="0" w:color="auto" w:frame="1"/>
                <w:lang w:val="en-US"/>
              </w:rPr>
              <w:t>6.1 Transfer to the hospital and the associated risks and benefits should be considered prudently in relation to the care goals and taking into account also the stage of the dementia.</w:t>
            </w:r>
          </w:p>
          <w:p w14:paraId="4A4ECBC4" w14:textId="77777777" w:rsidR="00737438" w:rsidRPr="00FA7960" w:rsidRDefault="00737438" w:rsidP="00737438">
            <w:pPr>
              <w:pStyle w:val="NoSpacing"/>
              <w:numPr>
                <w:ilvl w:val="0"/>
                <w:numId w:val="3"/>
              </w:numPr>
              <w:spacing w:line="480" w:lineRule="auto"/>
              <w:rPr>
                <w:rFonts w:cstheme="minorHAnsi"/>
                <w:color w:val="000000"/>
                <w:bdr w:val="none" w:sz="0" w:space="0" w:color="auto" w:frame="1"/>
                <w:lang w:val="en-US"/>
              </w:rPr>
            </w:pPr>
            <w:r w:rsidRPr="00FA7960">
              <w:rPr>
                <w:rFonts w:cstheme="minorHAnsi"/>
                <w:color w:val="000000"/>
                <w:bdr w:val="none" w:sz="0" w:space="0" w:color="auto" w:frame="1"/>
                <w:lang w:val="en-US"/>
              </w:rPr>
              <w:t>6.2 Medication for chronic conditions and comorbid diseases should be reviewed regularly in light of care goals, estimated life expectancy, and the effects and side effects of treatment.</w:t>
            </w:r>
          </w:p>
          <w:p w14:paraId="4BEC05D4" w14:textId="77777777" w:rsidR="00737438" w:rsidRPr="00FA7960" w:rsidRDefault="00737438" w:rsidP="00737438">
            <w:pPr>
              <w:pStyle w:val="NoSpacing"/>
              <w:numPr>
                <w:ilvl w:val="0"/>
                <w:numId w:val="3"/>
              </w:numPr>
              <w:spacing w:line="480" w:lineRule="auto"/>
              <w:rPr>
                <w:rFonts w:cstheme="minorHAnsi"/>
                <w:color w:val="000000"/>
                <w:bdr w:val="none" w:sz="0" w:space="0" w:color="auto" w:frame="1"/>
                <w:lang w:val="en-US"/>
              </w:rPr>
            </w:pPr>
            <w:r w:rsidRPr="00FA7960">
              <w:rPr>
                <w:rFonts w:cstheme="minorHAnsi"/>
                <w:color w:val="000000"/>
                <w:bdr w:val="none" w:sz="0" w:space="0" w:color="auto" w:frame="1"/>
                <w:lang w:val="en-US"/>
              </w:rPr>
              <w:t>6.3 Restraints should be avoided whenever possible.</w:t>
            </w:r>
          </w:p>
          <w:p w14:paraId="38A877DF" w14:textId="77777777" w:rsidR="00737438" w:rsidRPr="00FA7960" w:rsidRDefault="00737438" w:rsidP="00737438">
            <w:pPr>
              <w:pStyle w:val="NoSpacing"/>
              <w:numPr>
                <w:ilvl w:val="0"/>
                <w:numId w:val="3"/>
              </w:numPr>
              <w:spacing w:line="480" w:lineRule="auto"/>
              <w:rPr>
                <w:rFonts w:cstheme="minorHAnsi"/>
                <w:color w:val="000000"/>
                <w:bdr w:val="none" w:sz="0" w:space="0" w:color="auto" w:frame="1"/>
                <w:lang w:val="en-US"/>
              </w:rPr>
            </w:pPr>
            <w:r w:rsidRPr="00FA7960">
              <w:rPr>
                <w:rFonts w:cstheme="minorHAnsi"/>
                <w:color w:val="000000"/>
                <w:bdr w:val="none" w:sz="0" w:space="0" w:color="auto" w:frame="1"/>
                <w:lang w:val="en-US"/>
              </w:rPr>
              <w:t>6.4 Hydration, preferably subcutaneous, may be provided if appropriate, such as in case of infection; it is inappropriate in the dying phase (</w:t>
            </w:r>
            <w:r w:rsidRPr="00FA7960">
              <w:rPr>
                <w:rFonts w:cstheme="minorHAnsi"/>
                <w:i/>
                <w:iCs/>
                <w:color w:val="000000"/>
                <w:bdr w:val="none" w:sz="0" w:space="0" w:color="auto" w:frame="1"/>
                <w:lang w:val="en-US"/>
              </w:rPr>
              <w:t>only moderate consensus</w:t>
            </w:r>
            <w:r w:rsidRPr="00FA7960">
              <w:rPr>
                <w:rFonts w:cstheme="minorHAnsi"/>
                <w:color w:val="000000"/>
                <w:bdr w:val="none" w:sz="0" w:space="0" w:color="auto" w:frame="1"/>
                <w:lang w:val="en-US"/>
              </w:rPr>
              <w:t>).</w:t>
            </w:r>
          </w:p>
          <w:p w14:paraId="320B8865" w14:textId="77777777" w:rsidR="00737438" w:rsidRPr="00FA7960" w:rsidRDefault="00737438" w:rsidP="00737438">
            <w:pPr>
              <w:pStyle w:val="NoSpacing"/>
              <w:numPr>
                <w:ilvl w:val="0"/>
                <w:numId w:val="3"/>
              </w:numPr>
              <w:spacing w:line="480" w:lineRule="auto"/>
              <w:rPr>
                <w:rFonts w:cstheme="minorHAnsi"/>
                <w:color w:val="000000"/>
                <w:bdr w:val="none" w:sz="0" w:space="0" w:color="auto" w:frame="1"/>
                <w:lang w:val="en-US"/>
              </w:rPr>
            </w:pPr>
            <w:r w:rsidRPr="00FA7960">
              <w:rPr>
                <w:rFonts w:cstheme="minorHAnsi"/>
                <w:color w:val="000000"/>
                <w:bdr w:val="none" w:sz="0" w:space="0" w:color="auto" w:frame="1"/>
                <w:lang w:val="en-US"/>
              </w:rPr>
              <w:t xml:space="preserve">6.5 Permanent enteral tube nutrition may not be beneficial and should as a rule be avoided in dementia; </w:t>
            </w:r>
            <w:proofErr w:type="spellStart"/>
            <w:r w:rsidRPr="00FA7960">
              <w:rPr>
                <w:rFonts w:cstheme="minorHAnsi"/>
                <w:color w:val="000000"/>
                <w:bdr w:val="none" w:sz="0" w:space="0" w:color="auto" w:frame="1"/>
                <w:lang w:val="en-US"/>
              </w:rPr>
              <w:t>skilful</w:t>
            </w:r>
            <w:proofErr w:type="spellEnd"/>
            <w:r w:rsidRPr="00FA7960">
              <w:rPr>
                <w:rFonts w:cstheme="minorHAnsi"/>
                <w:color w:val="000000"/>
                <w:bdr w:val="none" w:sz="0" w:space="0" w:color="auto" w:frame="1"/>
                <w:lang w:val="en-US"/>
              </w:rPr>
              <w:t xml:space="preserve"> hand feeding is preferred (</w:t>
            </w:r>
            <w:r w:rsidRPr="00FA7960">
              <w:rPr>
                <w:rFonts w:cstheme="minorHAnsi"/>
                <w:i/>
                <w:iCs/>
                <w:color w:val="000000"/>
                <w:bdr w:val="none" w:sz="0" w:space="0" w:color="auto" w:frame="1"/>
                <w:lang w:val="en-US"/>
              </w:rPr>
              <w:t>only moderate consensus</w:t>
            </w:r>
            <w:r w:rsidRPr="00FA7960">
              <w:rPr>
                <w:rFonts w:cstheme="minorHAnsi"/>
                <w:color w:val="000000"/>
                <w:bdr w:val="none" w:sz="0" w:space="0" w:color="auto" w:frame="1"/>
                <w:lang w:val="en-US"/>
              </w:rPr>
              <w:t>).</w:t>
            </w:r>
          </w:p>
          <w:p w14:paraId="7F7C511F" w14:textId="77777777" w:rsidR="00737438" w:rsidRPr="00FA7960" w:rsidRDefault="00737438" w:rsidP="00737438">
            <w:pPr>
              <w:pStyle w:val="NoSpacing"/>
              <w:numPr>
                <w:ilvl w:val="0"/>
                <w:numId w:val="3"/>
              </w:numPr>
              <w:spacing w:line="480" w:lineRule="auto"/>
              <w:rPr>
                <w:rFonts w:cstheme="minorHAnsi"/>
                <w:color w:val="000000"/>
                <w:bdr w:val="none" w:sz="0" w:space="0" w:color="auto" w:frame="1"/>
                <w:lang w:val="en-US"/>
              </w:rPr>
            </w:pPr>
            <w:r w:rsidRPr="00FA7960">
              <w:rPr>
                <w:rFonts w:cstheme="minorHAnsi"/>
                <w:color w:val="000000"/>
                <w:bdr w:val="none" w:sz="0" w:space="0" w:color="auto" w:frame="1"/>
                <w:lang w:val="en-US"/>
              </w:rPr>
              <w:t>6.6 Antibiotics may be appropriate in treating infections with the goal of increasing comfort by alleviating the symptoms of infection. Life-prolonging effects need to be considered, especially in case of treatment decisions around pneumonia.</w:t>
            </w:r>
          </w:p>
          <w:p w14:paraId="5F410892" w14:textId="77777777" w:rsidR="00737438" w:rsidRPr="00FA7960" w:rsidRDefault="00737438" w:rsidP="00FA7960">
            <w:pPr>
              <w:pStyle w:val="NoSpacing"/>
              <w:spacing w:line="480" w:lineRule="auto"/>
              <w:ind w:left="720"/>
              <w:rPr>
                <w:rFonts w:cstheme="minorHAnsi"/>
                <w:color w:val="000000"/>
                <w:bdr w:val="none" w:sz="0" w:space="0" w:color="auto" w:frame="1"/>
                <w:lang w:val="en-US"/>
              </w:rPr>
            </w:pPr>
            <w:r w:rsidRPr="00FA7960">
              <w:rPr>
                <w:rFonts w:cstheme="minorHAnsi"/>
                <w:color w:val="000000"/>
                <w:bdr w:val="none" w:sz="0" w:space="0" w:color="auto" w:frame="1"/>
                <w:lang w:val="en-US"/>
              </w:rPr>
              <w:t>Domain 7. Optimal treatment of symptoms and providing comfort</w:t>
            </w:r>
          </w:p>
          <w:p w14:paraId="5CF2C20C" w14:textId="77777777" w:rsidR="00737438" w:rsidRPr="00FA7960" w:rsidRDefault="00737438" w:rsidP="00737438">
            <w:pPr>
              <w:pStyle w:val="NoSpacing"/>
              <w:numPr>
                <w:ilvl w:val="0"/>
                <w:numId w:val="3"/>
              </w:numPr>
              <w:spacing w:line="480" w:lineRule="auto"/>
              <w:rPr>
                <w:rFonts w:cstheme="minorHAnsi"/>
                <w:color w:val="000000"/>
                <w:bdr w:val="none" w:sz="0" w:space="0" w:color="auto" w:frame="1"/>
                <w:lang w:val="en-US"/>
              </w:rPr>
            </w:pPr>
            <w:r w:rsidRPr="00FA7960">
              <w:rPr>
                <w:rFonts w:cstheme="minorHAnsi"/>
                <w:color w:val="000000"/>
                <w:bdr w:val="none" w:sz="0" w:space="0" w:color="auto" w:frame="1"/>
                <w:lang w:val="en-US"/>
              </w:rPr>
              <w:t>7.1 A holistic approach to treatment of symptoms is paramount because symptoms occur frequently and may be interrelated, or expressed differently (e.g., when pain is expressed as agitation).</w:t>
            </w:r>
          </w:p>
          <w:p w14:paraId="680B2D9C" w14:textId="77777777" w:rsidR="00737438" w:rsidRPr="00FA7960" w:rsidRDefault="00737438" w:rsidP="00737438">
            <w:pPr>
              <w:pStyle w:val="NoSpacing"/>
              <w:numPr>
                <w:ilvl w:val="0"/>
                <w:numId w:val="3"/>
              </w:numPr>
              <w:spacing w:line="480" w:lineRule="auto"/>
              <w:rPr>
                <w:rFonts w:cstheme="minorHAnsi"/>
                <w:color w:val="000000"/>
                <w:bdr w:val="none" w:sz="0" w:space="0" w:color="auto" w:frame="1"/>
                <w:lang w:val="en-US"/>
              </w:rPr>
            </w:pPr>
            <w:r w:rsidRPr="00FA7960">
              <w:rPr>
                <w:rFonts w:cstheme="minorHAnsi"/>
                <w:color w:val="000000"/>
                <w:bdr w:val="none" w:sz="0" w:space="0" w:color="auto" w:frame="1"/>
                <w:lang w:val="en-US"/>
              </w:rPr>
              <w:t>7.2 Distinguishing between sources of discomfort (e.g., pain or being cold) in severe dementia is facilitated by integrating views of more caregivers.</w:t>
            </w:r>
          </w:p>
          <w:p w14:paraId="0FE19F0E" w14:textId="77777777" w:rsidR="00737438" w:rsidRPr="00FA7960" w:rsidRDefault="00737438" w:rsidP="00737438">
            <w:pPr>
              <w:pStyle w:val="NoSpacing"/>
              <w:numPr>
                <w:ilvl w:val="0"/>
                <w:numId w:val="3"/>
              </w:numPr>
              <w:spacing w:line="480" w:lineRule="auto"/>
              <w:rPr>
                <w:rFonts w:cstheme="minorHAnsi"/>
                <w:color w:val="000000"/>
                <w:bdr w:val="none" w:sz="0" w:space="0" w:color="auto" w:frame="1"/>
                <w:lang w:val="en-US"/>
              </w:rPr>
            </w:pPr>
            <w:r w:rsidRPr="00FA7960">
              <w:rPr>
                <w:rFonts w:cstheme="minorHAnsi"/>
                <w:color w:val="000000"/>
                <w:bdr w:val="none" w:sz="0" w:space="0" w:color="auto" w:frame="1"/>
                <w:lang w:val="en-US"/>
              </w:rPr>
              <w:lastRenderedPageBreak/>
              <w:t xml:space="preserve">7.3 Tools to assess pain, discomfort and </w:t>
            </w:r>
            <w:proofErr w:type="spellStart"/>
            <w:r w:rsidRPr="00FA7960">
              <w:rPr>
                <w:rFonts w:cstheme="minorHAnsi"/>
                <w:color w:val="000000"/>
                <w:bdr w:val="none" w:sz="0" w:space="0" w:color="auto" w:frame="1"/>
                <w:lang w:val="en-US"/>
              </w:rPr>
              <w:t>behaviour</w:t>
            </w:r>
            <w:proofErr w:type="spellEnd"/>
            <w:r w:rsidRPr="00FA7960">
              <w:rPr>
                <w:rFonts w:cstheme="minorHAnsi"/>
                <w:color w:val="000000"/>
                <w:bdr w:val="none" w:sz="0" w:space="0" w:color="auto" w:frame="1"/>
                <w:lang w:val="en-US"/>
              </w:rPr>
              <w:t xml:space="preserve"> should be used for screening and monitoring of patients with moderate and severe dementia, evaluating effectiveness of interventions.</w:t>
            </w:r>
          </w:p>
          <w:p w14:paraId="5D9F8658" w14:textId="77777777" w:rsidR="00737438" w:rsidRPr="00FA7960" w:rsidRDefault="00737438" w:rsidP="00737438">
            <w:pPr>
              <w:pStyle w:val="NoSpacing"/>
              <w:numPr>
                <w:ilvl w:val="0"/>
                <w:numId w:val="3"/>
              </w:numPr>
              <w:spacing w:line="480" w:lineRule="auto"/>
              <w:rPr>
                <w:rFonts w:cstheme="minorHAnsi"/>
                <w:color w:val="000000"/>
                <w:bdr w:val="none" w:sz="0" w:space="0" w:color="auto" w:frame="1"/>
                <w:lang w:val="en-US"/>
              </w:rPr>
            </w:pPr>
            <w:r w:rsidRPr="00FA7960">
              <w:rPr>
                <w:rFonts w:cstheme="minorHAnsi"/>
                <w:color w:val="000000"/>
                <w:bdr w:val="none" w:sz="0" w:space="0" w:color="auto" w:frame="1"/>
                <w:lang w:val="en-US"/>
              </w:rPr>
              <w:t xml:space="preserve">7.4 Both non-pharmacological and pharmacological treatment of physical symptoms, challenging </w:t>
            </w:r>
            <w:proofErr w:type="spellStart"/>
            <w:r w:rsidRPr="00FA7960">
              <w:rPr>
                <w:rFonts w:cstheme="minorHAnsi"/>
                <w:color w:val="000000"/>
                <w:bdr w:val="none" w:sz="0" w:space="0" w:color="auto" w:frame="1"/>
                <w:lang w:val="en-US"/>
              </w:rPr>
              <w:t>behaviour</w:t>
            </w:r>
            <w:proofErr w:type="spellEnd"/>
            <w:r w:rsidRPr="00FA7960">
              <w:rPr>
                <w:rFonts w:cstheme="minorHAnsi"/>
                <w:color w:val="000000"/>
                <w:bdr w:val="none" w:sz="0" w:space="0" w:color="auto" w:frame="1"/>
                <w:lang w:val="en-US"/>
              </w:rPr>
              <w:t xml:space="preserve"> or discomfort should be pursued as needed.</w:t>
            </w:r>
          </w:p>
          <w:p w14:paraId="4BF1C8E4" w14:textId="77777777" w:rsidR="00737438" w:rsidRPr="00FA7960" w:rsidRDefault="00737438" w:rsidP="00737438">
            <w:pPr>
              <w:pStyle w:val="NoSpacing"/>
              <w:numPr>
                <w:ilvl w:val="0"/>
                <w:numId w:val="3"/>
              </w:numPr>
              <w:spacing w:line="480" w:lineRule="auto"/>
              <w:rPr>
                <w:rFonts w:cstheme="minorHAnsi"/>
                <w:color w:val="000000"/>
                <w:bdr w:val="none" w:sz="0" w:space="0" w:color="auto" w:frame="1"/>
                <w:lang w:val="en-US"/>
              </w:rPr>
            </w:pPr>
            <w:r w:rsidRPr="00FA7960">
              <w:rPr>
                <w:rFonts w:cstheme="minorHAnsi"/>
                <w:color w:val="000000"/>
                <w:bdr w:val="none" w:sz="0" w:space="0" w:color="auto" w:frame="1"/>
                <w:lang w:val="en-US"/>
              </w:rPr>
              <w:t>7.5 Nursing care is very important to ensure comfort in patients near death.</w:t>
            </w:r>
          </w:p>
          <w:p w14:paraId="15B4B463" w14:textId="77777777" w:rsidR="00737438" w:rsidRPr="00FA7960" w:rsidRDefault="00737438" w:rsidP="00737438">
            <w:pPr>
              <w:pStyle w:val="NoSpacing"/>
              <w:numPr>
                <w:ilvl w:val="0"/>
                <w:numId w:val="3"/>
              </w:numPr>
              <w:spacing w:line="480" w:lineRule="auto"/>
              <w:rPr>
                <w:rFonts w:cstheme="minorHAnsi"/>
                <w:color w:val="000000"/>
                <w:bdr w:val="none" w:sz="0" w:space="0" w:color="auto" w:frame="1"/>
                <w:lang w:val="en-US"/>
              </w:rPr>
            </w:pPr>
            <w:r w:rsidRPr="00FA7960">
              <w:rPr>
                <w:rFonts w:cstheme="minorHAnsi"/>
                <w:color w:val="000000"/>
                <w:bdr w:val="none" w:sz="0" w:space="0" w:color="auto" w:frame="1"/>
                <w:lang w:val="en-US"/>
              </w:rPr>
              <w:t xml:space="preserve">7.6 Specialist palliative care teams may support staff in long-term care settings in dealing with specific symptoms, while maintaining continuity of care. In managing </w:t>
            </w:r>
            <w:proofErr w:type="spellStart"/>
            <w:r w:rsidRPr="00FA7960">
              <w:rPr>
                <w:rFonts w:cstheme="minorHAnsi"/>
                <w:color w:val="000000"/>
                <w:bdr w:val="none" w:sz="0" w:space="0" w:color="auto" w:frame="1"/>
                <w:lang w:val="en-US"/>
              </w:rPr>
              <w:t>behavioural</w:t>
            </w:r>
            <w:proofErr w:type="spellEnd"/>
            <w:r w:rsidRPr="00FA7960">
              <w:rPr>
                <w:rFonts w:cstheme="minorHAnsi"/>
                <w:color w:val="000000"/>
                <w:bdr w:val="none" w:sz="0" w:space="0" w:color="auto" w:frame="1"/>
                <w:lang w:val="en-US"/>
              </w:rPr>
              <w:t xml:space="preserve"> symptoms, however, palliative care teams may need additional dementia care specialist expertise.</w:t>
            </w:r>
          </w:p>
          <w:p w14:paraId="50790079" w14:textId="77777777" w:rsidR="00737438" w:rsidRPr="00737438" w:rsidRDefault="00737438" w:rsidP="00FA7960">
            <w:pPr>
              <w:pStyle w:val="NoSpacing"/>
              <w:spacing w:line="480" w:lineRule="auto"/>
              <w:ind w:left="720"/>
              <w:rPr>
                <w:rFonts w:cstheme="minorHAnsi"/>
                <w:color w:val="000000"/>
                <w:bdr w:val="none" w:sz="0" w:space="0" w:color="auto" w:frame="1"/>
              </w:rPr>
            </w:pPr>
            <w:r w:rsidRPr="00737438">
              <w:rPr>
                <w:rFonts w:cstheme="minorHAnsi"/>
                <w:color w:val="000000"/>
                <w:bdr w:val="none" w:sz="0" w:space="0" w:color="auto" w:frame="1"/>
              </w:rPr>
              <w:t xml:space="preserve">Domain 8. </w:t>
            </w:r>
            <w:proofErr w:type="spellStart"/>
            <w:r w:rsidRPr="00737438">
              <w:rPr>
                <w:rFonts w:cstheme="minorHAnsi"/>
                <w:color w:val="000000"/>
                <w:bdr w:val="none" w:sz="0" w:space="0" w:color="auto" w:frame="1"/>
              </w:rPr>
              <w:t>Psychosocial</w:t>
            </w:r>
            <w:proofErr w:type="spellEnd"/>
            <w:r w:rsidRPr="00737438">
              <w:rPr>
                <w:rFonts w:cstheme="minorHAnsi"/>
                <w:color w:val="000000"/>
                <w:bdr w:val="none" w:sz="0" w:space="0" w:color="auto" w:frame="1"/>
              </w:rPr>
              <w:t xml:space="preserve"> </w:t>
            </w:r>
            <w:proofErr w:type="spellStart"/>
            <w:r w:rsidRPr="00737438">
              <w:rPr>
                <w:rFonts w:cstheme="minorHAnsi"/>
                <w:color w:val="000000"/>
                <w:bdr w:val="none" w:sz="0" w:space="0" w:color="auto" w:frame="1"/>
              </w:rPr>
              <w:t>and</w:t>
            </w:r>
            <w:proofErr w:type="spellEnd"/>
            <w:r w:rsidRPr="00737438">
              <w:rPr>
                <w:rFonts w:cstheme="minorHAnsi"/>
                <w:color w:val="000000"/>
                <w:bdr w:val="none" w:sz="0" w:space="0" w:color="auto" w:frame="1"/>
              </w:rPr>
              <w:t xml:space="preserve"> spiritual support</w:t>
            </w:r>
          </w:p>
          <w:p w14:paraId="4D13F8E0" w14:textId="77777777" w:rsidR="00737438" w:rsidRPr="00FA7960" w:rsidRDefault="00737438" w:rsidP="00737438">
            <w:pPr>
              <w:pStyle w:val="NoSpacing"/>
              <w:numPr>
                <w:ilvl w:val="0"/>
                <w:numId w:val="3"/>
              </w:numPr>
              <w:spacing w:line="480" w:lineRule="auto"/>
              <w:rPr>
                <w:rFonts w:cstheme="minorHAnsi"/>
                <w:color w:val="000000"/>
                <w:bdr w:val="none" w:sz="0" w:space="0" w:color="auto" w:frame="1"/>
                <w:lang w:val="en-US"/>
              </w:rPr>
            </w:pPr>
            <w:r w:rsidRPr="00FA7960">
              <w:rPr>
                <w:rFonts w:cstheme="minorHAnsi"/>
                <w:color w:val="000000"/>
                <w:bdr w:val="none" w:sz="0" w:space="0" w:color="auto" w:frame="1"/>
                <w:lang w:val="en-US"/>
              </w:rPr>
              <w:t>8.1 In mild dementia, as also in the later stages, patients may be aware of their condition, and patients and families may need emotional support.</w:t>
            </w:r>
          </w:p>
          <w:p w14:paraId="123F77D4" w14:textId="77777777" w:rsidR="00737438" w:rsidRPr="00FA7960" w:rsidRDefault="00737438" w:rsidP="00737438">
            <w:pPr>
              <w:pStyle w:val="NoSpacing"/>
              <w:numPr>
                <w:ilvl w:val="0"/>
                <w:numId w:val="3"/>
              </w:numPr>
              <w:spacing w:line="480" w:lineRule="auto"/>
              <w:rPr>
                <w:rFonts w:cstheme="minorHAnsi"/>
                <w:color w:val="000000"/>
                <w:bdr w:val="none" w:sz="0" w:space="0" w:color="auto" w:frame="1"/>
                <w:lang w:val="en-US"/>
              </w:rPr>
            </w:pPr>
            <w:r w:rsidRPr="00FA7960">
              <w:rPr>
                <w:rFonts w:cstheme="minorHAnsi"/>
                <w:color w:val="000000"/>
                <w:bdr w:val="none" w:sz="0" w:space="0" w:color="auto" w:frame="1"/>
                <w:lang w:val="en-US"/>
              </w:rPr>
              <w:t xml:space="preserve">8.2 Spiritual caregiving in dementia should include at least assessment of religious affiliation and involvement, sources of support and spiritual </w:t>
            </w:r>
            <w:proofErr w:type="spellStart"/>
            <w:r w:rsidRPr="00FA7960">
              <w:rPr>
                <w:rFonts w:cstheme="minorHAnsi"/>
                <w:color w:val="000000"/>
                <w:bdr w:val="none" w:sz="0" w:space="0" w:color="auto" w:frame="1"/>
                <w:lang w:val="en-US"/>
              </w:rPr>
              <w:t>well being</w:t>
            </w:r>
            <w:proofErr w:type="spellEnd"/>
            <w:r w:rsidRPr="00FA7960">
              <w:rPr>
                <w:rFonts w:cstheme="minorHAnsi"/>
                <w:color w:val="000000"/>
                <w:bdr w:val="none" w:sz="0" w:space="0" w:color="auto" w:frame="1"/>
                <w:lang w:val="en-US"/>
              </w:rPr>
              <w:t>; in addition, referral to experienced spiritual counsellors such as those working in nursing homes may be appropriate.</w:t>
            </w:r>
          </w:p>
          <w:p w14:paraId="27E4BA50" w14:textId="77777777" w:rsidR="00737438" w:rsidRPr="00FA7960" w:rsidRDefault="00737438" w:rsidP="00737438">
            <w:pPr>
              <w:pStyle w:val="NoSpacing"/>
              <w:numPr>
                <w:ilvl w:val="0"/>
                <w:numId w:val="3"/>
              </w:numPr>
              <w:spacing w:line="480" w:lineRule="auto"/>
              <w:rPr>
                <w:rFonts w:cstheme="minorHAnsi"/>
                <w:color w:val="000000"/>
                <w:bdr w:val="none" w:sz="0" w:space="0" w:color="auto" w:frame="1"/>
                <w:lang w:val="en-US"/>
              </w:rPr>
            </w:pPr>
            <w:r w:rsidRPr="00FA7960">
              <w:rPr>
                <w:rFonts w:cstheme="minorHAnsi"/>
                <w:color w:val="000000"/>
                <w:bdr w:val="none" w:sz="0" w:space="0" w:color="auto" w:frame="1"/>
                <w:lang w:val="en-US"/>
              </w:rPr>
              <w:t>8.3 Religious activities, such as rituals, songs, and services may help the patient because these may be recognized even in severe dementia.</w:t>
            </w:r>
          </w:p>
          <w:p w14:paraId="0CCC4EAE" w14:textId="77777777" w:rsidR="00737438" w:rsidRPr="00FA7960" w:rsidRDefault="00737438" w:rsidP="00737438">
            <w:pPr>
              <w:pStyle w:val="NoSpacing"/>
              <w:numPr>
                <w:ilvl w:val="0"/>
                <w:numId w:val="3"/>
              </w:numPr>
              <w:spacing w:line="480" w:lineRule="auto"/>
              <w:rPr>
                <w:rFonts w:cstheme="minorHAnsi"/>
                <w:color w:val="000000"/>
                <w:bdr w:val="none" w:sz="0" w:space="0" w:color="auto" w:frame="1"/>
                <w:lang w:val="en-US"/>
              </w:rPr>
            </w:pPr>
            <w:r w:rsidRPr="00FA7960">
              <w:rPr>
                <w:rFonts w:cstheme="minorHAnsi"/>
                <w:color w:val="000000"/>
                <w:bdr w:val="none" w:sz="0" w:space="0" w:color="auto" w:frame="1"/>
                <w:lang w:val="en-US"/>
              </w:rPr>
              <w:t>8.4 For dying people, a comfortable environment is desirable.</w:t>
            </w:r>
          </w:p>
          <w:p w14:paraId="14F324DB" w14:textId="77777777" w:rsidR="00737438" w:rsidRPr="00737438" w:rsidRDefault="00737438" w:rsidP="00FA7960">
            <w:pPr>
              <w:pStyle w:val="NoSpacing"/>
              <w:spacing w:line="480" w:lineRule="auto"/>
              <w:ind w:left="720"/>
              <w:rPr>
                <w:rFonts w:cstheme="minorHAnsi"/>
                <w:color w:val="000000"/>
                <w:bdr w:val="none" w:sz="0" w:space="0" w:color="auto" w:frame="1"/>
              </w:rPr>
            </w:pPr>
            <w:r w:rsidRPr="00737438">
              <w:rPr>
                <w:rFonts w:cstheme="minorHAnsi"/>
                <w:color w:val="000000"/>
                <w:bdr w:val="none" w:sz="0" w:space="0" w:color="auto" w:frame="1"/>
              </w:rPr>
              <w:t xml:space="preserve">Domain 9. Family care </w:t>
            </w:r>
            <w:proofErr w:type="spellStart"/>
            <w:r w:rsidRPr="00737438">
              <w:rPr>
                <w:rFonts w:cstheme="minorHAnsi"/>
                <w:color w:val="000000"/>
                <w:bdr w:val="none" w:sz="0" w:space="0" w:color="auto" w:frame="1"/>
              </w:rPr>
              <w:t>and</w:t>
            </w:r>
            <w:proofErr w:type="spellEnd"/>
            <w:r w:rsidRPr="00737438">
              <w:rPr>
                <w:rFonts w:cstheme="minorHAnsi"/>
                <w:color w:val="000000"/>
                <w:bdr w:val="none" w:sz="0" w:space="0" w:color="auto" w:frame="1"/>
              </w:rPr>
              <w:t xml:space="preserve"> </w:t>
            </w:r>
            <w:proofErr w:type="spellStart"/>
            <w:r w:rsidRPr="00737438">
              <w:rPr>
                <w:rFonts w:cstheme="minorHAnsi"/>
                <w:color w:val="000000"/>
                <w:bdr w:val="none" w:sz="0" w:space="0" w:color="auto" w:frame="1"/>
              </w:rPr>
              <w:t>involvement</w:t>
            </w:r>
            <w:proofErr w:type="spellEnd"/>
          </w:p>
          <w:p w14:paraId="4ED9AF83" w14:textId="77777777" w:rsidR="00737438" w:rsidRPr="00FA7960" w:rsidRDefault="00737438" w:rsidP="00737438">
            <w:pPr>
              <w:pStyle w:val="NoSpacing"/>
              <w:numPr>
                <w:ilvl w:val="0"/>
                <w:numId w:val="3"/>
              </w:numPr>
              <w:spacing w:line="480" w:lineRule="auto"/>
              <w:rPr>
                <w:rFonts w:cstheme="minorHAnsi"/>
                <w:color w:val="000000"/>
                <w:bdr w:val="none" w:sz="0" w:space="0" w:color="auto" w:frame="1"/>
                <w:lang w:val="en-US"/>
              </w:rPr>
            </w:pPr>
            <w:r w:rsidRPr="00FA7960">
              <w:rPr>
                <w:rFonts w:cstheme="minorHAnsi"/>
                <w:color w:val="000000"/>
                <w:bdr w:val="none" w:sz="0" w:space="0" w:color="auto" w:frame="1"/>
                <w:lang w:val="en-US"/>
              </w:rPr>
              <w:t>9.1 Families may suffer from caregiver burden, may struggle to combine caring with their other duties and may need social support.</w:t>
            </w:r>
          </w:p>
          <w:p w14:paraId="102F1926" w14:textId="77777777" w:rsidR="00737438" w:rsidRPr="00FA7960" w:rsidRDefault="00737438" w:rsidP="00737438">
            <w:pPr>
              <w:pStyle w:val="NoSpacing"/>
              <w:numPr>
                <w:ilvl w:val="0"/>
                <w:numId w:val="3"/>
              </w:numPr>
              <w:spacing w:line="480" w:lineRule="auto"/>
              <w:rPr>
                <w:rFonts w:cstheme="minorHAnsi"/>
                <w:color w:val="000000"/>
                <w:bdr w:val="none" w:sz="0" w:space="0" w:color="auto" w:frame="1"/>
                <w:lang w:val="en-US"/>
              </w:rPr>
            </w:pPr>
            <w:r w:rsidRPr="00FA7960">
              <w:rPr>
                <w:rFonts w:cstheme="minorHAnsi"/>
                <w:color w:val="000000"/>
                <w:bdr w:val="none" w:sz="0" w:space="0" w:color="auto" w:frame="1"/>
                <w:lang w:val="en-US"/>
              </w:rPr>
              <w:lastRenderedPageBreak/>
              <w:t xml:space="preserve">9.2 Families may need support throughout the trajectory, but especially upon diagnosis, when dealing with challenging </w:t>
            </w:r>
            <w:proofErr w:type="spellStart"/>
            <w:r w:rsidRPr="00FA7960">
              <w:rPr>
                <w:rFonts w:cstheme="minorHAnsi"/>
                <w:color w:val="000000"/>
                <w:bdr w:val="none" w:sz="0" w:space="0" w:color="auto" w:frame="1"/>
                <w:lang w:val="en-US"/>
              </w:rPr>
              <w:t>behaviour</w:t>
            </w:r>
            <w:proofErr w:type="spellEnd"/>
            <w:r w:rsidRPr="00FA7960">
              <w:rPr>
                <w:rFonts w:cstheme="minorHAnsi"/>
                <w:color w:val="000000"/>
                <w:bdr w:val="none" w:sz="0" w:space="0" w:color="auto" w:frame="1"/>
                <w:lang w:val="en-US"/>
              </w:rPr>
              <w:t>, with health problems, with institutionalization, with a major decline in health and when death is near.</w:t>
            </w:r>
          </w:p>
          <w:p w14:paraId="79E47123" w14:textId="77777777" w:rsidR="00737438" w:rsidRPr="00FA7960" w:rsidRDefault="00737438" w:rsidP="00737438">
            <w:pPr>
              <w:pStyle w:val="NoSpacing"/>
              <w:numPr>
                <w:ilvl w:val="0"/>
                <w:numId w:val="3"/>
              </w:numPr>
              <w:spacing w:line="480" w:lineRule="auto"/>
              <w:rPr>
                <w:rFonts w:cstheme="minorHAnsi"/>
                <w:color w:val="000000"/>
                <w:bdr w:val="none" w:sz="0" w:space="0" w:color="auto" w:frame="1"/>
                <w:lang w:val="en-US"/>
              </w:rPr>
            </w:pPr>
            <w:r w:rsidRPr="00FA7960">
              <w:rPr>
                <w:rFonts w:cstheme="minorHAnsi"/>
                <w:color w:val="000000"/>
                <w:bdr w:val="none" w:sz="0" w:space="0" w:color="auto" w:frame="1"/>
                <w:lang w:val="en-US"/>
              </w:rPr>
              <w:t>9.3 Families need education regarding the progressive course of the dementia and (palliative care) treatment options; this should be a continuous process addressing specific needs in different stages, examining family receptiveness.</w:t>
            </w:r>
          </w:p>
          <w:p w14:paraId="4BD53D9B" w14:textId="77777777" w:rsidR="00737438" w:rsidRPr="00FA7960" w:rsidRDefault="00737438" w:rsidP="00737438">
            <w:pPr>
              <w:pStyle w:val="NoSpacing"/>
              <w:numPr>
                <w:ilvl w:val="0"/>
                <w:numId w:val="3"/>
              </w:numPr>
              <w:spacing w:line="480" w:lineRule="auto"/>
              <w:rPr>
                <w:rFonts w:cstheme="minorHAnsi"/>
                <w:color w:val="000000"/>
                <w:bdr w:val="none" w:sz="0" w:space="0" w:color="auto" w:frame="1"/>
                <w:lang w:val="en-US"/>
              </w:rPr>
            </w:pPr>
            <w:r w:rsidRPr="00FA7960">
              <w:rPr>
                <w:rFonts w:cstheme="minorHAnsi"/>
                <w:color w:val="000000"/>
                <w:bdr w:val="none" w:sz="0" w:space="0" w:color="auto" w:frame="1"/>
                <w:lang w:val="en-US"/>
              </w:rPr>
              <w:t>9.4 Family involvement may be encouraged; many families may wish to be involved in care even when the patient is admitted to an institution providing long-term care.</w:t>
            </w:r>
          </w:p>
          <w:p w14:paraId="4EA940BE" w14:textId="77777777" w:rsidR="00737438" w:rsidRPr="00FA7960" w:rsidRDefault="00737438" w:rsidP="00737438">
            <w:pPr>
              <w:pStyle w:val="NoSpacing"/>
              <w:numPr>
                <w:ilvl w:val="0"/>
                <w:numId w:val="3"/>
              </w:numPr>
              <w:spacing w:line="480" w:lineRule="auto"/>
              <w:rPr>
                <w:rFonts w:cstheme="minorHAnsi"/>
                <w:color w:val="000000"/>
                <w:bdr w:val="none" w:sz="0" w:space="0" w:color="auto" w:frame="1"/>
                <w:lang w:val="en-US"/>
              </w:rPr>
            </w:pPr>
            <w:r w:rsidRPr="00FA7960">
              <w:rPr>
                <w:rFonts w:cstheme="minorHAnsi"/>
                <w:color w:val="000000"/>
                <w:bdr w:val="none" w:sz="0" w:space="0" w:color="auto" w:frame="1"/>
                <w:lang w:val="en-US"/>
              </w:rPr>
              <w:t>9.5 Families need support in their new role as (future) proxy decision maker.</w:t>
            </w:r>
          </w:p>
          <w:p w14:paraId="4E25A645" w14:textId="77777777" w:rsidR="00737438" w:rsidRPr="00FA7960" w:rsidRDefault="00737438" w:rsidP="00737438">
            <w:pPr>
              <w:pStyle w:val="NoSpacing"/>
              <w:numPr>
                <w:ilvl w:val="0"/>
                <w:numId w:val="3"/>
              </w:numPr>
              <w:spacing w:line="480" w:lineRule="auto"/>
              <w:rPr>
                <w:rFonts w:cstheme="minorHAnsi"/>
                <w:color w:val="000000"/>
                <w:bdr w:val="none" w:sz="0" w:space="0" w:color="auto" w:frame="1"/>
                <w:lang w:val="en-US"/>
              </w:rPr>
            </w:pPr>
            <w:r w:rsidRPr="00FA7960">
              <w:rPr>
                <w:rFonts w:cstheme="minorHAnsi"/>
                <w:color w:val="000000"/>
                <w:bdr w:val="none" w:sz="0" w:space="0" w:color="auto" w:frame="1"/>
                <w:lang w:val="en-US"/>
              </w:rPr>
              <w:t>9.6 Professional caregivers should have an understanding of families’ needs related to suffering from chronic or prolonged grief through the various stages, and with evident decline.</w:t>
            </w:r>
          </w:p>
          <w:p w14:paraId="15687877" w14:textId="77777777" w:rsidR="00737438" w:rsidRPr="00FA7960" w:rsidRDefault="00737438" w:rsidP="00737438">
            <w:pPr>
              <w:pStyle w:val="NoSpacing"/>
              <w:numPr>
                <w:ilvl w:val="0"/>
                <w:numId w:val="3"/>
              </w:numPr>
              <w:spacing w:line="480" w:lineRule="auto"/>
              <w:rPr>
                <w:rFonts w:cstheme="minorHAnsi"/>
                <w:color w:val="000000"/>
                <w:bdr w:val="none" w:sz="0" w:space="0" w:color="auto" w:frame="1"/>
                <w:lang w:val="en-US"/>
              </w:rPr>
            </w:pPr>
            <w:r w:rsidRPr="00FA7960">
              <w:rPr>
                <w:rFonts w:cstheme="minorHAnsi"/>
                <w:color w:val="000000"/>
                <w:bdr w:val="none" w:sz="0" w:space="0" w:color="auto" w:frame="1"/>
                <w:lang w:val="en-US"/>
              </w:rPr>
              <w:t>9.7 Bereavement support should be offered.</w:t>
            </w:r>
          </w:p>
          <w:p w14:paraId="63E22713" w14:textId="77777777" w:rsidR="00737438" w:rsidRPr="00FA7960" w:rsidRDefault="00737438" w:rsidP="00737438">
            <w:pPr>
              <w:pStyle w:val="NoSpacing"/>
              <w:numPr>
                <w:ilvl w:val="0"/>
                <w:numId w:val="3"/>
              </w:numPr>
              <w:spacing w:line="480" w:lineRule="auto"/>
              <w:rPr>
                <w:rFonts w:cstheme="minorHAnsi"/>
                <w:color w:val="000000"/>
                <w:bdr w:val="none" w:sz="0" w:space="0" w:color="auto" w:frame="1"/>
                <w:lang w:val="en-US"/>
              </w:rPr>
            </w:pPr>
            <w:r w:rsidRPr="00FA7960">
              <w:rPr>
                <w:rFonts w:cstheme="minorHAnsi"/>
                <w:color w:val="000000"/>
                <w:bdr w:val="none" w:sz="0" w:space="0" w:color="auto" w:frame="1"/>
                <w:lang w:val="en-US"/>
              </w:rPr>
              <w:t>9.8 Following the death of the patient, family members should be allowed adequate time to adjust after often a long period of caring for the patient.</w:t>
            </w:r>
          </w:p>
          <w:p w14:paraId="7FA394F6" w14:textId="353B4263" w:rsidR="00737438" w:rsidRPr="00BE2E66" w:rsidRDefault="00737438" w:rsidP="00404173">
            <w:pPr>
              <w:pStyle w:val="NoSpacing"/>
              <w:spacing w:line="480" w:lineRule="auto"/>
              <w:ind w:left="1440"/>
              <w:rPr>
                <w:rStyle w:val="Strong"/>
                <w:rFonts w:cstheme="minorHAnsi"/>
                <w:b w:val="0"/>
                <w:bCs w:val="0"/>
                <w:color w:val="000000"/>
                <w:bdr w:val="none" w:sz="0" w:space="0" w:color="auto" w:frame="1"/>
                <w:lang w:val="en-US"/>
              </w:rPr>
            </w:pPr>
          </w:p>
        </w:tc>
      </w:tr>
    </w:tbl>
    <w:p w14:paraId="4BC3E425" w14:textId="77777777" w:rsidR="00737438" w:rsidRPr="00BE2E66" w:rsidRDefault="00737438" w:rsidP="00737438">
      <w:pPr>
        <w:pStyle w:val="NoSpacing"/>
        <w:spacing w:line="480" w:lineRule="auto"/>
        <w:rPr>
          <w:rStyle w:val="Strong"/>
          <w:rFonts w:cstheme="minorHAnsi"/>
          <w:color w:val="000000"/>
          <w:bdr w:val="none" w:sz="0" w:space="0" w:color="auto" w:frame="1"/>
          <w:lang w:val="en-US"/>
        </w:rPr>
      </w:pPr>
    </w:p>
    <w:p w14:paraId="6FEEBC15" w14:textId="77777777" w:rsidR="002069CD" w:rsidRPr="00737438" w:rsidRDefault="002069CD">
      <w:pPr>
        <w:rPr>
          <w:lang w:val="en-US"/>
        </w:rPr>
      </w:pPr>
    </w:p>
    <w:sectPr w:rsidR="002069CD" w:rsidRPr="00737438">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9B06C6" w14:textId="77777777" w:rsidR="00DF0B3E" w:rsidRDefault="00DF0B3E" w:rsidP="00DF0B3E">
      <w:pPr>
        <w:spacing w:after="0" w:line="240" w:lineRule="auto"/>
      </w:pPr>
      <w:r>
        <w:separator/>
      </w:r>
    </w:p>
  </w:endnote>
  <w:endnote w:type="continuationSeparator" w:id="0">
    <w:p w14:paraId="00080575" w14:textId="77777777" w:rsidR="00DF0B3E" w:rsidRDefault="00DF0B3E" w:rsidP="00DF0B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BE3A83" w14:textId="77777777" w:rsidR="00DF0B3E" w:rsidRDefault="00DF0B3E" w:rsidP="00DF0B3E">
      <w:pPr>
        <w:spacing w:after="0" w:line="240" w:lineRule="auto"/>
      </w:pPr>
      <w:r>
        <w:separator/>
      </w:r>
    </w:p>
  </w:footnote>
  <w:footnote w:type="continuationSeparator" w:id="0">
    <w:p w14:paraId="49DB6AD5" w14:textId="77777777" w:rsidR="00DF0B3E" w:rsidRDefault="00DF0B3E" w:rsidP="00DF0B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070421" w14:textId="5C537F2C" w:rsidR="00DF0B3E" w:rsidRPr="00AB104D" w:rsidRDefault="00DF0B3E" w:rsidP="00DF0B3E">
    <w:pPr>
      <w:pStyle w:val="Header"/>
      <w:rPr>
        <w:lang w:val="en-US"/>
      </w:rPr>
    </w:pPr>
    <w:bookmarkStart w:id="0" w:name="_Hlk75957575"/>
    <w:r w:rsidRPr="004F64FA">
      <w:rPr>
        <w:lang w:val="en-US"/>
      </w:rPr>
      <w:t xml:space="preserve">BMC Palliative Care – </w:t>
    </w:r>
    <w:r>
      <w:rPr>
        <w:lang w:val="en-US"/>
      </w:rPr>
      <w:t>Version: December</w:t>
    </w:r>
    <w:r w:rsidRPr="004F64FA">
      <w:rPr>
        <w:lang w:val="en-US"/>
      </w:rPr>
      <w:t xml:space="preserve"> 2021 –</w:t>
    </w:r>
    <w:bookmarkEnd w:id="0"/>
    <w:r>
      <w:rPr>
        <w:lang w:val="en-US"/>
      </w:rPr>
      <w:t xml:space="preserve"> Additional File 1: Box 1</w:t>
    </w:r>
  </w:p>
  <w:p w14:paraId="41735878" w14:textId="77777777" w:rsidR="00DF0B3E" w:rsidRPr="00FA7960" w:rsidRDefault="00DF0B3E">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5CD19BF"/>
    <w:multiLevelType w:val="hybridMultilevel"/>
    <w:tmpl w:val="CA62C05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621A58FB"/>
    <w:multiLevelType w:val="multilevel"/>
    <w:tmpl w:val="C1766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61E4DFF"/>
    <w:multiLevelType w:val="hybridMultilevel"/>
    <w:tmpl w:val="660C4F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438"/>
    <w:rsid w:val="000E45D8"/>
    <w:rsid w:val="002069CD"/>
    <w:rsid w:val="005D0235"/>
    <w:rsid w:val="00737438"/>
    <w:rsid w:val="00DF0B3E"/>
    <w:rsid w:val="00FA79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26379"/>
  <w15:chartTrackingRefBased/>
  <w15:docId w15:val="{126E7CB3-C714-404D-899C-5B9E443C0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74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37438"/>
    <w:rPr>
      <w:b/>
      <w:bCs/>
    </w:rPr>
  </w:style>
  <w:style w:type="paragraph" w:styleId="NoSpacing">
    <w:name w:val="No Spacing"/>
    <w:link w:val="NoSpacingChar"/>
    <w:uiPriority w:val="1"/>
    <w:qFormat/>
    <w:rsid w:val="00737438"/>
    <w:pPr>
      <w:spacing w:after="0" w:line="240" w:lineRule="auto"/>
    </w:pPr>
  </w:style>
  <w:style w:type="character" w:customStyle="1" w:styleId="NoSpacingChar">
    <w:name w:val="No Spacing Char"/>
    <w:basedOn w:val="DefaultParagraphFont"/>
    <w:link w:val="NoSpacing"/>
    <w:uiPriority w:val="1"/>
    <w:rsid w:val="00737438"/>
  </w:style>
  <w:style w:type="table" w:styleId="TableGrid">
    <w:name w:val="Table Grid"/>
    <w:basedOn w:val="TableNormal"/>
    <w:uiPriority w:val="39"/>
    <w:rsid w:val="007374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F0B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0B3E"/>
  </w:style>
  <w:style w:type="paragraph" w:styleId="Footer">
    <w:name w:val="footer"/>
    <w:basedOn w:val="Normal"/>
    <w:link w:val="FooterChar"/>
    <w:uiPriority w:val="99"/>
    <w:unhideWhenUsed/>
    <w:rsid w:val="00DF0B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0B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9309777">
      <w:bodyDiv w:val="1"/>
      <w:marLeft w:val="0"/>
      <w:marRight w:val="0"/>
      <w:marTop w:val="0"/>
      <w:marBottom w:val="0"/>
      <w:divBdr>
        <w:top w:val="none" w:sz="0" w:space="0" w:color="auto"/>
        <w:left w:val="none" w:sz="0" w:space="0" w:color="auto"/>
        <w:bottom w:val="none" w:sz="0" w:space="0" w:color="auto"/>
        <w:right w:val="none" w:sz="0" w:space="0" w:color="auto"/>
      </w:divBdr>
    </w:div>
    <w:div w:id="1604921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94522B-67EB-48E7-9BB2-7649447F7D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1400</Words>
  <Characters>7706</Characters>
  <Application>Microsoft Office Word</Application>
  <DocSecurity>0</DocSecurity>
  <Lines>64</Lines>
  <Paragraphs>18</Paragraphs>
  <ScaleCrop>false</ScaleCrop>
  <Company/>
  <LinksUpToDate>false</LinksUpToDate>
  <CharactersWithSpaces>9088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Bavelaar, L. (PHEG)</dc:creator>
  <cp:keywords/>
  <dc:description/>
  <cp:lastModifiedBy>Bavelaar, L. (PHEG)</cp:lastModifiedBy>
  <cp:revision>3</cp:revision>
  <dcterms:created xsi:type="dcterms:W3CDTF">2021-12-14T14:06:00Z</dcterms:created>
  <dcterms:modified xsi:type="dcterms:W3CDTF">2022-01-25T13:39:00Z</dcterms:modified>
</cp:coreProperties>
</file>