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D9" w:rsidRPr="00B019D9" w:rsidRDefault="00B019D9" w:rsidP="00352260">
      <w:pPr>
        <w:spacing w:after="120" w:line="36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</w:t>
      </w:r>
      <w:r w:rsidR="00843A7E">
        <w:rPr>
          <w:rFonts w:ascii="Times New Roman" w:hAnsi="Times New Roman" w:cs="Times New Roman"/>
          <w:b/>
          <w:lang w:val="en-US"/>
        </w:rPr>
        <w:t>ntary file 1</w:t>
      </w:r>
    </w:p>
    <w:p w:rsidR="00B019D9" w:rsidRDefault="00B019D9" w:rsidP="00352260">
      <w:pPr>
        <w:spacing w:after="120" w:line="360" w:lineRule="auto"/>
        <w:rPr>
          <w:rFonts w:ascii="Times New Roman" w:hAnsi="Times New Roman" w:cs="Times New Roman"/>
          <w:i/>
          <w:lang w:val="en-US"/>
        </w:rPr>
      </w:pPr>
    </w:p>
    <w:p w:rsidR="00BD395A" w:rsidRDefault="00BD395A" w:rsidP="00BD395A">
      <w:pPr>
        <w:rPr>
          <w:rFonts w:ascii="Times New Roman" w:hAnsi="Times New Roman" w:cs="Times New Roman"/>
          <w:lang w:val="en-US"/>
        </w:rPr>
      </w:pPr>
      <w:r w:rsidRPr="008F49B2">
        <w:rPr>
          <w:rFonts w:ascii="Times New Roman" w:hAnsi="Times New Roman" w:cs="Times New Roman"/>
          <w:lang w:val="en-US"/>
        </w:rPr>
        <w:t>Table 1: Overview of the course of studies/data sources</w:t>
      </w:r>
    </w:p>
    <w:p w:rsidR="00BD395A" w:rsidRPr="008F49B2" w:rsidRDefault="00BD395A" w:rsidP="00BD395A">
      <w:pPr>
        <w:rPr>
          <w:rFonts w:ascii="Times New Roman" w:hAnsi="Times New Roman" w:cs="Times New Roman"/>
          <w:lang w:val="en-US"/>
        </w:rPr>
      </w:pPr>
    </w:p>
    <w:tbl>
      <w:tblPr>
        <w:tblStyle w:val="Tabellenraster"/>
        <w:tblW w:w="9315" w:type="dxa"/>
        <w:tblLook w:val="04A0" w:firstRow="1" w:lastRow="0" w:firstColumn="1" w:lastColumn="0" w:noHBand="0" w:noVBand="1"/>
      </w:tblPr>
      <w:tblGrid>
        <w:gridCol w:w="2233"/>
        <w:gridCol w:w="1133"/>
        <w:gridCol w:w="2974"/>
        <w:gridCol w:w="2975"/>
      </w:tblGrid>
      <w:tr w:rsidR="00BD395A" w:rsidRPr="00B711BF" w:rsidTr="004F511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9B2">
              <w:rPr>
                <w:rFonts w:ascii="Times New Roman" w:hAnsi="Times New Roman" w:cs="Times New Roman"/>
                <w:b/>
                <w:sz w:val="20"/>
                <w:szCs w:val="20"/>
              </w:rPr>
              <w:t>Study</w:t>
            </w:r>
          </w:p>
          <w:p w:rsidR="00BD395A" w:rsidRPr="008F49B2" w:rsidRDefault="00BD395A" w:rsidP="004F51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395A" w:rsidRPr="008F49B2" w:rsidRDefault="00BD395A" w:rsidP="004F51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F49B2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395A" w:rsidRPr="008F49B2" w:rsidRDefault="00BD395A" w:rsidP="004F51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9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Research </w:t>
            </w:r>
            <w:proofErr w:type="spellStart"/>
            <w:r w:rsidRPr="008F49B2">
              <w:rPr>
                <w:rFonts w:ascii="Times New Roman" w:hAnsi="Times New Roman" w:cs="Times New Roman"/>
                <w:b/>
                <w:sz w:val="20"/>
                <w:szCs w:val="20"/>
              </w:rPr>
              <w:t>field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F49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Main focus of field research</w:t>
            </w:r>
          </w:p>
        </w:tc>
      </w:tr>
      <w:tr w:rsidR="00BD395A" w:rsidRPr="00B711BF" w:rsidTr="004F5116">
        <w:trPr>
          <w:trHeight w:val="1357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49B2">
              <w:rPr>
                <w:rFonts w:ascii="Times New Roman" w:hAnsi="Times New Roman" w:cs="Times New Roman"/>
                <w:sz w:val="20"/>
                <w:szCs w:val="20"/>
              </w:rPr>
              <w:t>Decision</w:t>
            </w:r>
            <w:proofErr w:type="spellEnd"/>
            <w:r w:rsidRPr="008F49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49B2">
              <w:rPr>
                <w:rFonts w:ascii="Times New Roman" w:hAnsi="Times New Roman" w:cs="Times New Roman"/>
                <w:sz w:val="20"/>
                <w:szCs w:val="20"/>
              </w:rPr>
              <w:t>processes</w:t>
            </w:r>
            <w:proofErr w:type="spellEnd"/>
            <w:r w:rsidRPr="008F49B2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8F49B2">
              <w:rPr>
                <w:rFonts w:ascii="Times New Roman" w:hAnsi="Times New Roman" w:cs="Times New Roman"/>
                <w:sz w:val="20"/>
                <w:szCs w:val="20"/>
              </w:rPr>
              <w:t>hospices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</w:rPr>
              <w:t>2010-2015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pStyle w:val="Listenabsatz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95A" w:rsidRPr="008F49B2" w:rsidRDefault="00BD395A" w:rsidP="004F5116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Participatory observation of patient handover, team meetings and case discussions in 3 hospices; </w:t>
            </w:r>
          </w:p>
          <w:p w:rsidR="00BD395A" w:rsidRPr="008F49B2" w:rsidRDefault="00BD395A" w:rsidP="004F5116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interviews with full-time staff (2010-2011)</w:t>
            </w: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Ethical decision-making in hospice care;</w:t>
            </w: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Conflicts and conflict regulation in hospices</w:t>
            </w:r>
          </w:p>
        </w:tc>
      </w:tr>
      <w:tr w:rsidR="00BD395A" w:rsidRPr="00B711BF" w:rsidTr="004F5116">
        <w:trPr>
          <w:trHeight w:val="1356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BD395A" w:rsidRPr="008F49B2" w:rsidRDefault="00BD395A" w:rsidP="004F5116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22 interviews with full-time and volunteer staff in hospices (2012)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pStyle w:val="Listenabsatz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Providing spiritual care in hospices</w:t>
            </w:r>
          </w:p>
        </w:tc>
      </w:tr>
      <w:tr w:rsidR="00BD395A" w:rsidRPr="00B711BF" w:rsidTr="004F5116">
        <w:trPr>
          <w:trHeight w:val="1356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pStyle w:val="Listenabsatz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BD395A" w:rsidRPr="008F49B2" w:rsidRDefault="00132BF6" w:rsidP="004F5116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interviews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physicians</w:t>
            </w:r>
            <w:proofErr w:type="spellEnd"/>
            <w:r w:rsidR="00BD395A" w:rsidRPr="008F49B2">
              <w:rPr>
                <w:rFonts w:ascii="Times New Roman" w:hAnsi="Times New Roman" w:cs="Times New Roman"/>
                <w:sz w:val="20"/>
                <w:szCs w:val="20"/>
              </w:rPr>
              <w:t xml:space="preserve"> (2013-2015)</w:t>
            </w:r>
          </w:p>
          <w:p w:rsidR="00BD395A" w:rsidRPr="008F49B2" w:rsidRDefault="00BD395A" w:rsidP="004F5116">
            <w:pPr>
              <w:pStyle w:val="Listenabsatz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Ethical decision-making in hospices, conflicts and conflict regulation, the importance of spiritual care in hospices </w:t>
            </w:r>
          </w:p>
        </w:tc>
      </w:tr>
      <w:tr w:rsidR="00BD395A" w:rsidRPr="00B711BF" w:rsidTr="004F511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“On ‘dying well.’ Actor constellations, normative patterns, perspective differences”</w:t>
            </w: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 w:rsidR="00B711BF">
              <w:rPr>
                <w:rFonts w:ascii="Times New Roman" w:hAnsi="Times New Roman" w:cs="Times New Roman"/>
                <w:sz w:val="20"/>
                <w:szCs w:val="20"/>
              </w:rPr>
              <w:t>-2021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95A" w:rsidRPr="008F49B2" w:rsidRDefault="00BD395A" w:rsidP="004F5116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Participating observation of patient handover, team meetings and case discussions in 5 hospices and in two palliative wards.</w:t>
            </w:r>
          </w:p>
          <w:p w:rsidR="00BD395A" w:rsidRPr="008F49B2" w:rsidRDefault="00BD395A" w:rsidP="004F5116">
            <w:pPr>
              <w:pStyle w:val="Listenabsatz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 interviews with full-time and volunteer staff, residents and patients, relatives and associates, thera</w:t>
            </w:r>
            <w:r w:rsidR="00132B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pists; of these, 16 with physicians</w:t>
            </w:r>
            <w:r w:rsidRPr="008F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BD395A" w:rsidRPr="008F49B2" w:rsidRDefault="00BD395A" w:rsidP="004F5116">
            <w:pPr>
              <w:pStyle w:val="Listenabsatz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Recording of differences in perspectives in accompanying the dying </w:t>
            </w: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Explication of normative patterns associated with differences in perspective</w:t>
            </w:r>
          </w:p>
          <w:p w:rsidR="00BD395A" w:rsidRPr="008F49B2" w:rsidRDefault="00BD395A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D395A" w:rsidRPr="008F49B2" w:rsidRDefault="00132BF6" w:rsidP="004F5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Organiz</w:t>
            </w:r>
            <w:r w:rsidR="00BD395A" w:rsidRPr="008F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ation and professionalization of processes in terminal care</w:t>
            </w:r>
          </w:p>
        </w:tc>
        <w:bookmarkStart w:id="0" w:name="_GoBack"/>
        <w:bookmarkEnd w:id="0"/>
      </w:tr>
    </w:tbl>
    <w:p w:rsidR="00192E49" w:rsidRPr="00BD395A" w:rsidRDefault="00192E49" w:rsidP="00BD395A">
      <w:pPr>
        <w:spacing w:after="120" w:line="360" w:lineRule="auto"/>
        <w:rPr>
          <w:sz w:val="22"/>
          <w:szCs w:val="22"/>
          <w:lang w:val="en-GB"/>
        </w:rPr>
      </w:pPr>
    </w:p>
    <w:sectPr w:rsidR="00192E49" w:rsidRPr="00BD395A" w:rsidSect="00192E4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852DE"/>
    <w:multiLevelType w:val="hybridMultilevel"/>
    <w:tmpl w:val="C6CCFA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164187"/>
    <w:multiLevelType w:val="hybridMultilevel"/>
    <w:tmpl w:val="52A263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260"/>
    <w:rsid w:val="00132BF6"/>
    <w:rsid w:val="00135003"/>
    <w:rsid w:val="00192E49"/>
    <w:rsid w:val="00352260"/>
    <w:rsid w:val="003742DD"/>
    <w:rsid w:val="00843A7E"/>
    <w:rsid w:val="00B019D9"/>
    <w:rsid w:val="00B711BF"/>
    <w:rsid w:val="00BD395A"/>
    <w:rsid w:val="00ED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D395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BD395A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D395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BD395A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RUB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Christof Breitsameter</dc:creator>
  <cp:lastModifiedBy>andreas.walker@rub.de</cp:lastModifiedBy>
  <cp:revision>2</cp:revision>
  <dcterms:created xsi:type="dcterms:W3CDTF">2022-05-25T09:22:00Z</dcterms:created>
  <dcterms:modified xsi:type="dcterms:W3CDTF">2022-05-25T09:22:00Z</dcterms:modified>
</cp:coreProperties>
</file>