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63F5A" w14:textId="4300935B" w:rsidR="00837387" w:rsidRPr="008E10FD" w:rsidRDefault="003D77CE" w:rsidP="00054AB9">
      <w:pPr>
        <w:spacing w:line="276" w:lineRule="auto"/>
        <w:jc w:val="both"/>
        <w:rPr>
          <w:rFonts w:ascii="Times New Roman" w:hAnsi="Times New Roman" w:cs="Times New Roman"/>
          <w:b/>
          <w:bCs/>
          <w:sz w:val="20"/>
          <w:szCs w:val="20"/>
          <w:lang w:val="en-US"/>
        </w:rPr>
      </w:pPr>
      <w:r w:rsidRPr="008E10FD">
        <w:rPr>
          <w:rFonts w:ascii="Times New Roman" w:hAnsi="Times New Roman" w:cs="Times New Roman"/>
          <w:b/>
          <w:bCs/>
          <w:sz w:val="20"/>
          <w:szCs w:val="20"/>
          <w:lang w:val="en-US"/>
        </w:rPr>
        <w:t>Appendix A</w:t>
      </w:r>
      <w:r w:rsidR="004F7CA3" w:rsidRPr="008E10FD">
        <w:rPr>
          <w:rFonts w:ascii="Times New Roman" w:hAnsi="Times New Roman" w:cs="Times New Roman"/>
          <w:b/>
          <w:bCs/>
          <w:sz w:val="20"/>
          <w:szCs w:val="20"/>
          <w:lang w:val="en-US"/>
        </w:rPr>
        <w:t xml:space="preserve">. </w:t>
      </w:r>
    </w:p>
    <w:p w14:paraId="0A91967C" w14:textId="42904B44" w:rsidR="00D96F76" w:rsidRPr="008F2F54" w:rsidRDefault="008F2F54" w:rsidP="00054AB9">
      <w:pPr>
        <w:spacing w:line="276" w:lineRule="auto"/>
        <w:jc w:val="both"/>
        <w:rPr>
          <w:rFonts w:asciiTheme="majorBidi" w:eastAsia="Times New Roman" w:hAnsiTheme="majorBidi" w:cstheme="majorBidi"/>
          <w:b/>
          <w:bCs/>
          <w:sz w:val="20"/>
          <w:szCs w:val="20"/>
          <w:lang w:val="en-GB" w:eastAsia="zh-CN"/>
        </w:rPr>
      </w:pPr>
      <w:r w:rsidRPr="008F2F54">
        <w:rPr>
          <w:rFonts w:asciiTheme="majorBidi" w:eastAsia="Times New Roman" w:hAnsiTheme="majorBidi" w:cstheme="majorBidi"/>
          <w:b/>
          <w:bCs/>
          <w:sz w:val="20"/>
          <w:szCs w:val="20"/>
          <w:lang w:val="en-GB" w:eastAsia="zh-CN"/>
        </w:rPr>
        <w:t>SEBA guided in Scoping Reviews</w:t>
      </w:r>
    </w:p>
    <w:p w14:paraId="34A43C81" w14:textId="77777777" w:rsidR="008F2F54" w:rsidRPr="008E10FD" w:rsidRDefault="008F2F54" w:rsidP="00054AB9">
      <w:pPr>
        <w:spacing w:line="276" w:lineRule="auto"/>
        <w:jc w:val="both"/>
        <w:rPr>
          <w:rFonts w:ascii="Times New Roman" w:hAnsi="Times New Roman" w:cs="Times New Roman"/>
          <w:sz w:val="20"/>
          <w:szCs w:val="20"/>
          <w:lang w:val="en-US"/>
        </w:rPr>
      </w:pPr>
    </w:p>
    <w:p w14:paraId="53731236" w14:textId="5BE36445" w:rsidR="00136825" w:rsidRPr="008E10FD" w:rsidRDefault="00D96F76" w:rsidP="00054AB9">
      <w:pPr>
        <w:spacing w:line="276" w:lineRule="auto"/>
        <w:rPr>
          <w:rFonts w:ascii="Times New Roman" w:hAnsi="Times New Roman" w:cs="Times New Roman"/>
          <w:b/>
          <w:bCs/>
          <w:sz w:val="20"/>
          <w:szCs w:val="20"/>
          <w:lang w:val="en-GB"/>
        </w:rPr>
      </w:pPr>
      <w:r w:rsidRPr="008E10FD">
        <w:rPr>
          <w:rFonts w:ascii="Times New Roman" w:hAnsi="Times New Roman" w:cs="Times New Roman"/>
          <w:b/>
          <w:bCs/>
          <w:sz w:val="20"/>
          <w:szCs w:val="20"/>
          <w:lang w:val="en-GB"/>
        </w:rPr>
        <w:t>STAGE 2 of SEBA: The Systematic Approach</w:t>
      </w:r>
      <w:r w:rsidR="00136825" w:rsidRPr="008E10FD">
        <w:rPr>
          <w:rFonts w:ascii="Times New Roman" w:hAnsi="Times New Roman" w:cs="Times New Roman"/>
          <w:b/>
          <w:iCs/>
          <w:sz w:val="20"/>
          <w:szCs w:val="20"/>
          <w:lang w:val="en-GB"/>
        </w:rPr>
        <w:t xml:space="preserve"> </w:t>
      </w:r>
    </w:p>
    <w:p w14:paraId="008E741E" w14:textId="75D7C5CC" w:rsidR="00136825" w:rsidRPr="008E10FD" w:rsidRDefault="00CD0390" w:rsidP="00054AB9">
      <w:pPr>
        <w:spacing w:line="276" w:lineRule="auto"/>
        <w:contextualSpacing/>
        <w:jc w:val="both"/>
        <w:rPr>
          <w:rFonts w:ascii="Times New Roman" w:hAnsi="Times New Roman" w:cs="Times New Roman"/>
          <w:sz w:val="20"/>
          <w:szCs w:val="20"/>
          <w:lang w:val="en-GB"/>
        </w:rPr>
      </w:pPr>
      <w:r w:rsidRPr="008E10FD">
        <w:rPr>
          <w:rFonts w:ascii="Times New Roman" w:hAnsi="Times New Roman" w:cs="Times New Roman"/>
          <w:sz w:val="20"/>
          <w:szCs w:val="20"/>
          <w:lang w:val="en-GB"/>
        </w:rPr>
        <w:t xml:space="preserve">At Stage 2 of the systematic approach, </w:t>
      </w:r>
      <w:r w:rsidR="002D0350" w:rsidRPr="008E10FD">
        <w:rPr>
          <w:rFonts w:ascii="Times New Roman" w:hAnsi="Times New Roman" w:cs="Times New Roman"/>
          <w:sz w:val="20"/>
          <w:szCs w:val="20"/>
          <w:lang w:val="en-GB"/>
        </w:rPr>
        <w:t>t</w:t>
      </w:r>
      <w:r w:rsidR="00136825" w:rsidRPr="008E10FD">
        <w:rPr>
          <w:rFonts w:ascii="Times New Roman" w:hAnsi="Times New Roman" w:cs="Times New Roman"/>
          <w:sz w:val="20"/>
          <w:szCs w:val="20"/>
          <w:lang w:val="en-GB"/>
        </w:rPr>
        <w:t>he SEBA process</w:t>
      </w:r>
      <w:r w:rsidR="002D0350" w:rsidRPr="008E10FD">
        <w:rPr>
          <w:rFonts w:ascii="Times New Roman" w:hAnsi="Times New Roman" w:cs="Times New Roman"/>
          <w:sz w:val="20"/>
          <w:szCs w:val="20"/>
          <w:lang w:val="en-GB"/>
        </w:rPr>
        <w:t xml:space="preserve"> further</w:t>
      </w:r>
      <w:r w:rsidR="00D96F76" w:rsidRPr="008E10FD">
        <w:rPr>
          <w:rFonts w:ascii="Times New Roman" w:hAnsi="Times New Roman" w:cs="Times New Roman"/>
          <w:sz w:val="20"/>
          <w:szCs w:val="20"/>
          <w:lang w:val="en-GB"/>
        </w:rPr>
        <w:t xml:space="preserve"> extends</w:t>
      </w:r>
      <w:r w:rsidR="005B5CE1" w:rsidRPr="008E10FD">
        <w:rPr>
          <w:rFonts w:ascii="Times New Roman" w:hAnsi="Times New Roman" w:cs="Times New Roman"/>
          <w:sz w:val="20"/>
          <w:szCs w:val="20"/>
          <w:lang w:val="en-GB"/>
        </w:rPr>
        <w:t xml:space="preserve"> from the main SEBA cycle</w:t>
      </w:r>
      <w:r w:rsidR="002D0350" w:rsidRPr="008E10FD">
        <w:rPr>
          <w:rFonts w:ascii="Times New Roman" w:hAnsi="Times New Roman" w:cs="Times New Roman"/>
          <w:sz w:val="20"/>
          <w:szCs w:val="20"/>
          <w:lang w:val="en-GB"/>
        </w:rPr>
        <w:t xml:space="preserve"> to ensure active engagement throughout the tool design. </w:t>
      </w:r>
      <w:r w:rsidRPr="008E10FD">
        <w:rPr>
          <w:rFonts w:ascii="Times New Roman" w:hAnsi="Times New Roman" w:cs="Times New Roman"/>
          <w:sz w:val="20"/>
          <w:szCs w:val="20"/>
          <w:lang w:val="en-GB"/>
        </w:rPr>
        <w:t xml:space="preserve">A </w:t>
      </w:r>
      <w:r w:rsidRPr="008E10FD">
        <w:rPr>
          <w:rFonts w:ascii="Times New Roman" w:eastAsia="Times New Roman" w:hAnsi="Times New Roman" w:cs="Times New Roman"/>
          <w:color w:val="000000" w:themeColor="text1"/>
          <w:sz w:val="20"/>
          <w:szCs w:val="20"/>
          <w:lang w:val="en-GB" w:eastAsia="zh-CN"/>
        </w:rPr>
        <w:t>SEBA guided in Scoping Reviews (ScR in SEBA)</w:t>
      </w:r>
      <w:r w:rsidRPr="008E10FD">
        <w:rPr>
          <w:rFonts w:ascii="Times New Roman" w:hAnsi="Times New Roman" w:cs="Times New Roman"/>
          <w:color w:val="000000" w:themeColor="text1"/>
          <w:sz w:val="20"/>
          <w:szCs w:val="20"/>
          <w:lang w:val="en-GB" w:eastAsia="zh-CN"/>
        </w:rPr>
        <w:t xml:space="preserve"> </w:t>
      </w:r>
      <w:r w:rsidR="005B5CE1" w:rsidRPr="008E10FD">
        <w:rPr>
          <w:rFonts w:ascii="Times New Roman" w:hAnsi="Times New Roman" w:cs="Times New Roman"/>
          <w:color w:val="000000" w:themeColor="text1"/>
          <w:sz w:val="20"/>
          <w:szCs w:val="20"/>
          <w:lang w:val="en-GB" w:eastAsia="zh-CN"/>
        </w:rPr>
        <w:t>needs</w:t>
      </w:r>
      <w:r w:rsidRPr="008E10FD">
        <w:rPr>
          <w:rFonts w:ascii="Times New Roman" w:hAnsi="Times New Roman" w:cs="Times New Roman"/>
          <w:color w:val="000000" w:themeColor="text1"/>
          <w:sz w:val="20"/>
          <w:szCs w:val="20"/>
          <w:lang w:val="en-GB" w:eastAsia="zh-CN"/>
        </w:rPr>
        <w:t xml:space="preserve"> to be</w:t>
      </w:r>
      <w:r w:rsidRPr="008E10FD">
        <w:rPr>
          <w:rFonts w:ascii="Times New Roman" w:eastAsia="Times New Roman" w:hAnsi="Times New Roman" w:cs="Times New Roman"/>
          <w:color w:val="000000" w:themeColor="text1"/>
          <w:sz w:val="20"/>
          <w:szCs w:val="20"/>
          <w:lang w:val="en-GB" w:eastAsia="zh-CN"/>
        </w:rPr>
        <w:t xml:space="preserve"> carried out</w:t>
      </w:r>
      <w:r w:rsidRPr="008E10FD">
        <w:rPr>
          <w:rFonts w:ascii="Times New Roman" w:hAnsi="Times New Roman" w:cs="Times New Roman"/>
          <w:sz w:val="20"/>
          <w:szCs w:val="20"/>
        </w:rPr>
        <w:t xml:space="preserve"> to ensure a systematic, reproducible research process to guide the design of the research tools. </w:t>
      </w:r>
      <w:r w:rsidR="002D0350" w:rsidRPr="008E10FD">
        <w:rPr>
          <w:rFonts w:ascii="Times New Roman" w:hAnsi="Times New Roman" w:cs="Times New Roman"/>
          <w:sz w:val="20"/>
          <w:szCs w:val="20"/>
          <w:lang w:val="en-GB"/>
        </w:rPr>
        <w:t>The ScR in SEBA c</w:t>
      </w:r>
      <w:r w:rsidR="00136825" w:rsidRPr="008E10FD">
        <w:rPr>
          <w:rFonts w:ascii="Times New Roman" w:hAnsi="Times New Roman" w:cs="Times New Roman"/>
          <w:sz w:val="20"/>
          <w:szCs w:val="20"/>
          <w:lang w:val="en-GB"/>
        </w:rPr>
        <w:t xml:space="preserve">omprises the following elements: </w:t>
      </w:r>
      <w:r w:rsidRPr="008E10FD">
        <w:rPr>
          <w:rFonts w:ascii="Times New Roman" w:hAnsi="Times New Roman" w:cs="Times New Roman"/>
          <w:sz w:val="20"/>
          <w:szCs w:val="20"/>
          <w:lang w:val="en-GB"/>
        </w:rPr>
        <w:t xml:space="preserve">2a) Determining the research question, </w:t>
      </w:r>
      <w:r w:rsidR="002D0350" w:rsidRPr="008E10FD">
        <w:rPr>
          <w:rFonts w:ascii="Times New Roman" w:hAnsi="Times New Roman" w:cs="Times New Roman"/>
          <w:sz w:val="20"/>
          <w:szCs w:val="20"/>
          <w:lang w:val="en-GB"/>
        </w:rPr>
        <w:t>2b</w:t>
      </w:r>
      <w:r w:rsidR="00136825" w:rsidRPr="008E10FD">
        <w:rPr>
          <w:rFonts w:ascii="Times New Roman" w:hAnsi="Times New Roman" w:cs="Times New Roman"/>
          <w:sz w:val="20"/>
          <w:szCs w:val="20"/>
          <w:lang w:val="en-GB"/>
        </w:rPr>
        <w:t xml:space="preserve">) </w:t>
      </w:r>
      <w:r w:rsidR="002D0350" w:rsidRPr="008E10FD">
        <w:rPr>
          <w:rFonts w:ascii="Times New Roman" w:hAnsi="Times New Roman" w:cs="Times New Roman"/>
          <w:bCs/>
          <w:sz w:val="20"/>
          <w:szCs w:val="20"/>
          <w:lang w:val="en-GB"/>
        </w:rPr>
        <w:t xml:space="preserve">Searching, 2c) </w:t>
      </w:r>
      <w:r w:rsidR="000F6289" w:rsidRPr="008E10FD">
        <w:rPr>
          <w:rFonts w:ascii="Times New Roman" w:hAnsi="Times New Roman" w:cs="Times New Roman"/>
          <w:bCs/>
          <w:sz w:val="20"/>
          <w:szCs w:val="20"/>
          <w:lang w:val="en-GB"/>
        </w:rPr>
        <w:t>Results, 2</w:t>
      </w:r>
      <w:r w:rsidR="002D0350" w:rsidRPr="008E10FD">
        <w:rPr>
          <w:rFonts w:ascii="Times New Roman" w:hAnsi="Times New Roman" w:cs="Times New Roman"/>
          <w:bCs/>
          <w:sz w:val="20"/>
          <w:szCs w:val="20"/>
          <w:lang w:val="en-GB"/>
        </w:rPr>
        <w:t>d</w:t>
      </w:r>
      <w:r w:rsidR="00136825" w:rsidRPr="008E10FD">
        <w:rPr>
          <w:rFonts w:ascii="Times New Roman" w:hAnsi="Times New Roman" w:cs="Times New Roman"/>
          <w:bCs/>
          <w:sz w:val="20"/>
          <w:szCs w:val="20"/>
          <w:lang w:val="en-GB"/>
        </w:rPr>
        <w:t xml:space="preserve">) </w:t>
      </w:r>
      <w:r w:rsidR="002D0350" w:rsidRPr="008E10FD">
        <w:rPr>
          <w:rFonts w:ascii="Times New Roman" w:hAnsi="Times New Roman" w:cs="Times New Roman"/>
          <w:bCs/>
          <w:sz w:val="20"/>
          <w:szCs w:val="20"/>
          <w:lang w:val="en-GB"/>
        </w:rPr>
        <w:t>Concurrent split approach</w:t>
      </w:r>
      <w:r w:rsidR="00136825" w:rsidRPr="008E10FD">
        <w:rPr>
          <w:rFonts w:ascii="Times New Roman" w:hAnsi="Times New Roman" w:cs="Times New Roman"/>
          <w:sz w:val="20"/>
          <w:szCs w:val="20"/>
          <w:lang w:val="en-GB"/>
        </w:rPr>
        <w:t xml:space="preserve">, </w:t>
      </w:r>
      <w:r w:rsidR="002D0350" w:rsidRPr="008E10FD">
        <w:rPr>
          <w:rFonts w:ascii="Times New Roman" w:hAnsi="Times New Roman" w:cs="Times New Roman"/>
          <w:sz w:val="20"/>
          <w:szCs w:val="20"/>
          <w:lang w:val="en-GB"/>
        </w:rPr>
        <w:t>2e</w:t>
      </w:r>
      <w:r w:rsidR="00136825" w:rsidRPr="008E10FD">
        <w:rPr>
          <w:rFonts w:ascii="Times New Roman" w:hAnsi="Times New Roman" w:cs="Times New Roman"/>
          <w:sz w:val="20"/>
          <w:szCs w:val="20"/>
          <w:lang w:val="en-GB"/>
        </w:rPr>
        <w:t xml:space="preserve">) </w:t>
      </w:r>
      <w:r w:rsidR="002D0350" w:rsidRPr="008E10FD">
        <w:rPr>
          <w:rFonts w:ascii="Times New Roman" w:hAnsi="Times New Roman" w:cs="Times New Roman"/>
          <w:sz w:val="20"/>
          <w:szCs w:val="20"/>
          <w:lang w:val="en-GB"/>
        </w:rPr>
        <w:t>Jigsaw approach</w:t>
      </w:r>
      <w:r w:rsidR="00136825" w:rsidRPr="008E10FD">
        <w:rPr>
          <w:rFonts w:ascii="Times New Roman" w:hAnsi="Times New Roman" w:cs="Times New Roman"/>
          <w:sz w:val="20"/>
          <w:szCs w:val="20"/>
          <w:lang w:val="en-GB"/>
        </w:rPr>
        <w:t xml:space="preserve">, </w:t>
      </w:r>
      <w:r w:rsidR="002D0350" w:rsidRPr="008E10FD">
        <w:rPr>
          <w:rFonts w:ascii="Times New Roman" w:hAnsi="Times New Roman" w:cs="Times New Roman"/>
          <w:sz w:val="20"/>
          <w:szCs w:val="20"/>
          <w:lang w:val="en-GB"/>
        </w:rPr>
        <w:t>2f</w:t>
      </w:r>
      <w:r w:rsidR="00136825" w:rsidRPr="008E10FD">
        <w:rPr>
          <w:rFonts w:ascii="Times New Roman" w:hAnsi="Times New Roman" w:cs="Times New Roman"/>
          <w:sz w:val="20"/>
          <w:szCs w:val="20"/>
          <w:lang w:val="en-GB"/>
        </w:rPr>
        <w:t>)</w:t>
      </w:r>
      <w:r w:rsidR="002D0350" w:rsidRPr="008E10FD">
        <w:rPr>
          <w:rFonts w:ascii="Times New Roman" w:hAnsi="Times New Roman" w:cs="Times New Roman"/>
          <w:sz w:val="20"/>
          <w:szCs w:val="20"/>
          <w:lang w:val="en-GB"/>
        </w:rPr>
        <w:t xml:space="preserve"> </w:t>
      </w:r>
      <w:r w:rsidRPr="008E10FD">
        <w:rPr>
          <w:rFonts w:ascii="Times New Roman" w:hAnsi="Times New Roman" w:cs="Times New Roman"/>
          <w:sz w:val="20"/>
          <w:szCs w:val="20"/>
          <w:lang w:val="en-GB"/>
        </w:rPr>
        <w:t>Funnelling</w:t>
      </w:r>
      <w:r w:rsidR="002D0350" w:rsidRPr="008E10FD">
        <w:rPr>
          <w:rFonts w:ascii="Times New Roman" w:hAnsi="Times New Roman" w:cs="Times New Roman"/>
          <w:sz w:val="20"/>
          <w:szCs w:val="20"/>
          <w:lang w:val="en-GB"/>
        </w:rPr>
        <w:t xml:space="preserve"> process and 2g) Supplementing data.</w:t>
      </w:r>
      <w:r w:rsidR="00136825" w:rsidRPr="008E10FD">
        <w:rPr>
          <w:rFonts w:ascii="Times New Roman" w:hAnsi="Times New Roman" w:cs="Times New Roman"/>
          <w:sz w:val="20"/>
          <w:szCs w:val="20"/>
          <w:lang w:val="en-GB"/>
        </w:rPr>
        <w:t xml:space="preserve"> </w:t>
      </w:r>
    </w:p>
    <w:p w14:paraId="23A164A1" w14:textId="77777777" w:rsidR="00136825" w:rsidRPr="008E10FD" w:rsidRDefault="00136825" w:rsidP="00054AB9">
      <w:pPr>
        <w:spacing w:line="276" w:lineRule="auto"/>
        <w:rPr>
          <w:rFonts w:ascii="Times New Roman" w:hAnsi="Times New Roman" w:cs="Times New Roman"/>
          <w:sz w:val="20"/>
          <w:szCs w:val="20"/>
          <w:lang w:val="en-GB"/>
        </w:rPr>
      </w:pPr>
    </w:p>
    <w:p w14:paraId="20E952BF" w14:textId="0D7BDD0D" w:rsidR="00136825" w:rsidRPr="008E10FD" w:rsidRDefault="00136825" w:rsidP="00054AB9">
      <w:pPr>
        <w:spacing w:line="276" w:lineRule="auto"/>
        <w:rPr>
          <w:rFonts w:ascii="Times New Roman" w:hAnsi="Times New Roman" w:cs="Times New Roman"/>
          <w:b/>
          <w:bCs/>
          <w:sz w:val="20"/>
          <w:szCs w:val="20"/>
          <w:lang w:val="en-GB"/>
        </w:rPr>
      </w:pPr>
      <w:r w:rsidRPr="008E10FD">
        <w:rPr>
          <w:rFonts w:ascii="Times New Roman" w:hAnsi="Times New Roman" w:cs="Times New Roman"/>
          <w:b/>
          <w:bCs/>
          <w:sz w:val="20"/>
          <w:szCs w:val="20"/>
          <w:lang w:val="en-GB"/>
        </w:rPr>
        <w:t>Stage 2a. Determining the research question</w:t>
      </w:r>
    </w:p>
    <w:p w14:paraId="2FF0AC8B" w14:textId="77777777" w:rsidR="00136825" w:rsidRPr="008E10FD" w:rsidRDefault="00136825" w:rsidP="00054AB9">
      <w:pPr>
        <w:pStyle w:val="ListParagraph"/>
        <w:numPr>
          <w:ilvl w:val="0"/>
          <w:numId w:val="10"/>
        </w:numPr>
        <w:rPr>
          <w:rFonts w:ascii="Times New Roman" w:hAnsi="Times New Roman" w:cs="Times New Roman"/>
          <w:sz w:val="20"/>
          <w:szCs w:val="20"/>
          <w:lang w:val="en-GB"/>
        </w:rPr>
      </w:pPr>
      <w:r w:rsidRPr="008E10FD">
        <w:rPr>
          <w:rFonts w:ascii="Times New Roman" w:hAnsi="Times New Roman" w:cs="Times New Roman"/>
          <w:sz w:val="20"/>
          <w:szCs w:val="20"/>
          <w:lang w:val="en-GB"/>
        </w:rPr>
        <w:t>Determining the title and background of the review</w:t>
      </w:r>
    </w:p>
    <w:p w14:paraId="7D29A150" w14:textId="50A285AC" w:rsidR="00CD0390" w:rsidRPr="008E10FD" w:rsidRDefault="00136825" w:rsidP="00054AB9">
      <w:pPr>
        <w:spacing w:line="276" w:lineRule="auto"/>
        <w:jc w:val="both"/>
        <w:rPr>
          <w:rFonts w:ascii="Times New Roman" w:hAnsi="Times New Roman" w:cs="Times New Roman"/>
          <w:sz w:val="20"/>
          <w:szCs w:val="20"/>
          <w:lang w:val="en-GB"/>
        </w:rPr>
      </w:pPr>
      <w:r w:rsidRPr="008E10FD">
        <w:rPr>
          <w:rFonts w:ascii="Times New Roman" w:hAnsi="Times New Roman" w:cs="Times New Roman"/>
          <w:sz w:val="20"/>
          <w:szCs w:val="20"/>
          <w:lang w:val="en-GB"/>
        </w:rPr>
        <w:t xml:space="preserve">Ensuring a systematic approach to the synthesis of SSRs in SEBA, the expert team, stakeholders and the research team agreed upon the overall goals of the SSR and the population, context, and concept to be evaluated. The PICOs is featured in Table 1. </w:t>
      </w:r>
    </w:p>
    <w:p w14:paraId="1C9BA83D" w14:textId="77777777" w:rsidR="00136825" w:rsidRPr="008E10FD" w:rsidRDefault="00136825" w:rsidP="00054AB9">
      <w:pPr>
        <w:spacing w:line="276" w:lineRule="auto"/>
        <w:contextualSpacing/>
        <w:jc w:val="both"/>
        <w:rPr>
          <w:rFonts w:ascii="Times New Roman" w:hAnsi="Times New Roman" w:cs="Times New Roman"/>
          <w:sz w:val="20"/>
          <w:szCs w:val="20"/>
          <w:lang w:val="en-GB"/>
        </w:rPr>
      </w:pPr>
    </w:p>
    <w:p w14:paraId="1A91E782" w14:textId="77777777" w:rsidR="00136825" w:rsidRPr="008E10FD" w:rsidRDefault="00136825" w:rsidP="00054AB9">
      <w:pPr>
        <w:pStyle w:val="ListParagraph"/>
        <w:numPr>
          <w:ilvl w:val="0"/>
          <w:numId w:val="10"/>
        </w:numPr>
        <w:rPr>
          <w:rFonts w:ascii="Times New Roman" w:hAnsi="Times New Roman" w:cs="Times New Roman"/>
          <w:sz w:val="20"/>
          <w:szCs w:val="20"/>
          <w:lang w:val="en-GB"/>
        </w:rPr>
      </w:pPr>
      <w:r w:rsidRPr="008E10FD">
        <w:rPr>
          <w:rFonts w:ascii="Times New Roman" w:hAnsi="Times New Roman" w:cs="Times New Roman"/>
          <w:sz w:val="20"/>
          <w:szCs w:val="20"/>
          <w:lang w:val="en-GB"/>
        </w:rPr>
        <w:t>Identifying the research question</w:t>
      </w:r>
    </w:p>
    <w:p w14:paraId="6A6B144E" w14:textId="5C74C660" w:rsidR="00136825" w:rsidRPr="008E10FD" w:rsidRDefault="00C42A5A" w:rsidP="00054AB9">
      <w:pPr>
        <w:spacing w:line="276" w:lineRule="auto"/>
        <w:jc w:val="both"/>
        <w:rPr>
          <w:rFonts w:ascii="Times New Roman" w:hAnsi="Times New Roman" w:cs="Times New Roman"/>
          <w:sz w:val="20"/>
          <w:szCs w:val="20"/>
          <w:lang w:val="en-GB"/>
        </w:rPr>
      </w:pPr>
      <w:r>
        <w:rPr>
          <w:rFonts w:ascii="Times New Roman" w:hAnsi="Times New Roman" w:cs="Times New Roman"/>
          <w:sz w:val="20"/>
          <w:szCs w:val="20"/>
          <w:lang w:val="en-GB"/>
        </w:rPr>
        <w:t>Members</w:t>
      </w:r>
      <w:r w:rsidR="00136825" w:rsidRPr="008E10FD">
        <w:rPr>
          <w:rFonts w:ascii="Times New Roman" w:hAnsi="Times New Roman" w:cs="Times New Roman"/>
          <w:sz w:val="20"/>
          <w:szCs w:val="20"/>
          <w:lang w:val="en-GB"/>
        </w:rPr>
        <w:t xml:space="preserve"> of the research team discussed the research question with medical librarians from the medical library at the Yong </w:t>
      </w:r>
      <w:r w:rsidR="00136825" w:rsidRPr="00C42A5A">
        <w:rPr>
          <w:rFonts w:ascii="Times New Roman" w:hAnsi="Times New Roman" w:cs="Times New Roman"/>
          <w:sz w:val="20"/>
          <w:szCs w:val="20"/>
          <w:lang w:val="en-GB"/>
        </w:rPr>
        <w:t>Loo Lin School of Medicine at the National University of Singapore (NUS), and local clinicians from NCCS, NUS, and Singapore General Hospital. Guided</w:t>
      </w:r>
      <w:r w:rsidR="00136825" w:rsidRPr="008E10FD">
        <w:rPr>
          <w:rFonts w:ascii="Times New Roman" w:hAnsi="Times New Roman" w:cs="Times New Roman"/>
          <w:sz w:val="20"/>
          <w:szCs w:val="20"/>
          <w:lang w:val="en-GB"/>
        </w:rPr>
        <w:t xml:space="preserve"> by the Population Concept, Context (PCC) elements of the inclusion criteria, the research question was “</w:t>
      </w:r>
      <w:r w:rsidR="00CD0390" w:rsidRPr="008E10FD">
        <w:rPr>
          <w:rFonts w:ascii="Times New Roman" w:eastAsia="Times New Roman" w:hAnsi="Times New Roman" w:cs="Times New Roman"/>
          <w:i/>
          <w:iCs/>
          <w:color w:val="000000" w:themeColor="text1"/>
          <w:sz w:val="20"/>
          <w:szCs w:val="20"/>
          <w:lang w:val="en-GB" w:eastAsia="zh-CN"/>
        </w:rPr>
        <w:t>What is known about boundary-crossings in Palliative Care</w:t>
      </w:r>
      <w:r w:rsidR="00136825" w:rsidRPr="008E10FD">
        <w:rPr>
          <w:rFonts w:ascii="Times New Roman" w:hAnsi="Times New Roman" w:cs="Times New Roman"/>
          <w:i/>
          <w:iCs/>
          <w:sz w:val="20"/>
          <w:szCs w:val="20"/>
          <w:lang w:val="en-GB"/>
        </w:rPr>
        <w:t>?</w:t>
      </w:r>
      <w:r w:rsidR="00CD0390" w:rsidRPr="008E10FD">
        <w:rPr>
          <w:rFonts w:ascii="Times New Roman" w:hAnsi="Times New Roman" w:cs="Times New Roman"/>
          <w:sz w:val="20"/>
          <w:szCs w:val="20"/>
          <w:lang w:val="en-GB"/>
        </w:rPr>
        <w:t>”.</w:t>
      </w:r>
    </w:p>
    <w:p w14:paraId="28F6E960" w14:textId="77777777" w:rsidR="00136825" w:rsidRPr="008E10FD" w:rsidRDefault="00136825" w:rsidP="00054AB9">
      <w:pPr>
        <w:spacing w:line="276" w:lineRule="auto"/>
        <w:jc w:val="both"/>
        <w:rPr>
          <w:rFonts w:ascii="Times New Roman" w:hAnsi="Times New Roman" w:cs="Times New Roman"/>
          <w:sz w:val="20"/>
          <w:szCs w:val="20"/>
          <w:lang w:val="en-GB"/>
        </w:rPr>
      </w:pPr>
    </w:p>
    <w:p w14:paraId="2363D714" w14:textId="77777777" w:rsidR="00136825" w:rsidRPr="008E10FD" w:rsidRDefault="00136825" w:rsidP="00054AB9">
      <w:pPr>
        <w:pStyle w:val="ListParagraph"/>
        <w:numPr>
          <w:ilvl w:val="0"/>
          <w:numId w:val="10"/>
        </w:numPr>
        <w:rPr>
          <w:rFonts w:ascii="Times New Roman" w:hAnsi="Times New Roman" w:cs="Times New Roman"/>
          <w:sz w:val="20"/>
          <w:szCs w:val="20"/>
          <w:lang w:val="en-GB"/>
        </w:rPr>
      </w:pPr>
      <w:r w:rsidRPr="008E10FD">
        <w:rPr>
          <w:rFonts w:ascii="Times New Roman" w:hAnsi="Times New Roman" w:cs="Times New Roman"/>
          <w:sz w:val="20"/>
          <w:szCs w:val="20"/>
          <w:lang w:val="en-GB"/>
        </w:rPr>
        <w:t>Inclusion criteria</w:t>
      </w:r>
    </w:p>
    <w:p w14:paraId="483ECD84" w14:textId="667D422E" w:rsidR="00136825" w:rsidRPr="008E10FD" w:rsidRDefault="00136825" w:rsidP="00054AB9">
      <w:pPr>
        <w:pStyle w:val="BodyText"/>
        <w:spacing w:line="276" w:lineRule="auto"/>
        <w:contextualSpacing/>
        <w:rPr>
          <w:rFonts w:ascii="Times New Roman" w:hAnsi="Times New Roman"/>
          <w:sz w:val="20"/>
          <w:szCs w:val="20"/>
          <w:lang w:val="en-GB"/>
        </w:rPr>
      </w:pPr>
      <w:r w:rsidRPr="008E10FD">
        <w:rPr>
          <w:rFonts w:ascii="Times New Roman" w:hAnsi="Times New Roman"/>
          <w:sz w:val="20"/>
          <w:szCs w:val="20"/>
          <w:lang w:val="en-GB"/>
        </w:rPr>
        <w:t>All grey literature, peer-reviewed articles, narrative reviews, systematic, scoping, and systematic scoping reviews published between 1</w:t>
      </w:r>
      <w:r w:rsidRPr="008E10FD">
        <w:rPr>
          <w:rFonts w:ascii="Times New Roman" w:hAnsi="Times New Roman"/>
          <w:sz w:val="20"/>
          <w:szCs w:val="20"/>
          <w:vertAlign w:val="superscript"/>
          <w:lang w:val="en-GB"/>
        </w:rPr>
        <w:t>st</w:t>
      </w:r>
      <w:r w:rsidRPr="008E10FD">
        <w:rPr>
          <w:rFonts w:ascii="Times New Roman" w:hAnsi="Times New Roman"/>
          <w:sz w:val="20"/>
          <w:szCs w:val="20"/>
          <w:lang w:val="en-GB"/>
        </w:rPr>
        <w:t xml:space="preserve"> January 2000 to 30</w:t>
      </w:r>
      <w:r w:rsidRPr="008E10FD">
        <w:rPr>
          <w:rFonts w:ascii="Times New Roman" w:hAnsi="Times New Roman"/>
          <w:sz w:val="20"/>
          <w:szCs w:val="20"/>
          <w:vertAlign w:val="superscript"/>
          <w:lang w:val="en-GB"/>
        </w:rPr>
        <w:t>th</w:t>
      </w:r>
      <w:r w:rsidRPr="008E10FD">
        <w:rPr>
          <w:rFonts w:ascii="Times New Roman" w:hAnsi="Times New Roman"/>
          <w:sz w:val="20"/>
          <w:szCs w:val="20"/>
          <w:lang w:val="en-GB"/>
        </w:rPr>
        <w:t xml:space="preserve"> June 2022 were included in the PCC (population, concept, and context) inclusion criteria </w:t>
      </w:r>
      <w:r w:rsidRPr="008E10FD">
        <w:rPr>
          <w:rFonts w:ascii="Times New Roman" w:hAnsi="Times New Roman"/>
          <w:sz w:val="20"/>
          <w:szCs w:val="20"/>
          <w:lang w:val="en-GB"/>
        </w:rPr>
        <w:fldChar w:fldCharType="begin">
          <w:fldData xml:space="preserve">PEVuZE5vdGU+PENpdGU+PEF1dGhvcj5QZXRlcnM8L0F1dGhvcj48WWVhcj4yMDE1PC9ZZWFyPjxS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</w:fldData>
        </w:fldChar>
      </w:r>
      <w:r w:rsidR="000F6289" w:rsidRPr="008E10FD">
        <w:rPr>
          <w:rFonts w:ascii="Times New Roman" w:hAnsi="Times New Roman"/>
          <w:sz w:val="20"/>
          <w:szCs w:val="20"/>
          <w:lang w:val="en-GB"/>
        </w:rPr>
        <w:instrText xml:space="preserve"> ADDIN EN.CITE </w:instrText>
      </w:r>
      <w:r w:rsidR="000F6289" w:rsidRPr="008E10FD">
        <w:rPr>
          <w:rFonts w:ascii="Times New Roman" w:hAnsi="Times New Roman"/>
          <w:sz w:val="20"/>
          <w:szCs w:val="20"/>
          <w:lang w:val="en-GB"/>
        </w:rPr>
        <w:fldChar w:fldCharType="begin">
          <w:fldData xml:space="preserve">PEVuZE5vdGU+PENpdGU+PEF1dGhvcj5QZXRlcnM8L0F1dGhvcj48WWVhcj4yMDE1PC9ZZWFyPjxS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</w:fldData>
        </w:fldChar>
      </w:r>
      <w:r w:rsidR="000F6289" w:rsidRPr="008E10FD">
        <w:rPr>
          <w:rFonts w:ascii="Times New Roman" w:hAnsi="Times New Roman"/>
          <w:sz w:val="20"/>
          <w:szCs w:val="20"/>
          <w:lang w:val="en-GB"/>
        </w:rPr>
        <w:instrText xml:space="preserve"> ADDIN EN.CITE.DATA </w:instrText>
      </w:r>
      <w:r w:rsidR="000F6289" w:rsidRPr="008E10FD">
        <w:rPr>
          <w:rFonts w:ascii="Times New Roman" w:hAnsi="Times New Roman"/>
          <w:sz w:val="20"/>
          <w:szCs w:val="20"/>
          <w:lang w:val="en-GB"/>
        </w:rPr>
      </w:r>
      <w:r w:rsidR="000F6289" w:rsidRPr="008E10FD">
        <w:rPr>
          <w:rFonts w:ascii="Times New Roman" w:hAnsi="Times New Roman"/>
          <w:sz w:val="20"/>
          <w:szCs w:val="20"/>
          <w:lang w:val="en-GB"/>
        </w:rPr>
        <w:fldChar w:fldCharType="end"/>
      </w:r>
      <w:r w:rsidRPr="008E10FD">
        <w:rPr>
          <w:rFonts w:ascii="Times New Roman" w:hAnsi="Times New Roman"/>
          <w:sz w:val="20"/>
          <w:szCs w:val="20"/>
          <w:lang w:val="en-GB"/>
        </w:rPr>
      </w:r>
      <w:r w:rsidRPr="008E10FD">
        <w:rPr>
          <w:rFonts w:ascii="Times New Roman" w:hAnsi="Times New Roman"/>
          <w:sz w:val="20"/>
          <w:szCs w:val="20"/>
          <w:lang w:val="en-GB"/>
        </w:rPr>
        <w:fldChar w:fldCharType="separate"/>
      </w:r>
      <w:r w:rsidR="000F6289" w:rsidRPr="008E10FD">
        <w:rPr>
          <w:rFonts w:ascii="Times New Roman" w:hAnsi="Times New Roman"/>
          <w:noProof/>
          <w:sz w:val="20"/>
          <w:szCs w:val="20"/>
          <w:lang w:val="en-GB"/>
        </w:rPr>
        <w:t>(1, 2)</w:t>
      </w:r>
      <w:r w:rsidRPr="008E10FD">
        <w:rPr>
          <w:rFonts w:ascii="Times New Roman" w:hAnsi="Times New Roman"/>
          <w:sz w:val="20"/>
          <w:szCs w:val="20"/>
          <w:lang w:val="en-GB"/>
        </w:rPr>
        <w:fldChar w:fldCharType="end"/>
      </w:r>
      <w:r w:rsidRPr="008E10FD">
        <w:rPr>
          <w:rFonts w:ascii="Times New Roman" w:hAnsi="Times New Roman"/>
          <w:sz w:val="20"/>
          <w:szCs w:val="20"/>
          <w:lang w:val="en-GB"/>
        </w:rPr>
        <w:t xml:space="preserve">. </w:t>
      </w:r>
    </w:p>
    <w:p w14:paraId="2C5F2416" w14:textId="77777777" w:rsidR="00136825" w:rsidRPr="008E10FD" w:rsidRDefault="00136825" w:rsidP="00054AB9">
      <w:pPr>
        <w:spacing w:after="160" w:line="276" w:lineRule="auto"/>
        <w:contextualSpacing/>
        <w:jc w:val="center"/>
        <w:rPr>
          <w:rFonts w:ascii="Times New Roman" w:hAnsi="Times New Roman" w:cs="Times New Roman"/>
          <w:i/>
          <w:iCs/>
          <w:sz w:val="20"/>
          <w:szCs w:val="20"/>
          <w:lang w:val="en-GB"/>
        </w:rPr>
      </w:pPr>
    </w:p>
    <w:p w14:paraId="0D561F2F" w14:textId="121609A3" w:rsidR="005B5CE1" w:rsidRPr="008E10FD" w:rsidRDefault="005B5CE1" w:rsidP="00054AB9">
      <w:pPr>
        <w:spacing w:line="276" w:lineRule="auto"/>
        <w:rPr>
          <w:rFonts w:ascii="Times New Roman" w:hAnsi="Times New Roman" w:cs="Times New Roman"/>
          <w:sz w:val="20"/>
          <w:szCs w:val="20"/>
          <w:lang w:val="en-US"/>
        </w:rPr>
      </w:pPr>
      <w:r w:rsidRPr="008E10FD">
        <w:rPr>
          <w:rFonts w:ascii="Times New Roman" w:hAnsi="Times New Roman" w:cs="Times New Roman"/>
          <w:sz w:val="20"/>
          <w:szCs w:val="20"/>
          <w:lang w:val="en-GB"/>
        </w:rPr>
        <w:t xml:space="preserve">Table </w:t>
      </w:r>
      <w:r w:rsidR="00896B42">
        <w:rPr>
          <w:rFonts w:ascii="Times New Roman" w:hAnsi="Times New Roman" w:cs="Times New Roman"/>
          <w:sz w:val="20"/>
          <w:szCs w:val="20"/>
          <w:lang w:val="en-GB"/>
        </w:rPr>
        <w:t>S</w:t>
      </w:r>
      <w:r w:rsidRPr="008E10FD">
        <w:rPr>
          <w:rFonts w:ascii="Times New Roman" w:hAnsi="Times New Roman" w:cs="Times New Roman"/>
          <w:sz w:val="20"/>
          <w:szCs w:val="20"/>
          <w:lang w:val="en-GB"/>
        </w:rPr>
        <w:t xml:space="preserve">1. </w:t>
      </w:r>
      <w:r w:rsidRPr="008E10FD">
        <w:rPr>
          <w:rFonts w:ascii="Times New Roman" w:hAnsi="Times New Roman" w:cs="Times New Roman"/>
          <w:sz w:val="20"/>
          <w:szCs w:val="20"/>
          <w:lang w:val="en-US"/>
        </w:rPr>
        <w:t>PICOs inclusion and exclusion criteria</w:t>
      </w:r>
    </w:p>
    <w:p w14:paraId="1D49280D" w14:textId="1A924E32" w:rsidR="005B5CE1" w:rsidRPr="008E10FD" w:rsidRDefault="005B5CE1" w:rsidP="00054AB9">
      <w:pPr>
        <w:spacing w:line="276" w:lineRule="auto"/>
        <w:rPr>
          <w:rFonts w:ascii="Times New Roman" w:hAnsi="Times New Roman" w:cs="Times New Roman"/>
          <w:sz w:val="20"/>
          <w:szCs w:val="20"/>
          <w:lang w:val="en-US"/>
        </w:rPr>
      </w:pPr>
    </w:p>
    <w:tbl>
      <w:tblPr>
        <w:tblW w:w="9360" w:type="dxa"/>
        <w:tblCellMar>
          <w:top w:w="15" w:type="dxa"/>
          <w:left w:w="15" w:type="dxa"/>
          <w:bottom w:w="15" w:type="dxa"/>
          <w:right w:w="15" w:type="dxa"/>
        </w:tblCellMar>
        <w:tblLook w:val="04A0" w:firstRow="1" w:lastRow="0" w:firstColumn="1" w:lastColumn="0" w:noHBand="0" w:noVBand="1"/>
      </w:tblPr>
      <w:tblGrid>
        <w:gridCol w:w="1331"/>
        <w:gridCol w:w="4471"/>
        <w:gridCol w:w="3558"/>
      </w:tblGrid>
      <w:tr w:rsidR="005B5CE1" w:rsidRPr="008E10FD" w14:paraId="0772C12E" w14:textId="77777777" w:rsidTr="006B5F6A">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6193C" w14:textId="77777777" w:rsidR="005B5CE1" w:rsidRPr="008E10FD" w:rsidRDefault="005B5CE1" w:rsidP="00054AB9">
            <w:pPr>
              <w:spacing w:line="276" w:lineRule="auto"/>
              <w:jc w:val="center"/>
              <w:rPr>
                <w:rFonts w:ascii="Times New Roman" w:hAnsi="Times New Roman" w:cs="Times New Roman"/>
                <w:b/>
                <w:bCs/>
                <w:sz w:val="20"/>
                <w:szCs w:val="20"/>
              </w:rPr>
            </w:pPr>
            <w:r w:rsidRPr="008E10FD">
              <w:rPr>
                <w:rFonts w:ascii="Times New Roman" w:hAnsi="Times New Roman" w:cs="Times New Roman"/>
                <w:b/>
                <w:bCs/>
                <w:sz w:val="20"/>
                <w:szCs w:val="20"/>
              </w:rPr>
              <w:t>Boundary Crossings in Palliative Care</w:t>
            </w:r>
          </w:p>
        </w:tc>
      </w:tr>
      <w:tr w:rsidR="005B5CE1" w:rsidRPr="008E10FD" w14:paraId="1BD522C2" w14:textId="77777777" w:rsidTr="006B5F6A">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9C5E5" w14:textId="77777777" w:rsidR="005B5CE1" w:rsidRPr="008E10FD" w:rsidRDefault="005B5CE1" w:rsidP="00054AB9">
            <w:pPr>
              <w:spacing w:line="276" w:lineRule="auto"/>
              <w:rPr>
                <w:rFonts w:ascii="Times New Roman" w:hAnsi="Times New Roman" w:cs="Times New Roman"/>
                <w:sz w:val="20"/>
                <w:szCs w:val="20"/>
                <w:lang w:val="en-GB"/>
              </w:rPr>
            </w:pPr>
          </w:p>
        </w:tc>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9C744" w14:textId="77777777" w:rsidR="005B5CE1" w:rsidRPr="008E10FD" w:rsidRDefault="005B5CE1" w:rsidP="00054AB9">
            <w:pPr>
              <w:spacing w:line="276" w:lineRule="auto"/>
              <w:ind w:left="404"/>
              <w:rPr>
                <w:rFonts w:ascii="Times New Roman" w:hAnsi="Times New Roman" w:cs="Times New Roman"/>
                <w:sz w:val="20"/>
                <w:szCs w:val="20"/>
                <w:lang w:val="en-GB"/>
              </w:rPr>
            </w:pPr>
            <w:r w:rsidRPr="008E10FD">
              <w:rPr>
                <w:rFonts w:ascii="Times New Roman" w:hAnsi="Times New Roman" w:cs="Times New Roman"/>
                <w:color w:val="000000"/>
                <w:sz w:val="20"/>
                <w:szCs w:val="20"/>
                <w:lang w:val="en-GB"/>
              </w:rPr>
              <w:t>Inclusion criteria </w:t>
            </w:r>
          </w:p>
        </w:tc>
        <w:tc>
          <w:tcPr>
            <w:tcW w:w="3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BE7D2D" w14:textId="77777777" w:rsidR="005B5CE1" w:rsidRPr="008E10FD" w:rsidRDefault="005B5CE1" w:rsidP="00054AB9">
            <w:pPr>
              <w:spacing w:line="276" w:lineRule="auto"/>
              <w:rPr>
                <w:rFonts w:ascii="Times New Roman" w:hAnsi="Times New Roman" w:cs="Times New Roman"/>
                <w:sz w:val="20"/>
                <w:szCs w:val="20"/>
                <w:lang w:val="en-GB"/>
              </w:rPr>
            </w:pPr>
            <w:r w:rsidRPr="008E10FD">
              <w:rPr>
                <w:rFonts w:ascii="Times New Roman" w:hAnsi="Times New Roman" w:cs="Times New Roman"/>
                <w:color w:val="000000"/>
                <w:sz w:val="20"/>
                <w:szCs w:val="20"/>
                <w:lang w:val="en-GB"/>
              </w:rPr>
              <w:t>Exclusion criteria </w:t>
            </w:r>
          </w:p>
        </w:tc>
      </w:tr>
      <w:tr w:rsidR="005B5CE1" w:rsidRPr="008E10FD" w14:paraId="4F52D609" w14:textId="77777777" w:rsidTr="006B5F6A">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3263F" w14:textId="77777777" w:rsidR="005B5CE1" w:rsidRPr="008E10FD" w:rsidRDefault="005B5CE1" w:rsidP="00054AB9">
            <w:pPr>
              <w:spacing w:line="276" w:lineRule="auto"/>
              <w:rPr>
                <w:rFonts w:ascii="Times New Roman" w:hAnsi="Times New Roman" w:cs="Times New Roman"/>
                <w:sz w:val="20"/>
                <w:szCs w:val="20"/>
                <w:lang w:val="en-GB"/>
              </w:rPr>
            </w:pPr>
            <w:r w:rsidRPr="008E10FD">
              <w:rPr>
                <w:rFonts w:ascii="Times New Roman" w:hAnsi="Times New Roman" w:cs="Times New Roman"/>
                <w:color w:val="000000"/>
                <w:sz w:val="20"/>
                <w:szCs w:val="20"/>
                <w:lang w:val="en-GB"/>
              </w:rPr>
              <w:t>Population </w:t>
            </w:r>
          </w:p>
        </w:tc>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F1A73" w14:textId="77777777" w:rsidR="005B5CE1" w:rsidRPr="008E10FD" w:rsidRDefault="005B5CE1" w:rsidP="00054AB9">
            <w:pPr>
              <w:pStyle w:val="ListParagraph"/>
              <w:numPr>
                <w:ilvl w:val="0"/>
                <w:numId w:val="6"/>
              </w:numPr>
              <w:spacing w:after="160"/>
              <w:rPr>
                <w:rFonts w:ascii="Times New Roman" w:hAnsi="Times New Roman" w:cs="Times New Roman"/>
                <w:sz w:val="20"/>
                <w:szCs w:val="20"/>
                <w:shd w:val="clear" w:color="auto" w:fill="FFFFFF"/>
              </w:rPr>
            </w:pPr>
            <w:r w:rsidRPr="008E10FD">
              <w:rPr>
                <w:rFonts w:ascii="Times New Roman" w:eastAsia="Times New Roman" w:hAnsi="Times New Roman" w:cs="Times New Roman"/>
                <w:color w:val="000000"/>
                <w:sz w:val="20"/>
                <w:szCs w:val="20"/>
                <w:lang w:val="en-GB"/>
              </w:rPr>
              <w:t xml:space="preserve">Juniors doctors </w:t>
            </w:r>
            <w:r w:rsidRPr="008E10FD">
              <w:rPr>
                <w:rFonts w:ascii="Times New Roman" w:hAnsi="Times New Roman" w:cs="Times New Roman"/>
                <w:sz w:val="20"/>
                <w:szCs w:val="20"/>
                <w:shd w:val="clear" w:color="auto" w:fill="FFFFFF"/>
              </w:rPr>
              <w:t>residents, specialists and/or doctors and/or physicians within the clinical, medical, research and/or academic settings</w:t>
            </w:r>
          </w:p>
          <w:p w14:paraId="38A68645" w14:textId="77777777" w:rsidR="005B5CE1" w:rsidRPr="008E10FD" w:rsidRDefault="005B5CE1" w:rsidP="00054AB9">
            <w:pPr>
              <w:pStyle w:val="ListParagraph"/>
              <w:numPr>
                <w:ilvl w:val="0"/>
                <w:numId w:val="6"/>
              </w:numPr>
              <w:spacing w:after="160"/>
              <w:rPr>
                <w:rFonts w:ascii="Times New Roman" w:hAnsi="Times New Roman" w:cs="Times New Roman"/>
                <w:sz w:val="20"/>
                <w:szCs w:val="20"/>
                <w:shd w:val="clear" w:color="auto" w:fill="FFFFFF"/>
              </w:rPr>
            </w:pPr>
            <w:r w:rsidRPr="008E10FD">
              <w:rPr>
                <w:rFonts w:ascii="Times New Roman" w:hAnsi="Times New Roman" w:cs="Times New Roman"/>
                <w:color w:val="000000"/>
                <w:sz w:val="20"/>
                <w:szCs w:val="20"/>
                <w:lang w:val="en-GB"/>
              </w:rPr>
              <w:t>Healthcare personnel and educators in allied health specialities and medicine</w:t>
            </w:r>
          </w:p>
          <w:p w14:paraId="6779CC65" w14:textId="77777777" w:rsidR="005B5CE1" w:rsidRPr="008E10FD" w:rsidRDefault="005B5CE1" w:rsidP="00054AB9">
            <w:pPr>
              <w:pStyle w:val="ListParagraph"/>
              <w:numPr>
                <w:ilvl w:val="0"/>
                <w:numId w:val="6"/>
              </w:numPr>
              <w:spacing w:after="160"/>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Undergraduate and postgraduate medical students</w:t>
            </w:r>
          </w:p>
          <w:p w14:paraId="46A33BE6" w14:textId="77777777" w:rsidR="005B5CE1" w:rsidRPr="008E10FD" w:rsidRDefault="005B5CE1" w:rsidP="00054AB9">
            <w:pPr>
              <w:spacing w:line="276" w:lineRule="auto"/>
              <w:ind w:left="404"/>
              <w:textAlignment w:val="baseline"/>
              <w:rPr>
                <w:rFonts w:ascii="Times New Roman" w:hAnsi="Times New Roman" w:cs="Times New Roman"/>
                <w:color w:val="000000"/>
                <w:sz w:val="20"/>
                <w:szCs w:val="20"/>
                <w:lang w:val="en-GB"/>
              </w:rPr>
            </w:pPr>
          </w:p>
        </w:tc>
        <w:tc>
          <w:tcPr>
            <w:tcW w:w="3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DAE08" w14:textId="77777777" w:rsidR="005B5CE1" w:rsidRPr="008E10FD" w:rsidRDefault="005B5CE1" w:rsidP="00054AB9">
            <w:pPr>
              <w:pStyle w:val="ListParagraph"/>
              <w:numPr>
                <w:ilvl w:val="0"/>
                <w:numId w:val="6"/>
              </w:numPr>
              <w:spacing w:after="160"/>
              <w:ind w:left="475"/>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Allied health specialties such as Pharmacy, Dietetics, Chiropractic, Midwifery, Podiatry, Speech Therapy, Occupational and Physiotherapy, Physician Assistants</w:t>
            </w:r>
          </w:p>
          <w:p w14:paraId="7C4A740B" w14:textId="77777777" w:rsidR="005B5CE1" w:rsidRPr="008E10FD" w:rsidRDefault="005B5CE1" w:rsidP="00054AB9">
            <w:pPr>
              <w:pStyle w:val="ListParagraph"/>
              <w:numPr>
                <w:ilvl w:val="0"/>
                <w:numId w:val="6"/>
              </w:numPr>
              <w:spacing w:after="160"/>
              <w:ind w:left="475"/>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Non-medical specialties such as Clinical and Translational Science, Alternative and Traditional Medicine, Veterinary, Dentistry</w:t>
            </w:r>
          </w:p>
        </w:tc>
      </w:tr>
      <w:tr w:rsidR="005B5CE1" w:rsidRPr="008E10FD" w14:paraId="1EE6129D" w14:textId="77777777" w:rsidTr="006B5F6A">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A03D7" w14:textId="77777777" w:rsidR="005B5CE1" w:rsidRPr="008E10FD" w:rsidRDefault="005B5CE1" w:rsidP="00054AB9">
            <w:pPr>
              <w:spacing w:line="276" w:lineRule="auto"/>
              <w:rPr>
                <w:rFonts w:ascii="Times New Roman" w:hAnsi="Times New Roman" w:cs="Times New Roman"/>
                <w:sz w:val="20"/>
                <w:szCs w:val="20"/>
                <w:lang w:val="en-GB"/>
              </w:rPr>
            </w:pPr>
            <w:r w:rsidRPr="008E10FD">
              <w:rPr>
                <w:rFonts w:ascii="Times New Roman" w:hAnsi="Times New Roman" w:cs="Times New Roman"/>
                <w:color w:val="000000"/>
                <w:sz w:val="20"/>
                <w:szCs w:val="20"/>
                <w:lang w:val="en-GB"/>
              </w:rPr>
              <w:t>Intervention </w:t>
            </w:r>
          </w:p>
        </w:tc>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23084" w14:textId="77777777" w:rsidR="005B5CE1" w:rsidRPr="008E10FD" w:rsidRDefault="005B5CE1" w:rsidP="00054AB9">
            <w:pPr>
              <w:pStyle w:val="ListParagraph"/>
              <w:numPr>
                <w:ilvl w:val="0"/>
                <w:numId w:val="9"/>
              </w:numPr>
              <w:spacing w:after="160"/>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Papers that addressed boundary-crossings in palliative care among junior doctors, residents, specialists and/or doctors and/or physicians and/or medical students within the clinical, medical, research and/or academic settings</w:t>
            </w:r>
          </w:p>
          <w:p w14:paraId="142BF087" w14:textId="77777777" w:rsidR="005B5CE1" w:rsidRPr="008E10FD" w:rsidRDefault="005B5CE1" w:rsidP="00054AB9">
            <w:pPr>
              <w:spacing w:line="276" w:lineRule="auto"/>
              <w:ind w:left="44"/>
              <w:textAlignment w:val="baseline"/>
              <w:rPr>
                <w:rFonts w:ascii="Times New Roman" w:hAnsi="Times New Roman" w:cs="Times New Roman"/>
                <w:color w:val="000000"/>
                <w:sz w:val="20"/>
                <w:szCs w:val="20"/>
                <w:lang w:val="en-GB"/>
              </w:rPr>
            </w:pPr>
          </w:p>
        </w:tc>
        <w:tc>
          <w:tcPr>
            <w:tcW w:w="3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B723D6" w14:textId="77777777" w:rsidR="005B5CE1" w:rsidRPr="008E10FD" w:rsidRDefault="005B5CE1" w:rsidP="00054AB9">
            <w:pPr>
              <w:pStyle w:val="ListParagraph"/>
              <w:numPr>
                <w:ilvl w:val="0"/>
                <w:numId w:val="3"/>
              </w:numPr>
              <w:ind w:left="475"/>
              <w:rPr>
                <w:rFonts w:ascii="Times New Roman" w:eastAsia="Times New Roman" w:hAnsi="Times New Roman" w:cs="Times New Roman"/>
                <w:sz w:val="20"/>
                <w:szCs w:val="20"/>
                <w:lang w:val="en-GB"/>
              </w:rPr>
            </w:pPr>
            <w:r w:rsidRPr="008E10FD">
              <w:rPr>
                <w:rFonts w:ascii="Times New Roman" w:eastAsia="Times New Roman" w:hAnsi="Times New Roman" w:cs="Times New Roman"/>
                <w:sz w:val="20"/>
                <w:szCs w:val="20"/>
                <w:lang w:val="en-GB"/>
              </w:rPr>
              <w:lastRenderedPageBreak/>
              <w:t xml:space="preserve">Papers with little detail of boundary-crossing </w:t>
            </w:r>
          </w:p>
          <w:p w14:paraId="30E6BCCF" w14:textId="77777777" w:rsidR="005B5CE1" w:rsidRPr="008E10FD" w:rsidRDefault="005B5CE1" w:rsidP="00054AB9">
            <w:pPr>
              <w:pStyle w:val="ListParagraph"/>
              <w:numPr>
                <w:ilvl w:val="0"/>
                <w:numId w:val="3"/>
              </w:numPr>
              <w:ind w:left="475"/>
              <w:rPr>
                <w:rFonts w:ascii="Times New Roman" w:eastAsia="Times New Roman" w:hAnsi="Times New Roman" w:cs="Times New Roman"/>
                <w:sz w:val="20"/>
                <w:szCs w:val="20"/>
                <w:lang w:val="en-GB"/>
              </w:rPr>
            </w:pPr>
            <w:r w:rsidRPr="008E10FD">
              <w:rPr>
                <w:rFonts w:ascii="Times New Roman" w:eastAsia="Times New Roman" w:hAnsi="Times New Roman" w:cs="Times New Roman"/>
                <w:sz w:val="20"/>
                <w:szCs w:val="20"/>
                <w:lang w:val="en-GB"/>
              </w:rPr>
              <w:t xml:space="preserve">Papers that evaluated boundary-crossing for purposes other than on palliative care </w:t>
            </w:r>
          </w:p>
        </w:tc>
      </w:tr>
      <w:tr w:rsidR="005B5CE1" w:rsidRPr="008E10FD" w14:paraId="4E570875" w14:textId="77777777" w:rsidTr="006B5F6A">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4DA76" w14:textId="77777777" w:rsidR="005B5CE1" w:rsidRPr="008E10FD" w:rsidRDefault="005B5CE1" w:rsidP="00054AB9">
            <w:pPr>
              <w:spacing w:line="276" w:lineRule="auto"/>
              <w:rPr>
                <w:rFonts w:ascii="Times New Roman" w:hAnsi="Times New Roman" w:cs="Times New Roman"/>
                <w:sz w:val="20"/>
                <w:szCs w:val="20"/>
                <w:lang w:val="en-GB"/>
              </w:rPr>
            </w:pPr>
            <w:r w:rsidRPr="008E10FD">
              <w:rPr>
                <w:rFonts w:ascii="Times New Roman" w:hAnsi="Times New Roman" w:cs="Times New Roman"/>
                <w:color w:val="000000"/>
                <w:sz w:val="20"/>
                <w:szCs w:val="20"/>
                <w:lang w:val="en-GB"/>
              </w:rPr>
              <w:t>Comparison Outcome</w:t>
            </w:r>
          </w:p>
        </w:tc>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DE15E" w14:textId="77777777" w:rsidR="005B5CE1" w:rsidRPr="008E10FD" w:rsidRDefault="005B5CE1" w:rsidP="00054AB9">
            <w:pPr>
              <w:pStyle w:val="ListParagraph"/>
              <w:numPr>
                <w:ilvl w:val="0"/>
                <w:numId w:val="8"/>
              </w:numPr>
              <w:spacing w:after="160"/>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Types of boundary-crossings and their effects</w:t>
            </w:r>
          </w:p>
          <w:p w14:paraId="005BC0C6" w14:textId="77777777" w:rsidR="005B5CE1" w:rsidRPr="008E10FD" w:rsidRDefault="005B5CE1" w:rsidP="00054AB9">
            <w:pPr>
              <w:pStyle w:val="ListParagraph"/>
              <w:numPr>
                <w:ilvl w:val="0"/>
                <w:numId w:val="8"/>
              </w:numPr>
              <w:spacing w:after="160"/>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Impact of boundary-crossing on junior doctors, residents, specialists and/or doctors and/or physicians and/or medical students within the clinical, medical, research and/or academic settings</w:t>
            </w:r>
          </w:p>
          <w:p w14:paraId="5AFF1570" w14:textId="77777777" w:rsidR="005B5CE1" w:rsidRPr="008E10FD" w:rsidRDefault="005B5CE1" w:rsidP="00054AB9">
            <w:pPr>
              <w:pStyle w:val="ListParagraph"/>
              <w:numPr>
                <w:ilvl w:val="0"/>
                <w:numId w:val="8"/>
              </w:numPr>
              <w:spacing w:after="160"/>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Motivations when joining palliative care</w:t>
            </w:r>
          </w:p>
        </w:tc>
        <w:tc>
          <w:tcPr>
            <w:tcW w:w="3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E65BA9" w14:textId="77777777" w:rsidR="005B5CE1" w:rsidRPr="008E10FD" w:rsidRDefault="005B5CE1" w:rsidP="00054AB9">
            <w:pPr>
              <w:spacing w:line="276" w:lineRule="auto"/>
              <w:textAlignment w:val="baseline"/>
              <w:rPr>
                <w:rFonts w:ascii="Times New Roman" w:hAnsi="Times New Roman" w:cs="Times New Roman"/>
                <w:color w:val="000000"/>
                <w:sz w:val="20"/>
                <w:szCs w:val="20"/>
                <w:lang w:val="en-GB"/>
              </w:rPr>
            </w:pPr>
            <w:r w:rsidRPr="008E10FD">
              <w:rPr>
                <w:rFonts w:ascii="Times New Roman" w:hAnsi="Times New Roman" w:cs="Times New Roman"/>
                <w:color w:val="000000"/>
                <w:sz w:val="20"/>
                <w:szCs w:val="20"/>
                <w:lang w:val="en-GB"/>
              </w:rPr>
              <w:tab/>
            </w:r>
            <w:r w:rsidRPr="008E10FD">
              <w:rPr>
                <w:rFonts w:ascii="Times New Roman" w:hAnsi="Times New Roman" w:cs="Times New Roman"/>
                <w:color w:val="000000"/>
                <w:sz w:val="20"/>
                <w:szCs w:val="20"/>
                <w:lang w:val="en-GB"/>
              </w:rPr>
              <w:tab/>
            </w:r>
            <w:r w:rsidRPr="008E10FD">
              <w:rPr>
                <w:rFonts w:ascii="Times New Roman" w:hAnsi="Times New Roman" w:cs="Times New Roman"/>
                <w:color w:val="000000"/>
                <w:sz w:val="20"/>
                <w:szCs w:val="20"/>
                <w:lang w:val="en-GB"/>
              </w:rPr>
              <w:tab/>
            </w:r>
          </w:p>
        </w:tc>
      </w:tr>
      <w:tr w:rsidR="005B5CE1" w:rsidRPr="008E10FD" w14:paraId="1C0A9FC8" w14:textId="77777777" w:rsidTr="006B5F6A">
        <w:tc>
          <w:tcPr>
            <w:tcW w:w="13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C54D4" w14:textId="77777777" w:rsidR="005B5CE1" w:rsidRPr="008E10FD" w:rsidRDefault="005B5CE1" w:rsidP="00054AB9">
            <w:pPr>
              <w:spacing w:line="276" w:lineRule="auto"/>
              <w:rPr>
                <w:rFonts w:ascii="Times New Roman" w:hAnsi="Times New Roman" w:cs="Times New Roman"/>
                <w:sz w:val="20"/>
                <w:szCs w:val="20"/>
                <w:lang w:val="en-GB"/>
              </w:rPr>
            </w:pPr>
            <w:r w:rsidRPr="008E10FD">
              <w:rPr>
                <w:rFonts w:ascii="Times New Roman" w:hAnsi="Times New Roman" w:cs="Times New Roman"/>
                <w:color w:val="000000"/>
                <w:sz w:val="20"/>
                <w:szCs w:val="20"/>
                <w:lang w:val="en-GB"/>
              </w:rPr>
              <w:t>Study design </w:t>
            </w:r>
          </w:p>
        </w:tc>
        <w:tc>
          <w:tcPr>
            <w:tcW w:w="4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F5189" w14:textId="77777777" w:rsidR="005B5CE1" w:rsidRPr="008E10FD" w:rsidRDefault="005B5CE1" w:rsidP="00054AB9">
            <w:pPr>
              <w:pStyle w:val="ListParagraph"/>
              <w:numPr>
                <w:ilvl w:val="0"/>
                <w:numId w:val="5"/>
              </w:numPr>
              <w:spacing w:after="160"/>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All study designs including: mixed methods research, meta-analyses, systematic reviews, randomized controlled trials, cohort studies, case-control studies, cross-sectional studies, descriptive papers, grey literature, opinions, letters, commentaries and editorials</w:t>
            </w:r>
          </w:p>
          <w:p w14:paraId="1367CCD0" w14:textId="77777777" w:rsidR="005B5CE1" w:rsidRPr="008E10FD" w:rsidRDefault="005B5CE1" w:rsidP="00054AB9">
            <w:pPr>
              <w:pStyle w:val="ListParagraph"/>
              <w:numPr>
                <w:ilvl w:val="0"/>
                <w:numId w:val="5"/>
              </w:numPr>
              <w:spacing w:after="160"/>
              <w:rPr>
                <w:rFonts w:ascii="Times New Roman" w:hAnsi="Times New Roman" w:cs="Times New Roman"/>
                <w:sz w:val="20"/>
                <w:szCs w:val="20"/>
                <w:shd w:val="clear" w:color="auto" w:fill="FFFFFF"/>
              </w:rPr>
            </w:pPr>
            <w:r w:rsidRPr="008E10FD">
              <w:rPr>
                <w:rFonts w:ascii="Times New Roman" w:hAnsi="Times New Roman" w:cs="Times New Roman"/>
                <w:sz w:val="20"/>
                <w:szCs w:val="20"/>
                <w:shd w:val="clear" w:color="auto" w:fill="FFFFFF"/>
              </w:rPr>
              <w:t>Articles in English or translated to English</w:t>
            </w:r>
          </w:p>
          <w:p w14:paraId="10290B73" w14:textId="77777777" w:rsidR="005B5CE1" w:rsidRPr="008E10FD" w:rsidRDefault="005B5CE1" w:rsidP="00054AB9">
            <w:pPr>
              <w:numPr>
                <w:ilvl w:val="0"/>
                <w:numId w:val="5"/>
              </w:numPr>
              <w:spacing w:line="276" w:lineRule="auto"/>
              <w:textAlignment w:val="baseline"/>
              <w:rPr>
                <w:rFonts w:ascii="Times New Roman" w:hAnsi="Times New Roman" w:cs="Times New Roman"/>
                <w:color w:val="000000"/>
                <w:sz w:val="20"/>
                <w:szCs w:val="20"/>
                <w:lang w:val="en-GB"/>
              </w:rPr>
            </w:pPr>
            <w:r w:rsidRPr="008E10FD">
              <w:rPr>
                <w:rFonts w:ascii="Times New Roman" w:hAnsi="Times New Roman" w:cs="Times New Roman"/>
                <w:sz w:val="20"/>
                <w:szCs w:val="20"/>
                <w:shd w:val="clear" w:color="auto" w:fill="FFFFFF"/>
              </w:rPr>
              <w:t>Year of Publication: 1</w:t>
            </w:r>
            <w:r w:rsidRPr="008E10FD">
              <w:rPr>
                <w:rFonts w:ascii="Times New Roman" w:hAnsi="Times New Roman" w:cs="Times New Roman"/>
                <w:sz w:val="20"/>
                <w:szCs w:val="20"/>
                <w:shd w:val="clear" w:color="auto" w:fill="FFFFFF"/>
                <w:vertAlign w:val="superscript"/>
              </w:rPr>
              <w:t>st</w:t>
            </w:r>
            <w:r w:rsidRPr="008E10FD">
              <w:rPr>
                <w:rFonts w:ascii="Times New Roman" w:hAnsi="Times New Roman" w:cs="Times New Roman"/>
                <w:sz w:val="20"/>
                <w:szCs w:val="20"/>
                <w:shd w:val="clear" w:color="auto" w:fill="FFFFFF"/>
              </w:rPr>
              <w:t xml:space="preserve"> January 2000- 30</w:t>
            </w:r>
            <w:r w:rsidRPr="008E10FD">
              <w:rPr>
                <w:rFonts w:ascii="Times New Roman" w:hAnsi="Times New Roman" w:cs="Times New Roman"/>
                <w:sz w:val="20"/>
                <w:szCs w:val="20"/>
                <w:shd w:val="clear" w:color="auto" w:fill="FFFFFF"/>
                <w:vertAlign w:val="superscript"/>
              </w:rPr>
              <w:t>th</w:t>
            </w:r>
            <w:r w:rsidRPr="008E10FD">
              <w:rPr>
                <w:rFonts w:ascii="Times New Roman" w:hAnsi="Times New Roman" w:cs="Times New Roman"/>
                <w:sz w:val="20"/>
                <w:szCs w:val="20"/>
                <w:shd w:val="clear" w:color="auto" w:fill="FFFFFF"/>
              </w:rPr>
              <w:t xml:space="preserve"> June 2022</w:t>
            </w:r>
            <w:r w:rsidRPr="008E10FD">
              <w:rPr>
                <w:rFonts w:ascii="Times New Roman" w:hAnsi="Times New Roman" w:cs="Times New Roman"/>
                <w:color w:val="000000"/>
                <w:sz w:val="20"/>
                <w:szCs w:val="20"/>
                <w:lang w:val="en-GB"/>
              </w:rPr>
              <w:tab/>
            </w:r>
          </w:p>
        </w:tc>
        <w:tc>
          <w:tcPr>
            <w:tcW w:w="3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A903FC" w14:textId="77777777" w:rsidR="005B5CE1" w:rsidRPr="008E10FD" w:rsidRDefault="005B5CE1" w:rsidP="00054AB9">
            <w:pPr>
              <w:numPr>
                <w:ilvl w:val="0"/>
                <w:numId w:val="6"/>
              </w:numPr>
              <w:spacing w:line="276" w:lineRule="auto"/>
              <w:textAlignment w:val="baseline"/>
              <w:rPr>
                <w:rFonts w:ascii="Times New Roman" w:hAnsi="Times New Roman" w:cs="Times New Roman"/>
                <w:color w:val="000000"/>
                <w:sz w:val="20"/>
                <w:szCs w:val="20"/>
                <w:lang w:val="en-GB"/>
              </w:rPr>
            </w:pPr>
            <w:r w:rsidRPr="008E10FD">
              <w:rPr>
                <w:rFonts w:ascii="Times New Roman" w:hAnsi="Times New Roman" w:cs="Times New Roman"/>
                <w:color w:val="000000"/>
                <w:sz w:val="20"/>
                <w:szCs w:val="20"/>
                <w:lang w:val="en-GB"/>
              </w:rPr>
              <w:t>Non-English language articles </w:t>
            </w:r>
          </w:p>
        </w:tc>
      </w:tr>
    </w:tbl>
    <w:p w14:paraId="79CE94F9" w14:textId="77777777" w:rsidR="005B5CE1" w:rsidRPr="008E10FD" w:rsidRDefault="005B5CE1" w:rsidP="00054AB9">
      <w:pPr>
        <w:spacing w:line="276" w:lineRule="auto"/>
        <w:rPr>
          <w:rFonts w:ascii="Times New Roman" w:hAnsi="Times New Roman" w:cs="Times New Roman"/>
          <w:sz w:val="20"/>
          <w:szCs w:val="20"/>
          <w:lang w:val="en-US"/>
        </w:rPr>
      </w:pPr>
    </w:p>
    <w:p w14:paraId="1A892D30" w14:textId="77777777" w:rsidR="00136825" w:rsidRPr="008E10FD" w:rsidRDefault="00136825" w:rsidP="00054AB9">
      <w:pPr>
        <w:pStyle w:val="BodyText"/>
        <w:spacing w:line="276" w:lineRule="auto"/>
        <w:contextualSpacing/>
        <w:rPr>
          <w:rFonts w:ascii="Times New Roman" w:hAnsi="Times New Roman"/>
          <w:sz w:val="20"/>
          <w:szCs w:val="20"/>
          <w:lang w:val="en-US"/>
        </w:rPr>
      </w:pPr>
    </w:p>
    <w:p w14:paraId="1B973F57" w14:textId="3BA34D60" w:rsidR="00136825" w:rsidRPr="008E10FD" w:rsidRDefault="00136825" w:rsidP="00054AB9">
      <w:pPr>
        <w:spacing w:line="276" w:lineRule="auto"/>
        <w:rPr>
          <w:rFonts w:ascii="Times New Roman" w:hAnsi="Times New Roman" w:cs="Times New Roman"/>
          <w:sz w:val="20"/>
          <w:szCs w:val="20"/>
          <w:lang w:val="en-GB"/>
        </w:rPr>
      </w:pPr>
      <w:r w:rsidRPr="008E10FD">
        <w:rPr>
          <w:rFonts w:ascii="Times New Roman" w:hAnsi="Times New Roman" w:cs="Times New Roman"/>
          <w:b/>
          <w:bCs/>
          <w:sz w:val="20"/>
          <w:szCs w:val="20"/>
          <w:lang w:val="en-GB"/>
        </w:rPr>
        <w:t>Stage 2</w:t>
      </w:r>
      <w:r w:rsidR="002D0350" w:rsidRPr="008E10FD">
        <w:rPr>
          <w:rFonts w:ascii="Times New Roman" w:hAnsi="Times New Roman" w:cs="Times New Roman"/>
          <w:b/>
          <w:bCs/>
          <w:sz w:val="20"/>
          <w:szCs w:val="20"/>
          <w:lang w:val="en-GB"/>
        </w:rPr>
        <w:t>b</w:t>
      </w:r>
      <w:r w:rsidRPr="008E10FD">
        <w:rPr>
          <w:rFonts w:ascii="Times New Roman" w:hAnsi="Times New Roman" w:cs="Times New Roman"/>
          <w:b/>
          <w:bCs/>
          <w:sz w:val="20"/>
          <w:szCs w:val="20"/>
          <w:lang w:val="en-GB"/>
        </w:rPr>
        <w:t xml:space="preserve">. </w:t>
      </w:r>
      <w:r w:rsidR="002D0350" w:rsidRPr="008E10FD">
        <w:rPr>
          <w:rFonts w:ascii="Times New Roman" w:hAnsi="Times New Roman" w:cs="Times New Roman"/>
          <w:b/>
          <w:bCs/>
          <w:sz w:val="20"/>
          <w:szCs w:val="20"/>
          <w:lang w:val="en-GB"/>
        </w:rPr>
        <w:t>Searching</w:t>
      </w:r>
      <w:r w:rsidRPr="008E10FD">
        <w:rPr>
          <w:rFonts w:ascii="Times New Roman" w:hAnsi="Times New Roman" w:cs="Times New Roman"/>
          <w:sz w:val="20"/>
          <w:szCs w:val="20"/>
          <w:lang w:val="en-GB"/>
        </w:rPr>
        <w:t xml:space="preserve"> </w:t>
      </w:r>
    </w:p>
    <w:p w14:paraId="132742E7" w14:textId="4F2E8AAE" w:rsidR="00D96F76" w:rsidRPr="008E10FD" w:rsidRDefault="00054AB9" w:rsidP="00054AB9">
      <w:pPr>
        <w:pStyle w:val="EndNoteBibliography"/>
        <w:spacing w:line="276" w:lineRule="auto"/>
        <w:rPr>
          <w:rFonts w:ascii="Times New Roman" w:eastAsia="Times New Roman" w:hAnsi="Times New Roman" w:cs="Times New Roman"/>
          <w:color w:val="000000" w:themeColor="text1"/>
          <w:sz w:val="20"/>
          <w:szCs w:val="20"/>
          <w:lang w:val="en-GB"/>
        </w:rPr>
      </w:pPr>
      <w:r w:rsidRPr="008E10FD">
        <w:rPr>
          <w:rFonts w:ascii="Times New Roman" w:eastAsia="Times New Roman" w:hAnsi="Times New Roman" w:cs="Times New Roman"/>
          <w:color w:val="000000" w:themeColor="text1"/>
          <w:sz w:val="20"/>
          <w:szCs w:val="20"/>
          <w:lang w:val="en-GB"/>
        </w:rPr>
        <w:t>To study the area of interest, the searches were restricted to articles published between 1</w:t>
      </w:r>
      <w:r w:rsidRPr="008E10FD">
        <w:rPr>
          <w:rFonts w:ascii="Times New Roman" w:eastAsia="Times New Roman" w:hAnsi="Times New Roman" w:cs="Times New Roman"/>
          <w:color w:val="000000" w:themeColor="text1"/>
          <w:sz w:val="20"/>
          <w:szCs w:val="20"/>
          <w:vertAlign w:val="superscript"/>
          <w:lang w:val="en-GB"/>
        </w:rPr>
        <w:t>st</w:t>
      </w:r>
      <w:r w:rsidRPr="008E10FD">
        <w:rPr>
          <w:rFonts w:ascii="Times New Roman" w:eastAsia="Times New Roman" w:hAnsi="Times New Roman" w:cs="Times New Roman"/>
          <w:color w:val="000000" w:themeColor="text1"/>
          <w:sz w:val="20"/>
          <w:szCs w:val="20"/>
          <w:lang w:val="en-GB"/>
        </w:rPr>
        <w:t xml:space="preserve"> January 2001 and 30</w:t>
      </w:r>
      <w:r w:rsidRPr="008E10FD">
        <w:rPr>
          <w:rFonts w:ascii="Times New Roman" w:eastAsia="Times New Roman" w:hAnsi="Times New Roman" w:cs="Times New Roman"/>
          <w:color w:val="000000" w:themeColor="text1"/>
          <w:sz w:val="20"/>
          <w:szCs w:val="20"/>
          <w:vertAlign w:val="superscript"/>
          <w:lang w:val="en-GB"/>
        </w:rPr>
        <w:t>th</w:t>
      </w:r>
      <w:r w:rsidRPr="008E10FD">
        <w:rPr>
          <w:rFonts w:ascii="Times New Roman" w:eastAsia="Times New Roman" w:hAnsi="Times New Roman" w:cs="Times New Roman"/>
          <w:color w:val="000000" w:themeColor="text1"/>
          <w:sz w:val="20"/>
          <w:szCs w:val="20"/>
          <w:lang w:val="en-GB"/>
        </w:rPr>
        <w:t xml:space="preserve"> June 2022, after considering the study resources and time constraints </w:t>
      </w:r>
      <w:r w:rsidRPr="008E10FD">
        <w:rPr>
          <w:rFonts w:ascii="Times New Roman" w:eastAsia="Times New Roman" w:hAnsi="Times New Roman" w:cs="Times New Roman"/>
          <w:color w:val="000000" w:themeColor="text1"/>
          <w:sz w:val="20"/>
          <w:szCs w:val="20"/>
          <w:lang w:val="en-GB"/>
        </w:rPr>
        <w:fldChar w:fldCharType="begin">
          <w:fldData xml:space="preserve">PEVuZE5vdGU+PENpdGU+PEF1dGhvcj5QaGFtPC9BdXRob3I+PFllYXI+MjAxNDwvWWVhcj48UmVj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</w:fldData>
        </w:fldChar>
      </w:r>
      <w:r w:rsidR="000F6289" w:rsidRPr="008E10FD">
        <w:rPr>
          <w:rFonts w:ascii="Times New Roman" w:eastAsia="Times New Roman" w:hAnsi="Times New Roman" w:cs="Times New Roman"/>
          <w:color w:val="000000" w:themeColor="text1"/>
          <w:sz w:val="20"/>
          <w:szCs w:val="20"/>
          <w:lang w:val="en-GB"/>
        </w:rPr>
        <w:instrText xml:space="preserve"> ADDIN EN.CITE </w:instrText>
      </w:r>
      <w:r w:rsidR="000F6289" w:rsidRPr="008E10FD">
        <w:rPr>
          <w:rFonts w:ascii="Times New Roman" w:eastAsia="Times New Roman" w:hAnsi="Times New Roman" w:cs="Times New Roman"/>
          <w:color w:val="000000" w:themeColor="text1"/>
          <w:sz w:val="20"/>
          <w:szCs w:val="20"/>
          <w:lang w:val="en-GB"/>
        </w:rPr>
        <w:fldChar w:fldCharType="begin">
          <w:fldData xml:space="preserve">PEVuZE5vdGU+PENpdGU+PEF1dGhvcj5QaGFtPC9BdXRob3I+PFllYXI+MjAxNDwvWWVhcj48UmVj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</w:fldData>
        </w:fldChar>
      </w:r>
      <w:r w:rsidR="000F6289" w:rsidRPr="008E10FD">
        <w:rPr>
          <w:rFonts w:ascii="Times New Roman" w:eastAsia="Times New Roman" w:hAnsi="Times New Roman" w:cs="Times New Roman"/>
          <w:color w:val="000000" w:themeColor="text1"/>
          <w:sz w:val="20"/>
          <w:szCs w:val="20"/>
          <w:lang w:val="en-GB"/>
        </w:rPr>
        <w:instrText xml:space="preserve"> ADDIN EN.CITE.DATA </w:instrText>
      </w:r>
      <w:r w:rsidR="000F6289" w:rsidRPr="008E10FD">
        <w:rPr>
          <w:rFonts w:ascii="Times New Roman" w:eastAsia="Times New Roman" w:hAnsi="Times New Roman" w:cs="Times New Roman"/>
          <w:color w:val="000000" w:themeColor="text1"/>
          <w:sz w:val="20"/>
          <w:szCs w:val="20"/>
          <w:lang w:val="en-GB"/>
        </w:rPr>
      </w:r>
      <w:r w:rsidR="000F6289" w:rsidRPr="008E10FD">
        <w:rPr>
          <w:rFonts w:ascii="Times New Roman" w:eastAsia="Times New Roman" w:hAnsi="Times New Roman" w:cs="Times New Roman"/>
          <w:color w:val="000000" w:themeColor="text1"/>
          <w:sz w:val="20"/>
          <w:szCs w:val="20"/>
          <w:lang w:val="en-GB"/>
        </w:rPr>
        <w:fldChar w:fldCharType="end"/>
      </w:r>
      <w:r w:rsidRPr="008E10FD">
        <w:rPr>
          <w:rFonts w:ascii="Times New Roman" w:eastAsia="Times New Roman" w:hAnsi="Times New Roman" w:cs="Times New Roman"/>
          <w:color w:val="000000" w:themeColor="text1"/>
          <w:sz w:val="20"/>
          <w:szCs w:val="20"/>
          <w:lang w:val="en-GB"/>
        </w:rPr>
      </w:r>
      <w:r w:rsidRPr="008E10FD">
        <w:rPr>
          <w:rFonts w:ascii="Times New Roman" w:eastAsia="Times New Roman" w:hAnsi="Times New Roman" w:cs="Times New Roman"/>
          <w:color w:val="000000" w:themeColor="text1"/>
          <w:sz w:val="20"/>
          <w:szCs w:val="20"/>
          <w:lang w:val="en-GB"/>
        </w:rPr>
        <w:fldChar w:fldCharType="separate"/>
      </w:r>
      <w:r w:rsidR="000F6289" w:rsidRPr="008E10FD">
        <w:rPr>
          <w:rFonts w:ascii="Times New Roman" w:eastAsia="Times New Roman" w:hAnsi="Times New Roman" w:cs="Times New Roman"/>
          <w:noProof/>
          <w:color w:val="000000" w:themeColor="text1"/>
          <w:sz w:val="20"/>
          <w:szCs w:val="20"/>
          <w:lang w:val="en-GB"/>
        </w:rPr>
        <w:t>(3)</w:t>
      </w:r>
      <w:r w:rsidRPr="008E10FD">
        <w:rPr>
          <w:rFonts w:ascii="Times New Roman" w:eastAsia="Times New Roman" w:hAnsi="Times New Roman" w:cs="Times New Roman"/>
          <w:color w:val="000000" w:themeColor="text1"/>
          <w:sz w:val="20"/>
          <w:szCs w:val="20"/>
          <w:lang w:val="en-GB"/>
        </w:rPr>
        <w:fldChar w:fldCharType="end"/>
      </w:r>
      <w:r w:rsidRPr="008E10FD">
        <w:rPr>
          <w:rFonts w:ascii="Times New Roman" w:eastAsia="Times New Roman" w:hAnsi="Times New Roman" w:cs="Times New Roman"/>
          <w:color w:val="000000" w:themeColor="text1"/>
          <w:sz w:val="20"/>
          <w:szCs w:val="20"/>
          <w:lang w:val="en-GB"/>
        </w:rPr>
        <w:t>. This also helped ensure the sustainability of this study. In keeping with the SEBA methodology</w:t>
      </w:r>
      <w:r w:rsidR="000F6289" w:rsidRPr="008E10FD">
        <w:rPr>
          <w:rFonts w:ascii="Times New Roman" w:eastAsia="Times New Roman" w:hAnsi="Times New Roman" w:cs="Times New Roman"/>
          <w:color w:val="000000" w:themeColor="text1"/>
          <w:sz w:val="20"/>
          <w:szCs w:val="20"/>
          <w:lang w:val="en-GB"/>
        </w:rPr>
        <w:t>,</w:t>
      </w:r>
      <w:r w:rsidRPr="008E10FD">
        <w:rPr>
          <w:rFonts w:ascii="Times New Roman" w:eastAsia="Times New Roman" w:hAnsi="Times New Roman" w:cs="Times New Roman"/>
          <w:color w:val="000000" w:themeColor="text1"/>
          <w:sz w:val="20"/>
          <w:szCs w:val="20"/>
          <w:lang w:val="en-GB"/>
        </w:rPr>
        <w:t xml:space="preserve"> quantitative, mixed, and qualitative research methodologies were considered. The PICOs format was employed to guide the searching of articles (Table 1). </w:t>
      </w:r>
      <w:r w:rsidR="00D96F76" w:rsidRPr="008E10FD">
        <w:rPr>
          <w:rFonts w:ascii="Times New Roman" w:hAnsi="Times New Roman" w:cs="Times New Roman"/>
          <w:sz w:val="20"/>
          <w:szCs w:val="20"/>
          <w:lang w:val="en-GB"/>
        </w:rPr>
        <w:t>The ten-membered</w:t>
      </w:r>
      <w:r w:rsidR="00136825" w:rsidRPr="008E10FD">
        <w:rPr>
          <w:rFonts w:ascii="Times New Roman" w:hAnsi="Times New Roman" w:cs="Times New Roman"/>
          <w:sz w:val="20"/>
          <w:szCs w:val="20"/>
          <w:lang w:val="en-GB"/>
        </w:rPr>
        <w:t xml:space="preserve"> research team carried out independent searches using variations of the terms “</w:t>
      </w:r>
      <w:r w:rsidR="00CD0390" w:rsidRPr="008E10FD">
        <w:rPr>
          <w:rFonts w:ascii="Times New Roman" w:hAnsi="Times New Roman" w:cs="Times New Roman"/>
          <w:sz w:val="20"/>
          <w:szCs w:val="20"/>
          <w:lang w:val="en-GB"/>
        </w:rPr>
        <w:t>boundaries</w:t>
      </w:r>
      <w:r w:rsidR="00136825" w:rsidRPr="008E10FD">
        <w:rPr>
          <w:rFonts w:ascii="Times New Roman" w:hAnsi="Times New Roman" w:cs="Times New Roman"/>
          <w:sz w:val="20"/>
          <w:szCs w:val="20"/>
          <w:lang w:val="en-GB"/>
        </w:rPr>
        <w:t>”, “</w:t>
      </w:r>
      <w:r w:rsidR="00CD0390" w:rsidRPr="008E10FD">
        <w:rPr>
          <w:rFonts w:ascii="Times New Roman" w:hAnsi="Times New Roman" w:cs="Times New Roman"/>
          <w:sz w:val="20"/>
          <w:szCs w:val="20"/>
          <w:lang w:val="en-GB"/>
        </w:rPr>
        <w:t>boundaries in palliative care</w:t>
      </w:r>
      <w:r w:rsidR="00136825" w:rsidRPr="008E10FD">
        <w:rPr>
          <w:rFonts w:ascii="Times New Roman" w:hAnsi="Times New Roman" w:cs="Times New Roman"/>
          <w:sz w:val="20"/>
          <w:szCs w:val="20"/>
          <w:lang w:val="en-GB"/>
        </w:rPr>
        <w:t>”, and “</w:t>
      </w:r>
      <w:r w:rsidR="00CD0390" w:rsidRPr="008E10FD">
        <w:rPr>
          <w:rFonts w:ascii="Times New Roman" w:hAnsi="Times New Roman" w:cs="Times New Roman"/>
          <w:sz w:val="20"/>
          <w:szCs w:val="20"/>
          <w:lang w:val="en-GB"/>
        </w:rPr>
        <w:t>boundary crossings</w:t>
      </w:r>
      <w:r w:rsidR="00136825" w:rsidRPr="008E10FD">
        <w:rPr>
          <w:rFonts w:ascii="Times New Roman" w:hAnsi="Times New Roman" w:cs="Times New Roman"/>
          <w:sz w:val="20"/>
          <w:szCs w:val="20"/>
          <w:lang w:val="en-GB"/>
        </w:rPr>
        <w:t xml:space="preserve">”. </w:t>
      </w:r>
    </w:p>
    <w:p w14:paraId="4DED0B54" w14:textId="77777777" w:rsidR="00D96F76" w:rsidRPr="008E10FD" w:rsidRDefault="00D96F76" w:rsidP="00054AB9">
      <w:pPr>
        <w:spacing w:line="276" w:lineRule="auto"/>
        <w:jc w:val="both"/>
        <w:rPr>
          <w:rFonts w:ascii="Times New Roman" w:hAnsi="Times New Roman" w:cs="Times New Roman"/>
          <w:sz w:val="20"/>
          <w:szCs w:val="20"/>
          <w:lang w:val="en-GB"/>
        </w:rPr>
      </w:pPr>
    </w:p>
    <w:p w14:paraId="43BCE06D" w14:textId="19D87E45" w:rsidR="00D96F76" w:rsidRPr="008E10FD" w:rsidRDefault="00D96F76" w:rsidP="00054AB9">
      <w:pPr>
        <w:spacing w:line="276" w:lineRule="auto"/>
        <w:contextualSpacing/>
        <w:jc w:val="both"/>
        <w:rPr>
          <w:rFonts w:ascii="Times New Roman" w:hAnsi="Times New Roman" w:cs="Times New Roman"/>
          <w:b/>
          <w:bCs/>
          <w:sz w:val="20"/>
          <w:szCs w:val="20"/>
          <w:lang w:val="en-GB"/>
        </w:rPr>
      </w:pPr>
      <w:r w:rsidRPr="008E10FD">
        <w:rPr>
          <w:rFonts w:ascii="Times New Roman" w:hAnsi="Times New Roman" w:cs="Times New Roman"/>
          <w:b/>
          <w:bCs/>
          <w:sz w:val="20"/>
          <w:szCs w:val="20"/>
          <w:lang w:val="en-GB"/>
        </w:rPr>
        <w:t>Stage 2c. Results</w:t>
      </w:r>
    </w:p>
    <w:p w14:paraId="7F9B7A90" w14:textId="068BC0DA" w:rsidR="00D96F76" w:rsidRPr="008E10FD" w:rsidRDefault="005B5CE1" w:rsidP="00054AB9">
      <w:pPr>
        <w:spacing w:line="276" w:lineRule="auto"/>
        <w:contextualSpacing/>
        <w:jc w:val="both"/>
        <w:rPr>
          <w:rFonts w:ascii="Times New Roman" w:hAnsi="Times New Roman" w:cs="Times New Roman"/>
          <w:sz w:val="20"/>
          <w:szCs w:val="20"/>
          <w:lang w:val="en-GB"/>
        </w:rPr>
      </w:pPr>
      <w:r w:rsidRPr="008E10FD">
        <w:rPr>
          <w:rFonts w:ascii="Times New Roman" w:hAnsi="Times New Roman" w:cs="Times New Roman"/>
          <w:sz w:val="20"/>
          <w:szCs w:val="20"/>
          <w:lang w:val="en-GB"/>
        </w:rPr>
        <w:t xml:space="preserve">A total of 591 </w:t>
      </w:r>
      <w:r w:rsidR="001B70A0" w:rsidRPr="008E10FD">
        <w:rPr>
          <w:rFonts w:ascii="Times New Roman" w:hAnsi="Times New Roman" w:cs="Times New Roman"/>
          <w:sz w:val="20"/>
          <w:szCs w:val="20"/>
          <w:lang w:val="en-GB"/>
        </w:rPr>
        <w:t>t</w:t>
      </w:r>
      <w:r w:rsidR="00D96F76" w:rsidRPr="008E10FD">
        <w:rPr>
          <w:rFonts w:ascii="Times New Roman" w:hAnsi="Times New Roman" w:cs="Times New Roman"/>
          <w:sz w:val="20"/>
          <w:szCs w:val="20"/>
          <w:lang w:val="en-GB"/>
        </w:rPr>
        <w:t xml:space="preserve">itles and abstracts were independently reviewed by the research team to identify relevant articles that met the inclusion criteria set out in Table 1. </w:t>
      </w:r>
      <w:r w:rsidR="001B70A0" w:rsidRPr="008E10FD">
        <w:rPr>
          <w:rFonts w:ascii="Times New Roman" w:hAnsi="Times New Roman" w:cs="Times New Roman"/>
          <w:sz w:val="20"/>
          <w:szCs w:val="20"/>
          <w:lang w:val="en-GB"/>
        </w:rPr>
        <w:t>73 f</w:t>
      </w:r>
      <w:r w:rsidR="00D96F76" w:rsidRPr="008E10FD">
        <w:rPr>
          <w:rFonts w:ascii="Times New Roman" w:hAnsi="Times New Roman" w:cs="Times New Roman"/>
          <w:sz w:val="20"/>
          <w:szCs w:val="20"/>
          <w:lang w:val="en-GB"/>
        </w:rPr>
        <w:t xml:space="preserve">ull-text articles were then filtered by the independent reviewers producing their final list of </w:t>
      </w:r>
      <w:r w:rsidR="001B70A0" w:rsidRPr="008E10FD">
        <w:rPr>
          <w:rFonts w:ascii="Times New Roman" w:hAnsi="Times New Roman" w:cs="Times New Roman"/>
          <w:sz w:val="20"/>
          <w:szCs w:val="20"/>
          <w:lang w:val="en-GB"/>
        </w:rPr>
        <w:t xml:space="preserve">18 </w:t>
      </w:r>
      <w:r w:rsidR="00D96F76" w:rsidRPr="008E10FD">
        <w:rPr>
          <w:rFonts w:ascii="Times New Roman" w:hAnsi="Times New Roman" w:cs="Times New Roman"/>
          <w:sz w:val="20"/>
          <w:szCs w:val="20"/>
          <w:lang w:val="en-GB"/>
        </w:rPr>
        <w:t>included articles. These lists were discussed at online reviewer meetings</w:t>
      </w:r>
      <w:r w:rsidR="008E10FD">
        <w:rPr>
          <w:rFonts w:ascii="Times New Roman" w:hAnsi="Times New Roman" w:cs="Times New Roman"/>
          <w:sz w:val="20"/>
          <w:szCs w:val="20"/>
          <w:lang w:val="en-GB"/>
        </w:rPr>
        <w:t>.</w:t>
      </w:r>
      <w:r w:rsidR="00D96F76" w:rsidRPr="008E10FD">
        <w:rPr>
          <w:rFonts w:ascii="Times New Roman" w:hAnsi="Times New Roman" w:cs="Times New Roman"/>
          <w:sz w:val="20"/>
          <w:szCs w:val="20"/>
          <w:lang w:val="en-GB"/>
        </w:rPr>
        <w:t xml:space="preserve"> Sandelowski and Barroso </w:t>
      </w:r>
      <w:r w:rsidR="00D96F76" w:rsidRPr="008E10FD">
        <w:rPr>
          <w:rFonts w:ascii="Times New Roman" w:hAnsi="Times New Roman" w:cs="Times New Roman"/>
          <w:sz w:val="20"/>
          <w:szCs w:val="20"/>
          <w:lang w:val="en-GB"/>
        </w:rPr>
        <w:fldChar w:fldCharType="begin"/>
      </w:r>
      <w:r w:rsidR="000F6289" w:rsidRPr="008E10FD">
        <w:rPr>
          <w:rFonts w:ascii="Times New Roman" w:hAnsi="Times New Roman" w:cs="Times New Roman"/>
          <w:sz w:val="20"/>
          <w:szCs w:val="20"/>
          <w:lang w:val="en-GB"/>
        </w:rPr>
        <w:instrText xml:space="preserve"> ADDIN EN.CITE &lt;EndNote&gt;&lt;Cite&gt;&lt;Author&gt;Sandelowski M&lt;/Author&gt;&lt;Year&gt;2007&lt;/Year&gt;&lt;RecNum&gt;331&lt;/RecNum&gt;&lt;DisplayText&gt;(4)&lt;/DisplayText&gt;&lt;record&gt;&lt;rec-number&gt;331&lt;/rec-number&gt;&lt;foreign-keys&gt;&lt;key app="EN" db-id="vr9dvs9arf0924e2x225d99wvarw09d55xs9" timestamp="1666628082"&gt;331&lt;/key&gt;&lt;/foreign-keys&gt;&lt;ref-type name="Book"&gt;6&lt;/ref-type&gt;&lt;contributors&gt;&lt;authors&gt;&lt;author&gt;Sandelowski M, Barroso J&lt;/author&gt;&lt;/authors&gt;&lt;/contributors&gt;&lt;titles&gt;&lt;title&gt;Handbook for synthesizing qualitative research&lt;/title&gt;&lt;/titles&gt;&lt;dates&gt;&lt;year&gt;2007&lt;/year&gt;&lt;/dates&gt;&lt;pub-location&gt;New York&lt;/pub-location&gt;&lt;publisher&gt;Springer&lt;/publisher&gt;&lt;urls&gt;&lt;/urls&gt;&lt;/record&gt;&lt;/Cite&gt;&lt;/EndNote&gt;</w:instrText>
      </w:r>
      <w:r w:rsidR="00D96F76" w:rsidRPr="008E10FD">
        <w:rPr>
          <w:rFonts w:ascii="Times New Roman" w:hAnsi="Times New Roman" w:cs="Times New Roman"/>
          <w:sz w:val="20"/>
          <w:szCs w:val="20"/>
          <w:lang w:val="en-GB"/>
        </w:rPr>
        <w:fldChar w:fldCharType="separate"/>
      </w:r>
      <w:r w:rsidR="000F6289" w:rsidRPr="008E10FD">
        <w:rPr>
          <w:rFonts w:ascii="Times New Roman" w:hAnsi="Times New Roman" w:cs="Times New Roman"/>
          <w:noProof/>
          <w:sz w:val="20"/>
          <w:szCs w:val="20"/>
          <w:lang w:val="en-GB"/>
        </w:rPr>
        <w:t>(4)</w:t>
      </w:r>
      <w:r w:rsidR="00D96F76" w:rsidRPr="008E10FD">
        <w:rPr>
          <w:rFonts w:ascii="Times New Roman" w:hAnsi="Times New Roman" w:cs="Times New Roman"/>
          <w:sz w:val="20"/>
          <w:szCs w:val="20"/>
          <w:lang w:val="en-GB"/>
        </w:rPr>
        <w:fldChar w:fldCharType="end"/>
      </w:r>
      <w:r w:rsidR="00D96F76" w:rsidRPr="008E10FD">
        <w:rPr>
          <w:rFonts w:ascii="Times New Roman" w:hAnsi="Times New Roman" w:cs="Times New Roman"/>
          <w:sz w:val="20"/>
          <w:szCs w:val="20"/>
          <w:lang w:val="en-GB"/>
        </w:rPr>
        <w:t>’s approach to ‘negotiated consensual validation’ was used to achieve consensus on the final list of articles to be included</w:t>
      </w:r>
      <w:r w:rsidR="00054AB9" w:rsidRPr="008E10FD">
        <w:rPr>
          <w:rFonts w:ascii="Times New Roman" w:hAnsi="Times New Roman" w:cs="Times New Roman"/>
          <w:sz w:val="20"/>
          <w:szCs w:val="20"/>
          <w:lang w:val="en-GB"/>
        </w:rPr>
        <w:t xml:space="preserve"> (Figure 1.)</w:t>
      </w:r>
    </w:p>
    <w:p w14:paraId="6F8796F3" w14:textId="3FB6D12D" w:rsidR="00054AB9" w:rsidRPr="008E10FD" w:rsidRDefault="00054AB9" w:rsidP="00054AB9">
      <w:pPr>
        <w:spacing w:line="276" w:lineRule="auto"/>
        <w:contextualSpacing/>
        <w:jc w:val="both"/>
        <w:rPr>
          <w:rFonts w:ascii="Times New Roman" w:hAnsi="Times New Roman" w:cs="Times New Roman"/>
          <w:sz w:val="20"/>
          <w:szCs w:val="20"/>
          <w:lang w:val="en-GB"/>
        </w:rPr>
      </w:pPr>
    </w:p>
    <w:p w14:paraId="63839093" w14:textId="727C7366" w:rsidR="00054AB9" w:rsidRPr="008E10FD" w:rsidRDefault="00054AB9" w:rsidP="00054AB9">
      <w:pPr>
        <w:spacing w:line="276" w:lineRule="auto"/>
        <w:contextualSpacing/>
        <w:jc w:val="both"/>
        <w:rPr>
          <w:rFonts w:ascii="Times New Roman" w:hAnsi="Times New Roman" w:cs="Times New Roman"/>
          <w:b/>
          <w:bCs/>
          <w:sz w:val="20"/>
          <w:szCs w:val="20"/>
          <w:lang w:val="en-GB"/>
        </w:rPr>
      </w:pPr>
      <w:r w:rsidRPr="008E10FD">
        <w:rPr>
          <w:rFonts w:ascii="Times New Roman" w:hAnsi="Times New Roman" w:cs="Times New Roman"/>
          <w:b/>
          <w:bCs/>
          <w:sz w:val="20"/>
          <w:szCs w:val="20"/>
          <w:lang w:val="en-GB"/>
        </w:rPr>
        <w:t xml:space="preserve">Figure </w:t>
      </w:r>
      <w:r w:rsidR="00896B42">
        <w:rPr>
          <w:rFonts w:ascii="Times New Roman" w:hAnsi="Times New Roman" w:cs="Times New Roman"/>
          <w:b/>
          <w:bCs/>
          <w:sz w:val="20"/>
          <w:szCs w:val="20"/>
          <w:lang w:val="en-GB"/>
        </w:rPr>
        <w:t>S</w:t>
      </w:r>
      <w:r w:rsidRPr="008E10FD">
        <w:rPr>
          <w:rFonts w:ascii="Times New Roman" w:hAnsi="Times New Roman" w:cs="Times New Roman"/>
          <w:b/>
          <w:bCs/>
          <w:sz w:val="20"/>
          <w:szCs w:val="20"/>
          <w:lang w:val="en-GB"/>
        </w:rPr>
        <w:t>1. The PRISMA flowchart</w:t>
      </w:r>
    </w:p>
    <w:p w14:paraId="3ABE0E0D" w14:textId="410C01B5" w:rsidR="005B5CE1" w:rsidRPr="008E10FD" w:rsidRDefault="005B5CE1" w:rsidP="00054AB9">
      <w:pPr>
        <w:spacing w:line="276" w:lineRule="auto"/>
        <w:contextualSpacing/>
        <w:jc w:val="both"/>
        <w:rPr>
          <w:rFonts w:ascii="Times New Roman" w:hAnsi="Times New Roman" w:cs="Times New Roman"/>
          <w:sz w:val="20"/>
          <w:szCs w:val="20"/>
          <w:lang w:val="en-GB"/>
        </w:rPr>
      </w:pPr>
    </w:p>
    <w:p w14:paraId="04AA442A" w14:textId="53706322" w:rsidR="00054AB9" w:rsidRPr="008E10FD" w:rsidRDefault="00054AB9" w:rsidP="00054AB9">
      <w:pPr>
        <w:spacing w:line="276" w:lineRule="auto"/>
        <w:contextualSpacing/>
        <w:jc w:val="both"/>
        <w:rPr>
          <w:rFonts w:ascii="Times New Roman" w:hAnsi="Times New Roman" w:cs="Times New Roman"/>
          <w:sz w:val="20"/>
          <w:szCs w:val="20"/>
          <w:lang w:val="en-GB"/>
        </w:rPr>
      </w:pPr>
      <w:r w:rsidRPr="008E10FD">
        <w:rPr>
          <w:rFonts w:ascii="Times New Roman" w:hAnsi="Times New Roman" w:cs="Times New Roman"/>
          <w:noProof/>
          <w:sz w:val="20"/>
          <w:szCs w:val="20"/>
          <w:lang w:val="en-US"/>
        </w:rPr>
        <w:lastRenderedPageBreak/>
        <mc:AlternateContent>
          <mc:Choice Requires="wpg">
            <w:drawing>
              <wp:inline distT="0" distB="0" distL="0" distR="0" wp14:anchorId="1997ED04" wp14:editId="746C67E0">
                <wp:extent cx="5727700" cy="2962383"/>
                <wp:effectExtent l="0" t="0" r="12700" b="0"/>
                <wp:docPr id="41" name="Group 41"/>
                <wp:cNvGraphicFramePr/>
                <a:graphic xmlns:a="http://schemas.openxmlformats.org/drawingml/2006/main">
                  <a:graphicData uri="http://schemas.microsoft.com/office/word/2010/wordprocessingGroup">
                    <wpg:wgp>
                      <wpg:cNvGrpSpPr/>
                      <wpg:grpSpPr>
                        <a:xfrm>
                          <a:off x="0" y="0"/>
                          <a:ext cx="5727700" cy="2962383"/>
                          <a:chOff x="0" y="1752283"/>
                          <a:chExt cx="5732196" cy="2965231"/>
                        </a:xfrm>
                      </wpg:grpSpPr>
                      <wps:wsp>
                        <wps:cNvPr id="30" name="Straight Connector 30"/>
                        <wps:cNvCnPr/>
                        <wps:spPr>
                          <a:xfrm>
                            <a:off x="1014578" y="2467512"/>
                            <a:ext cx="0" cy="1584226"/>
                          </a:xfrm>
                          <a:prstGeom prst="line">
                            <a:avLst/>
                          </a:prstGeom>
                        </wps:spPr>
                        <wps:style>
                          <a:lnRef idx="1">
                            <a:schemeClr val="dk1"/>
                          </a:lnRef>
                          <a:fillRef idx="0">
                            <a:schemeClr val="dk1"/>
                          </a:fillRef>
                          <a:effectRef idx="0">
                            <a:schemeClr val="dk1"/>
                          </a:effectRef>
                          <a:fontRef idx="minor">
                            <a:schemeClr val="tx1"/>
                          </a:fontRef>
                        </wps:style>
                        <wps:bodyPr/>
                      </wps:wsp>
                      <wpg:grpSp>
                        <wpg:cNvPr id="2" name="Group 2"/>
                        <wpg:cNvGrpSpPr/>
                        <wpg:grpSpPr>
                          <a:xfrm>
                            <a:off x="0" y="1752283"/>
                            <a:ext cx="5732196" cy="2548512"/>
                            <a:chOff x="0" y="1752283"/>
                            <a:chExt cx="5732196" cy="2548512"/>
                          </a:xfrm>
                        </wpg:grpSpPr>
                        <wps:wsp>
                          <wps:cNvPr id="4" name="Text Box 4"/>
                          <wps:cNvSpPr txBox="1">
                            <a:spLocks noChangeArrowheads="1"/>
                          </wps:cNvSpPr>
                          <wps:spPr bwMode="auto">
                            <a:xfrm>
                              <a:off x="0" y="1752283"/>
                              <a:ext cx="1964516" cy="722251"/>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8AD3404"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 xml:space="preserve">Database search: </w:t>
                                </w:r>
                              </w:p>
                              <w:p w14:paraId="27B174BE"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1</w:t>
                                </w:r>
                                <w:r w:rsidRPr="00690E6D">
                                  <w:rPr>
                                    <w:rFonts w:ascii="Times New Roman" w:hAnsi="Times New Roman" w:cs="Times New Roman"/>
                                    <w:color w:val="000000" w:themeColor="text1"/>
                                    <w:sz w:val="20"/>
                                    <w:szCs w:val="20"/>
                                    <w:vertAlign w:val="superscript"/>
                                  </w:rPr>
                                  <w:t>st</w:t>
                                </w:r>
                                <w:r w:rsidRPr="00690E6D">
                                  <w:rPr>
                                    <w:rFonts w:ascii="Times New Roman" w:hAnsi="Times New Roman" w:cs="Times New Roman"/>
                                    <w:color w:val="000000" w:themeColor="text1"/>
                                    <w:sz w:val="20"/>
                                    <w:szCs w:val="20"/>
                                  </w:rPr>
                                  <w:t xml:space="preserve"> January 2000 to 30</w:t>
                                </w:r>
                                <w:r w:rsidRPr="00690E6D">
                                  <w:rPr>
                                    <w:rFonts w:ascii="Times New Roman" w:hAnsi="Times New Roman" w:cs="Times New Roman"/>
                                    <w:color w:val="000000" w:themeColor="text1"/>
                                    <w:sz w:val="20"/>
                                    <w:szCs w:val="20"/>
                                    <w:vertAlign w:val="superscript"/>
                                  </w:rPr>
                                  <w:t>th</w:t>
                                </w:r>
                                <w:r w:rsidRPr="00690E6D">
                                  <w:rPr>
                                    <w:rFonts w:ascii="Times New Roman" w:hAnsi="Times New Roman" w:cs="Times New Roman"/>
                                    <w:color w:val="000000" w:themeColor="text1"/>
                                    <w:sz w:val="20"/>
                                    <w:szCs w:val="20"/>
                                  </w:rPr>
                                  <w:t xml:space="preserve"> June 2022</w:t>
                                </w:r>
                              </w:p>
                              <w:p w14:paraId="5DD85717" w14:textId="77777777" w:rsidR="00054AB9" w:rsidRPr="00690E6D" w:rsidRDefault="00054AB9" w:rsidP="00054AB9">
                                <w:pPr>
                                  <w:rPr>
                                    <w:rFonts w:ascii="Times New Roman" w:hAnsi="Times New Roman" w:cs="Times New Roman"/>
                                    <w:color w:val="000000" w:themeColor="text1"/>
                                    <w:sz w:val="20"/>
                                    <w:szCs w:val="20"/>
                                  </w:rPr>
                                </w:pPr>
                              </w:p>
                              <w:p w14:paraId="4F9204CA"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Total: 591 articles</w:t>
                                </w:r>
                              </w:p>
                            </w:txbxContent>
                          </wps:txbx>
                          <wps:bodyPr rot="0" vert="horz" wrap="square" lIns="91440" tIns="45720" rIns="91440" bIns="45720" anchor="b" anchorCtr="0">
                            <a:noAutofit/>
                          </wps:bodyPr>
                        </wps:wsp>
                        <wpg:grpSp>
                          <wpg:cNvPr id="8" name="Group 8"/>
                          <wpg:cNvGrpSpPr/>
                          <wpg:grpSpPr>
                            <a:xfrm>
                              <a:off x="1007086" y="3652703"/>
                              <a:ext cx="4725110" cy="266400"/>
                              <a:chOff x="-26070" y="30729"/>
                              <a:chExt cx="4725557" cy="266400"/>
                            </a:xfrm>
                          </wpg:grpSpPr>
                          <wps:wsp>
                            <wps:cNvPr id="43" name="Straight Connector 43"/>
                            <wps:cNvCnPr/>
                            <wps:spPr>
                              <a:xfrm>
                                <a:off x="-26070" y="189392"/>
                                <a:ext cx="1791970"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44" name="Text Box 44"/>
                            <wps:cNvSpPr txBox="1">
                              <a:spLocks noChangeArrowheads="1"/>
                            </wps:cNvSpPr>
                            <wps:spPr bwMode="auto">
                              <a:xfrm>
                                <a:off x="1765210" y="30729"/>
                                <a:ext cx="2934277" cy="2664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FCEA7C1" w14:textId="77777777" w:rsidR="00054AB9" w:rsidRPr="00690E6D" w:rsidRDefault="00054AB9" w:rsidP="00054AB9">
                                  <w:pPr>
                                    <w:shd w:val="clear" w:color="auto" w:fill="FFFFFF"/>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Excluded articles based on exclusion criteria</w:t>
                                  </w:r>
                                </w:p>
                              </w:txbxContent>
                            </wps:txbx>
                            <wps:bodyPr rot="0" vert="horz" wrap="square" lIns="91440" tIns="45720" rIns="91440" bIns="45720" anchor="b" anchorCtr="0">
                              <a:noAutofit/>
                            </wps:bodyPr>
                          </wps:wsp>
                        </wpg:grpSp>
                        <wps:wsp>
                          <wps:cNvPr id="18" name="Text Box 22"/>
                          <wps:cNvSpPr txBox="1">
                            <a:spLocks noChangeArrowheads="1"/>
                          </wps:cNvSpPr>
                          <wps:spPr bwMode="auto">
                            <a:xfrm>
                              <a:off x="47502" y="4051875"/>
                              <a:ext cx="1963922" cy="2489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6065FF2"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18 articles included</w:t>
                                </w:r>
                              </w:p>
                            </w:txbxContent>
                          </wps:txbx>
                          <wps:bodyPr rot="0" vert="horz" wrap="square" lIns="91440" tIns="45720" rIns="91440" bIns="45720" anchor="b" anchorCtr="0">
                            <a:noAutofit/>
                          </wps:bodyPr>
                        </wps:wsp>
                        <wps:wsp>
                          <wps:cNvPr id="28" name="Text Box 28"/>
                          <wps:cNvSpPr txBox="1">
                            <a:spLocks noChangeArrowheads="1"/>
                          </wps:cNvSpPr>
                          <wps:spPr bwMode="auto">
                            <a:xfrm>
                              <a:off x="47502" y="2814452"/>
                              <a:ext cx="1963922" cy="2609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D9B8FAB" w14:textId="77777777" w:rsidR="00054AB9" w:rsidRPr="00690E6D" w:rsidRDefault="00054AB9" w:rsidP="00054AB9">
                                <w:pPr>
                                  <w:rPr>
                                    <w:rFonts w:ascii="Times New Roman" w:hAnsi="Times New Roman" w:cs="Times New Roman"/>
                                    <w:color w:val="000000" w:themeColor="text1"/>
                                    <w:sz w:val="20"/>
                                    <w:szCs w:val="20"/>
                                    <w:lang w:val="en-US"/>
                                  </w:rPr>
                                </w:pPr>
                                <w:r w:rsidRPr="00690E6D">
                                  <w:rPr>
                                    <w:rFonts w:ascii="Times New Roman" w:hAnsi="Times New Roman" w:cs="Times New Roman"/>
                                    <w:color w:val="000000" w:themeColor="text1"/>
                                    <w:sz w:val="20"/>
                                    <w:szCs w:val="20"/>
                                  </w:rPr>
                                  <w:t>Abstracts reviewed: 591</w:t>
                                </w:r>
                              </w:p>
                            </w:txbxContent>
                          </wps:txbx>
                          <wps:bodyPr rot="0" vert="horz" wrap="square" lIns="91440" tIns="45720" rIns="91440" bIns="45720" anchor="b" anchorCtr="0">
                            <a:noAutofit/>
                          </wps:bodyPr>
                        </wps:wsp>
                        <wpg:grpSp>
                          <wpg:cNvPr id="33" name="Group 33"/>
                          <wpg:cNvGrpSpPr/>
                          <wpg:grpSpPr>
                            <a:xfrm>
                              <a:off x="47502" y="3001259"/>
                              <a:ext cx="5668151" cy="620542"/>
                              <a:chOff x="-19051" y="-524344"/>
                              <a:chExt cx="6598340" cy="686676"/>
                            </a:xfrm>
                          </wpg:grpSpPr>
                          <wpg:grpSp>
                            <wpg:cNvPr id="34" name="Group 34"/>
                            <wpg:cNvGrpSpPr/>
                            <wpg:grpSpPr>
                              <a:xfrm>
                                <a:off x="-19051" y="-305085"/>
                                <a:ext cx="3203034" cy="467417"/>
                                <a:chOff x="-19686" y="-886110"/>
                                <a:chExt cx="3203034" cy="467417"/>
                              </a:xfrm>
                            </wpg:grpSpPr>
                            <wps:wsp>
                              <wps:cNvPr id="35" name="Text Box 35"/>
                              <wps:cNvSpPr txBox="1">
                                <a:spLocks noChangeArrowheads="1"/>
                              </wps:cNvSpPr>
                              <wps:spPr bwMode="auto">
                                <a:xfrm>
                                  <a:off x="-19686" y="-722553"/>
                                  <a:ext cx="2286635" cy="30386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3E37B46" w14:textId="77777777" w:rsidR="00054AB9" w:rsidRPr="00690E6D" w:rsidRDefault="00054AB9" w:rsidP="00054AB9">
                                    <w:pPr>
                                      <w:rPr>
                                        <w:rFonts w:ascii="Times New Roman" w:hAnsi="Times New Roman" w:cs="Times New Roman"/>
                                        <w:color w:val="000000" w:themeColor="text1"/>
                                        <w:sz w:val="20"/>
                                        <w:szCs w:val="20"/>
                                        <w:lang w:val="en-US"/>
                                      </w:rPr>
                                    </w:pPr>
                                    <w:r w:rsidRPr="00690E6D">
                                      <w:rPr>
                                        <w:rFonts w:ascii="Times New Roman" w:hAnsi="Times New Roman" w:cs="Times New Roman"/>
                                        <w:color w:val="000000" w:themeColor="text1"/>
                                        <w:sz w:val="20"/>
                                        <w:szCs w:val="20"/>
                                        <w:lang w:val="en-US"/>
                                      </w:rPr>
                                      <w:t>Full texts reviewed: 73 articles</w:t>
                                    </w:r>
                                  </w:p>
                                </w:txbxContent>
                              </wps:txbx>
                              <wps:bodyPr rot="0" vert="horz" wrap="square" lIns="91440" tIns="45720" rIns="91440" bIns="45720" anchor="b" anchorCtr="0">
                                <a:noAutofit/>
                              </wps:bodyPr>
                            </wps:wsp>
                            <wps:wsp>
                              <wps:cNvPr id="38" name="Straight Connector 38"/>
                              <wps:cNvCnPr/>
                              <wps:spPr>
                                <a:xfrm>
                                  <a:off x="1097373" y="-886110"/>
                                  <a:ext cx="2085975" cy="0"/>
                                </a:xfrm>
                                <a:prstGeom prst="line">
                                  <a:avLst/>
                                </a:prstGeom>
                                <a:ln/>
                              </wps:spPr>
                              <wps:style>
                                <a:lnRef idx="1">
                                  <a:schemeClr val="dk1"/>
                                </a:lnRef>
                                <a:fillRef idx="0">
                                  <a:schemeClr val="dk1"/>
                                </a:fillRef>
                                <a:effectRef idx="0">
                                  <a:schemeClr val="dk1"/>
                                </a:effectRef>
                                <a:fontRef idx="minor">
                                  <a:schemeClr val="tx1"/>
                                </a:fontRef>
                              </wps:style>
                              <wps:bodyPr/>
                            </wps:wsp>
                          </wpg:grpSp>
                          <wps:wsp>
                            <wps:cNvPr id="39" name="Text Box 39"/>
                            <wps:cNvSpPr txBox="1">
                              <a:spLocks noChangeArrowheads="1"/>
                            </wps:cNvSpPr>
                            <wps:spPr bwMode="auto">
                              <a:xfrm>
                                <a:off x="3163798" y="-524344"/>
                                <a:ext cx="3415491" cy="453593"/>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8FCF257" w14:textId="77777777" w:rsidR="00054AB9" w:rsidRPr="00690E6D" w:rsidRDefault="00054AB9" w:rsidP="00054AB9">
                                  <w:pPr>
                                    <w:jc w:val="both"/>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Excluded non-relevant articles based on title and abstract</w:t>
                                  </w:r>
                                </w:p>
                              </w:txbxContent>
                            </wps:txbx>
                            <wps:bodyPr rot="0" vert="horz" wrap="square" lIns="91440" tIns="45720" rIns="91440" bIns="45720" anchor="b" anchorCtr="0">
                              <a:noAutofit/>
                            </wps:bodyPr>
                          </wps:wsp>
                        </wpg:grpSp>
                      </wpg:grpSp>
                      <wps:wsp>
                        <wps:cNvPr id="5" name="Text Box 5"/>
                        <wps:cNvSpPr txBox="1">
                          <a:spLocks noChangeArrowheads="1"/>
                        </wps:cNvSpPr>
                        <wps:spPr bwMode="auto">
                          <a:xfrm>
                            <a:off x="1" y="4481294"/>
                            <a:ext cx="2263775" cy="236220"/>
                          </a:xfrm>
                          <a:prstGeom prst="rect">
                            <a:avLst/>
                          </a:prstGeom>
                          <a:solidFill>
                            <a:srgbClr val="FFFFFF"/>
                          </a:solidFill>
                          <a:ln w="9525">
                            <a:noFill/>
                            <a:miter lim="800000"/>
                            <a:headEnd/>
                            <a:tailEnd/>
                          </a:ln>
                        </wps:spPr>
                        <wps:txbx>
                          <w:txbxContent>
                            <w:p w14:paraId="5AE9B923" w14:textId="77777777" w:rsidR="00054AB9" w:rsidRPr="00690E6D" w:rsidRDefault="00054AB9" w:rsidP="00054AB9">
                              <w:pPr>
                                <w:rPr>
                                  <w:rFonts w:ascii="Times New Roman" w:hAnsi="Times New Roman" w:cs="Times New Roman"/>
                                  <w:i/>
                                  <w:color w:val="000000" w:themeColor="text1"/>
                                  <w:sz w:val="20"/>
                                  <w:szCs w:val="20"/>
                                </w:rPr>
                              </w:pPr>
                            </w:p>
                          </w:txbxContent>
                        </wps:txbx>
                        <wps:bodyPr rot="0" vert="horz" wrap="square" lIns="91440" tIns="45720" rIns="91440" bIns="45720" anchor="b" anchorCtr="0">
                          <a:noAutofit/>
                        </wps:bodyPr>
                      </wps:wsp>
                    </wpg:wgp>
                  </a:graphicData>
                </a:graphic>
              </wp:inline>
            </w:drawing>
          </mc:Choice>
          <mc:Fallback>
            <w:pict>
              <v:group w14:anchorId="1997ED04" id="Group 41" o:spid="_x0000_s1026" style="width:451pt;height:233.25pt;mso-position-horizontal-relative:char;mso-position-vertical-relative:line" coordorigin=",17522" coordsize="57321,2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">
                <v:line id="Straight Connector 30" o:spid="_x0000_s1027" style="position:absolute;visibility:visible;mso-wrap-style:square" from="10145,24675" to="10145,40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" strokecolor="black [3200]" strokeweight=".5pt">
                  <v:stroke joinstyle="miter"/>
                </v:line>
                <v:group id="Group 2" o:spid="_x0000_s1028" style="position:absolute;top:17522;width:57321;height:25485" coordorigin=",17522" coordsize="57321,25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4" o:spid="_x0000_s1029" type="#_x0000_t202" style="position:absolute;top:17522;width:19645;height:722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" fillcolor="white [3201]" strokecolor="black [3200]" strokeweight="1pt">
                    <v:textbox>
                      <w:txbxContent>
                        <w:p w14:paraId="78AD3404"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 xml:space="preserve">Database search: </w:t>
                          </w:r>
                        </w:p>
                        <w:p w14:paraId="27B174BE"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1</w:t>
                          </w:r>
                          <w:r w:rsidRPr="00690E6D">
                            <w:rPr>
                              <w:rFonts w:ascii="Times New Roman" w:hAnsi="Times New Roman" w:cs="Times New Roman"/>
                              <w:color w:val="000000" w:themeColor="text1"/>
                              <w:sz w:val="20"/>
                              <w:szCs w:val="20"/>
                              <w:vertAlign w:val="superscript"/>
                            </w:rPr>
                            <w:t>st</w:t>
                          </w:r>
                          <w:r w:rsidRPr="00690E6D">
                            <w:rPr>
                              <w:rFonts w:ascii="Times New Roman" w:hAnsi="Times New Roman" w:cs="Times New Roman"/>
                              <w:color w:val="000000" w:themeColor="text1"/>
                              <w:sz w:val="20"/>
                              <w:szCs w:val="20"/>
                            </w:rPr>
                            <w:t xml:space="preserve"> January 2000 to 30</w:t>
                          </w:r>
                          <w:r w:rsidRPr="00690E6D">
                            <w:rPr>
                              <w:rFonts w:ascii="Times New Roman" w:hAnsi="Times New Roman" w:cs="Times New Roman"/>
                              <w:color w:val="000000" w:themeColor="text1"/>
                              <w:sz w:val="20"/>
                              <w:szCs w:val="20"/>
                              <w:vertAlign w:val="superscript"/>
                            </w:rPr>
                            <w:t>th</w:t>
                          </w:r>
                          <w:r w:rsidRPr="00690E6D">
                            <w:rPr>
                              <w:rFonts w:ascii="Times New Roman" w:hAnsi="Times New Roman" w:cs="Times New Roman"/>
                              <w:color w:val="000000" w:themeColor="text1"/>
                              <w:sz w:val="20"/>
                              <w:szCs w:val="20"/>
                            </w:rPr>
                            <w:t xml:space="preserve"> June 2022</w:t>
                          </w:r>
                        </w:p>
                        <w:p w14:paraId="5DD85717" w14:textId="77777777" w:rsidR="00054AB9" w:rsidRPr="00690E6D" w:rsidRDefault="00054AB9" w:rsidP="00054AB9">
                          <w:pPr>
                            <w:rPr>
                              <w:rFonts w:ascii="Times New Roman" w:hAnsi="Times New Roman" w:cs="Times New Roman"/>
                              <w:color w:val="000000" w:themeColor="text1"/>
                              <w:sz w:val="20"/>
                              <w:szCs w:val="20"/>
                            </w:rPr>
                          </w:pPr>
                        </w:p>
                        <w:p w14:paraId="4F9204CA"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Total: 591 articles</w:t>
                          </w:r>
                        </w:p>
                      </w:txbxContent>
                    </v:textbox>
                  </v:shape>
                  <v:group id="Group 8" o:spid="_x0000_s1030" style="position:absolute;left:10070;top:36527;width:47251;height:2664" coordorigin="-260,307" coordsize="47255,2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Straight Connector 43" o:spid="_x0000_s1031" style="position:absolute;visibility:visible;mso-wrap-style:square" from="-260,1893" to="17659,1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" strokecolor="black [3200]" strokeweight=".5pt">
                      <v:stroke joinstyle="miter"/>
                    </v:line>
                    <v:shape id="Text Box 44" o:spid="_x0000_s1032" type="#_x0000_t202" style="position:absolute;left:17652;top:307;width:29342;height:26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" fillcolor="white [3201]" strokecolor="black [3200]" strokeweight="1pt">
                      <v:textbox>
                        <w:txbxContent>
                          <w:p w14:paraId="2FCEA7C1" w14:textId="77777777" w:rsidR="00054AB9" w:rsidRPr="00690E6D" w:rsidRDefault="00054AB9" w:rsidP="00054AB9">
                            <w:pPr>
                              <w:shd w:val="clear" w:color="auto" w:fill="FFFFFF"/>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Excluded articles based on exclusion criteria</w:t>
                            </w:r>
                          </w:p>
                        </w:txbxContent>
                      </v:textbox>
                    </v:shape>
                  </v:group>
                  <v:shape id="Text Box 22" o:spid="_x0000_s1033" type="#_x0000_t202" style="position:absolute;left:475;top:40518;width:19639;height:248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" fillcolor="white [3201]" strokecolor="black [3200]" strokeweight="1pt">
                    <v:textbox>
                      <w:txbxContent>
                        <w:p w14:paraId="26065FF2" w14:textId="77777777" w:rsidR="00054AB9" w:rsidRPr="00690E6D" w:rsidRDefault="00054AB9" w:rsidP="00054AB9">
                          <w:pPr>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18 articles included</w:t>
                          </w:r>
                        </w:p>
                      </w:txbxContent>
                    </v:textbox>
                  </v:shape>
                  <v:shape id="Text Box 28" o:spid="_x0000_s1034" type="#_x0000_t202" style="position:absolute;left:475;top:28144;width:19639;height:261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" fillcolor="white [3201]" strokecolor="black [3200]" strokeweight="1pt">
                    <v:textbox>
                      <w:txbxContent>
                        <w:p w14:paraId="5D9B8FAB" w14:textId="77777777" w:rsidR="00054AB9" w:rsidRPr="00690E6D" w:rsidRDefault="00054AB9" w:rsidP="00054AB9">
                          <w:pPr>
                            <w:rPr>
                              <w:rFonts w:ascii="Times New Roman" w:hAnsi="Times New Roman" w:cs="Times New Roman"/>
                              <w:color w:val="000000" w:themeColor="text1"/>
                              <w:sz w:val="20"/>
                              <w:szCs w:val="20"/>
                              <w:lang w:val="en-US"/>
                            </w:rPr>
                          </w:pPr>
                          <w:r w:rsidRPr="00690E6D">
                            <w:rPr>
                              <w:rFonts w:ascii="Times New Roman" w:hAnsi="Times New Roman" w:cs="Times New Roman"/>
                              <w:color w:val="000000" w:themeColor="text1"/>
                              <w:sz w:val="20"/>
                              <w:szCs w:val="20"/>
                            </w:rPr>
                            <w:t>Abstracts reviewed: 591</w:t>
                          </w:r>
                        </w:p>
                      </w:txbxContent>
                    </v:textbox>
                  </v:shape>
                  <v:group id="Group 33" o:spid="_x0000_s1035" style="position:absolute;left:475;top:30012;width:56681;height:6206" coordorigin="-190,-5243" coordsize="65983,6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oup 34" o:spid="_x0000_s1036" style="position:absolute;left:-190;top:-3050;width:32029;height:4673" coordorigin="-196,-8861" coordsize="32030,4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Text Box 35" o:spid="_x0000_s1037" type="#_x0000_t202" style="position:absolute;left:-196;top:-7225;width:22865;height:303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" fillcolor="white [3201]" strokecolor="black [3200]" strokeweight="1pt">
                        <v:textbox>
                          <w:txbxContent>
                            <w:p w14:paraId="33E37B46" w14:textId="77777777" w:rsidR="00054AB9" w:rsidRPr="00690E6D" w:rsidRDefault="00054AB9" w:rsidP="00054AB9">
                              <w:pPr>
                                <w:rPr>
                                  <w:rFonts w:ascii="Times New Roman" w:hAnsi="Times New Roman" w:cs="Times New Roman"/>
                                  <w:color w:val="000000" w:themeColor="text1"/>
                                  <w:sz w:val="20"/>
                                  <w:szCs w:val="20"/>
                                  <w:lang w:val="en-US"/>
                                </w:rPr>
                              </w:pPr>
                              <w:r w:rsidRPr="00690E6D">
                                <w:rPr>
                                  <w:rFonts w:ascii="Times New Roman" w:hAnsi="Times New Roman" w:cs="Times New Roman"/>
                                  <w:color w:val="000000" w:themeColor="text1"/>
                                  <w:sz w:val="20"/>
                                  <w:szCs w:val="20"/>
                                  <w:lang w:val="en-US"/>
                                </w:rPr>
                                <w:t>Full texts reviewed: 73 articles</w:t>
                              </w:r>
                            </w:p>
                          </w:txbxContent>
                        </v:textbox>
                      </v:shape>
                      <v:line id="Straight Connector 38" o:spid="_x0000_s1038" style="position:absolute;visibility:visible;mso-wrap-style:square" from="10973,-8861" to="31833,-8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" strokecolor="black [3200]" strokeweight=".5pt">
                        <v:stroke joinstyle="miter"/>
                      </v:line>
                    </v:group>
                    <v:shape id="Text Box 39" o:spid="_x0000_s1039" type="#_x0000_t202" style="position:absolute;left:31637;top:-5243;width:34155;height:453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" fillcolor="white [3201]" strokecolor="black [3200]" strokeweight="1pt">
                      <v:textbox>
                        <w:txbxContent>
                          <w:p w14:paraId="38FCF257" w14:textId="77777777" w:rsidR="00054AB9" w:rsidRPr="00690E6D" w:rsidRDefault="00054AB9" w:rsidP="00054AB9">
                            <w:pPr>
                              <w:jc w:val="both"/>
                              <w:rPr>
                                <w:rFonts w:ascii="Times New Roman" w:hAnsi="Times New Roman" w:cs="Times New Roman"/>
                                <w:color w:val="000000" w:themeColor="text1"/>
                                <w:sz w:val="20"/>
                                <w:szCs w:val="20"/>
                              </w:rPr>
                            </w:pPr>
                            <w:r w:rsidRPr="00690E6D">
                              <w:rPr>
                                <w:rFonts w:ascii="Times New Roman" w:hAnsi="Times New Roman" w:cs="Times New Roman"/>
                                <w:color w:val="000000" w:themeColor="text1"/>
                                <w:sz w:val="20"/>
                                <w:szCs w:val="20"/>
                              </w:rPr>
                              <w:t>Excluded non-relevant articles based on title and abstract</w:t>
                            </w:r>
                          </w:p>
                        </w:txbxContent>
                      </v:textbox>
                    </v:shape>
                  </v:group>
                </v:group>
                <v:shape id="Text Box 5" o:spid="_x0000_s1040" type="#_x0000_t202" style="position:absolute;top:44812;width:22637;height:236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" stroked="f">
                  <v:textbox>
                    <w:txbxContent>
                      <w:p w14:paraId="5AE9B923" w14:textId="77777777" w:rsidR="00054AB9" w:rsidRPr="00690E6D" w:rsidRDefault="00054AB9" w:rsidP="00054AB9">
                        <w:pPr>
                          <w:rPr>
                            <w:rFonts w:ascii="Times New Roman" w:hAnsi="Times New Roman" w:cs="Times New Roman"/>
                            <w:i/>
                            <w:color w:val="000000" w:themeColor="text1"/>
                            <w:sz w:val="20"/>
                            <w:szCs w:val="20"/>
                          </w:rPr>
                        </w:pPr>
                      </w:p>
                    </w:txbxContent>
                  </v:textbox>
                </v:shape>
                <w10:anchorlock/>
              </v:group>
            </w:pict>
          </mc:Fallback>
        </mc:AlternateContent>
      </w:r>
    </w:p>
    <w:p w14:paraId="7F93AB6F" w14:textId="5B6F28C6" w:rsidR="005B5CE1" w:rsidRPr="008E10FD" w:rsidRDefault="005B5CE1" w:rsidP="00054AB9">
      <w:pPr>
        <w:spacing w:line="276" w:lineRule="auto"/>
        <w:contextualSpacing/>
        <w:jc w:val="both"/>
        <w:rPr>
          <w:rFonts w:ascii="Times New Roman" w:hAnsi="Times New Roman" w:cs="Times New Roman"/>
          <w:b/>
          <w:bCs/>
          <w:sz w:val="20"/>
          <w:szCs w:val="20"/>
          <w:lang w:val="en-GB"/>
        </w:rPr>
      </w:pPr>
      <w:r w:rsidRPr="008E10FD">
        <w:rPr>
          <w:rFonts w:ascii="Times New Roman" w:hAnsi="Times New Roman" w:cs="Times New Roman"/>
          <w:b/>
          <w:bCs/>
          <w:sz w:val="20"/>
          <w:szCs w:val="20"/>
          <w:lang w:val="en-GB"/>
        </w:rPr>
        <w:t>Stage 2d. Concurrent split approach</w:t>
      </w:r>
    </w:p>
    <w:p w14:paraId="16A26E5A" w14:textId="04B4AC8D" w:rsidR="00054AB9" w:rsidRPr="008E10FD" w:rsidRDefault="00054AB9" w:rsidP="00054AB9">
      <w:pPr>
        <w:spacing w:line="276" w:lineRule="auto"/>
        <w:jc w:val="both"/>
        <w:rPr>
          <w:rFonts w:ascii="Times New Roman" w:hAnsi="Times New Roman" w:cs="Times New Roman"/>
          <w:color w:val="000000" w:themeColor="text1"/>
          <w:sz w:val="20"/>
          <w:szCs w:val="20"/>
          <w:lang w:val="en-GB"/>
        </w:rPr>
      </w:pPr>
      <w:r w:rsidRPr="008E10FD">
        <w:rPr>
          <w:rFonts w:ascii="Times New Roman" w:hAnsi="Times New Roman" w:cs="Times New Roman"/>
          <w:color w:val="000000" w:themeColor="text1"/>
          <w:sz w:val="20"/>
          <w:szCs w:val="20"/>
          <w:lang w:val="en-GB"/>
        </w:rPr>
        <w:t xml:space="preserve">The findings of the ScRs in SEBA were analysed. The ScR in SEBA was then subject to concurrent use of </w:t>
      </w:r>
      <w:r w:rsidRPr="008E10FD">
        <w:rPr>
          <w:rFonts w:ascii="Times New Roman" w:hAnsi="Times New Roman" w:cs="Times New Roman"/>
          <w:color w:val="000000" w:themeColor="text1"/>
          <w:sz w:val="20"/>
          <w:szCs w:val="20"/>
          <w:lang w:val="en-GB"/>
        </w:rPr>
        <w:fldChar w:fldCharType="begin"/>
      </w:r>
      <w:r w:rsidR="000F6289" w:rsidRPr="008E10FD">
        <w:rPr>
          <w:rFonts w:ascii="Times New Roman" w:hAnsi="Times New Roman" w:cs="Times New Roman"/>
          <w:color w:val="000000" w:themeColor="text1"/>
          <w:sz w:val="20"/>
          <w:szCs w:val="20"/>
          <w:lang w:val="en-GB"/>
        </w:rPr>
        <w:instrText xml:space="preserve"> ADDIN EN.CITE &lt;EndNote&gt;&lt;Cite AuthorYear="1"&gt;&lt;Author&gt;Braun&lt;/Author&gt;&lt;Year&gt;2006&lt;/Year&gt;&lt;RecNum&gt;29&lt;/RecNum&gt;&lt;DisplayText&gt;Braun and Clarke (5)&lt;/DisplayText&gt;&lt;record&gt;&lt;rec-number&gt;29&lt;/rec-number&gt;&lt;foreign-keys&gt;&lt;key app="EN" db-id="fefz225wvzsasceavznv2xp3w5wr0r2vdpda" timestamp="1654238065"&gt;29&lt;/key&gt;&lt;/foreign-keys&gt;&lt;ref-type name="Journal Article"&gt;17&lt;/ref-type&gt;&lt;contributors&gt;&lt;authors&gt;&lt;author&gt;Braun, Virginia&lt;/author&gt;&lt;author&gt;Clarke, Victoria&lt;/author&gt;&lt;/authors&gt;&lt;/contributors&gt;&lt;titles&gt;&lt;title&gt;Using thematic analysis in psychology. &lt;/title&gt;&lt;secondary-title&gt;Qualitative Research in Psychology. &lt;/secondary-title&gt;&lt;/titles&gt;&lt;pages&gt;77-101&lt;/pages&gt;&lt;volume&gt;3&lt;/volume&gt;&lt;number&gt;2&lt;/number&gt;&lt;dates&gt;&lt;year&gt;2006&lt;/year&gt;&lt;/dates&gt;&lt;urls&gt;&lt;/urls&gt;&lt;/record&gt;&lt;/Cite&gt;&lt;/EndNote&gt;</w:instrText>
      </w:r>
      <w:r w:rsidRPr="008E10FD">
        <w:rPr>
          <w:rFonts w:ascii="Times New Roman" w:hAnsi="Times New Roman" w:cs="Times New Roman"/>
          <w:color w:val="000000" w:themeColor="text1"/>
          <w:sz w:val="20"/>
          <w:szCs w:val="20"/>
          <w:lang w:val="en-GB"/>
        </w:rPr>
        <w:fldChar w:fldCharType="separate"/>
      </w:r>
      <w:r w:rsidR="000F6289" w:rsidRPr="008E10FD">
        <w:rPr>
          <w:rFonts w:ascii="Times New Roman" w:hAnsi="Times New Roman" w:cs="Times New Roman"/>
          <w:noProof/>
          <w:color w:val="000000" w:themeColor="text1"/>
          <w:sz w:val="20"/>
          <w:szCs w:val="20"/>
          <w:lang w:val="en-GB"/>
        </w:rPr>
        <w:t>Braun and Clarke (5)</w:t>
      </w:r>
      <w:r w:rsidRPr="008E10FD">
        <w:rPr>
          <w:rFonts w:ascii="Times New Roman" w:hAnsi="Times New Roman" w:cs="Times New Roman"/>
          <w:color w:val="000000" w:themeColor="text1"/>
          <w:sz w:val="20"/>
          <w:szCs w:val="20"/>
          <w:lang w:val="en-GB"/>
        </w:rPr>
        <w:fldChar w:fldCharType="end"/>
      </w:r>
      <w:r w:rsidRPr="008E10FD">
        <w:rPr>
          <w:rFonts w:ascii="Times New Roman" w:hAnsi="Times New Roman" w:cs="Times New Roman"/>
          <w:color w:val="000000" w:themeColor="text1"/>
          <w:sz w:val="20"/>
          <w:szCs w:val="20"/>
          <w:lang w:val="en-GB"/>
        </w:rPr>
        <w:t xml:space="preserve">’s thematic analysis and </w:t>
      </w:r>
      <w:r w:rsidRPr="008E10FD">
        <w:rPr>
          <w:rFonts w:ascii="Times New Roman" w:hAnsi="Times New Roman" w:cs="Times New Roman"/>
          <w:color w:val="000000" w:themeColor="text1"/>
          <w:sz w:val="20"/>
          <w:szCs w:val="20"/>
          <w:lang w:val="en-GB"/>
        </w:rPr>
        <w:fldChar w:fldCharType="begin"/>
      </w:r>
      <w:r w:rsidR="000F6289" w:rsidRPr="008E10FD">
        <w:rPr>
          <w:rFonts w:ascii="Times New Roman" w:hAnsi="Times New Roman" w:cs="Times New Roman"/>
          <w:color w:val="000000" w:themeColor="text1"/>
          <w:sz w:val="20"/>
          <w:szCs w:val="20"/>
          <w:lang w:val="en-GB"/>
        </w:rPr>
        <w:instrText xml:space="preserve"> ADDIN EN.CITE &lt;EndNote&gt;&lt;Cite AuthorYear="1"&gt;&lt;Author&gt;Hsieh&lt;/Author&gt;&lt;Year&gt;2005&lt;/Year&gt;&lt;RecNum&gt;30&lt;/RecNum&gt;&lt;DisplayText&gt;Hsieh and Shannon (6)&lt;/DisplayText&gt;&lt;record&gt;&lt;rec-number&gt;30&lt;/rec-number&gt;&lt;foreign-keys&gt;&lt;key app="EN" db-id="fefz225wvzsasceavznv2xp3w5wr0r2vdpda" timestamp="1654238065"&gt;30&lt;/key&gt;&lt;/foreign-keys&gt;&lt;ref-type name="Journal Article"&gt;17&lt;/ref-type&gt;&lt;contributors&gt;&lt;authors&gt;&lt;author&gt;Hsieh, Hsiu-Fang&lt;/author&gt;&lt;author&gt;Shannon, Sarah E.&lt;/author&gt;&lt;/authors&gt;&lt;/contributors&gt;&lt;titles&gt;&lt;title&gt;Three Approaches to Qualitative Content Analysis&lt;/title&gt;&lt;secondary-title&gt;Qualitative Health Research&lt;/secondary-title&gt;&lt;/titles&gt;&lt;periodical&gt;&lt;full-title&gt;Qualitative Health Research&lt;/full-title&gt;&lt;/periodical&gt;&lt;pages&gt;1277-1288&lt;/pages&gt;&lt;volume&gt;15&lt;/volume&gt;&lt;number&gt;9&lt;/number&gt;&lt;dates&gt;&lt;year&gt;2005&lt;/year&gt;&lt;pub-dates&gt;&lt;date&gt;2005/11/01&lt;/date&gt;&lt;/pub-dates&gt;&lt;/dates&gt;&lt;publisher&gt;SAGE Publications Inc&lt;/publisher&gt;&lt;isbn&gt;1049-7323&lt;/isbn&gt;&lt;urls&gt;&lt;related-urls&gt;&lt;url&gt;https://doi.org/10.1177/1049732305276687&lt;/url&gt;&lt;/related-urls&gt;&lt;/urls&gt;&lt;electronic-resource-num&gt;10.1177/1049732305276687&lt;/electronic-resource-num&gt;&lt;access-date&gt;2022/04/22&lt;/access-date&gt;&lt;/record&gt;&lt;/Cite&gt;&lt;/EndNote&gt;</w:instrText>
      </w:r>
      <w:r w:rsidRPr="008E10FD">
        <w:rPr>
          <w:rFonts w:ascii="Times New Roman" w:hAnsi="Times New Roman" w:cs="Times New Roman"/>
          <w:color w:val="000000" w:themeColor="text1"/>
          <w:sz w:val="20"/>
          <w:szCs w:val="20"/>
          <w:lang w:val="en-GB"/>
        </w:rPr>
        <w:fldChar w:fldCharType="separate"/>
      </w:r>
      <w:r w:rsidR="000F6289" w:rsidRPr="008E10FD">
        <w:rPr>
          <w:rFonts w:ascii="Times New Roman" w:hAnsi="Times New Roman" w:cs="Times New Roman"/>
          <w:noProof/>
          <w:color w:val="000000" w:themeColor="text1"/>
          <w:sz w:val="20"/>
          <w:szCs w:val="20"/>
          <w:lang w:val="en-GB"/>
        </w:rPr>
        <w:t>Hsieh and Shannon (6)</w:t>
      </w:r>
      <w:r w:rsidRPr="008E10FD">
        <w:rPr>
          <w:rFonts w:ascii="Times New Roman" w:hAnsi="Times New Roman" w:cs="Times New Roman"/>
          <w:color w:val="000000" w:themeColor="text1"/>
          <w:sz w:val="20"/>
          <w:szCs w:val="20"/>
          <w:lang w:val="en-GB"/>
        </w:rPr>
        <w:fldChar w:fldCharType="end"/>
      </w:r>
      <w:r w:rsidRPr="008E10FD">
        <w:rPr>
          <w:rFonts w:ascii="Times New Roman" w:hAnsi="Times New Roman" w:cs="Times New Roman"/>
          <w:color w:val="000000" w:themeColor="text1"/>
          <w:sz w:val="20"/>
          <w:szCs w:val="20"/>
          <w:lang w:val="en-GB"/>
        </w:rPr>
        <w:t xml:space="preserve">’s directed content analysis (Split Approach). The Split Approach is part of the SEBA methodology and ensures a comprehensive, reproducible, transparent analysis </w:t>
      </w:r>
      <w:r w:rsidRPr="008E10FD">
        <w:rPr>
          <w:rFonts w:ascii="Times New Roman" w:hAnsi="Times New Roman" w:cs="Times New Roman"/>
          <w:sz w:val="20"/>
          <w:szCs w:val="20"/>
          <w:lang w:val="en-GB"/>
        </w:rPr>
        <w:fldChar w:fldCharType="begin">
          <w:fldData xml:space="preserve">PEVuZE5vdGU+PENpdGU+PEF1dGhvcj5LYW1hbDwvQXV0aG9yPjxZZWFyPjIwMjA8L1llYXI+PFJl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</w:fldData>
        </w:fldChar>
      </w:r>
      <w:r w:rsidR="000F6289" w:rsidRPr="008E10FD">
        <w:rPr>
          <w:rFonts w:ascii="Times New Roman" w:hAnsi="Times New Roman" w:cs="Times New Roman"/>
          <w:sz w:val="20"/>
          <w:szCs w:val="20"/>
          <w:lang w:val="en-GB"/>
        </w:rPr>
        <w:instrText xml:space="preserve"> ADDIN EN.CITE </w:instrText>
      </w:r>
      <w:r w:rsidR="000F6289" w:rsidRPr="008E10FD">
        <w:rPr>
          <w:rFonts w:ascii="Times New Roman" w:hAnsi="Times New Roman" w:cs="Times New Roman"/>
          <w:sz w:val="20"/>
          <w:szCs w:val="20"/>
          <w:lang w:val="en-GB"/>
        </w:rPr>
        <w:fldChar w:fldCharType="begin">
          <w:fldData xml:space="preserve">PEVuZE5vdGU+PENpdGU+PEF1dGhvcj5LYW1hbDwvQXV0aG9yPjxZZWFyPjIwMjA8L1llYXI+PFJl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</w:fldData>
        </w:fldChar>
      </w:r>
      <w:r w:rsidR="000F6289" w:rsidRPr="008E10FD">
        <w:rPr>
          <w:rFonts w:ascii="Times New Roman" w:hAnsi="Times New Roman" w:cs="Times New Roman"/>
          <w:sz w:val="20"/>
          <w:szCs w:val="20"/>
          <w:lang w:val="en-GB"/>
        </w:rPr>
        <w:instrText xml:space="preserve"> ADDIN EN.CITE.DATA </w:instrText>
      </w:r>
      <w:r w:rsidR="000F6289" w:rsidRPr="008E10FD">
        <w:rPr>
          <w:rFonts w:ascii="Times New Roman" w:hAnsi="Times New Roman" w:cs="Times New Roman"/>
          <w:sz w:val="20"/>
          <w:szCs w:val="20"/>
          <w:lang w:val="en-GB"/>
        </w:rPr>
      </w:r>
      <w:r w:rsidR="000F6289" w:rsidRPr="008E10FD">
        <w:rPr>
          <w:rFonts w:ascii="Times New Roman" w:hAnsi="Times New Roman" w:cs="Times New Roman"/>
          <w:sz w:val="20"/>
          <w:szCs w:val="20"/>
          <w:lang w:val="en-GB"/>
        </w:rPr>
        <w:fldChar w:fldCharType="end"/>
      </w:r>
      <w:r w:rsidRPr="008E10FD">
        <w:rPr>
          <w:rFonts w:ascii="Times New Roman" w:hAnsi="Times New Roman" w:cs="Times New Roman"/>
          <w:sz w:val="20"/>
          <w:szCs w:val="20"/>
          <w:lang w:val="en-GB"/>
        </w:rPr>
      </w:r>
      <w:r w:rsidRPr="008E10FD">
        <w:rPr>
          <w:rFonts w:ascii="Times New Roman" w:hAnsi="Times New Roman" w:cs="Times New Roman"/>
          <w:sz w:val="20"/>
          <w:szCs w:val="20"/>
          <w:lang w:val="en-GB"/>
        </w:rPr>
        <w:fldChar w:fldCharType="separate"/>
      </w:r>
      <w:r w:rsidR="000F6289" w:rsidRPr="008E10FD">
        <w:rPr>
          <w:rFonts w:ascii="Times New Roman" w:hAnsi="Times New Roman" w:cs="Times New Roman"/>
          <w:noProof/>
          <w:sz w:val="20"/>
          <w:szCs w:val="20"/>
          <w:lang w:val="en-GB"/>
        </w:rPr>
        <w:t>(7-9)</w:t>
      </w:r>
      <w:r w:rsidRPr="008E10FD">
        <w:rPr>
          <w:rFonts w:ascii="Times New Roman" w:hAnsi="Times New Roman" w:cs="Times New Roman"/>
          <w:sz w:val="20"/>
          <w:szCs w:val="20"/>
          <w:lang w:val="en-GB"/>
        </w:rPr>
        <w:fldChar w:fldCharType="end"/>
      </w:r>
      <w:r w:rsidRPr="008E10FD">
        <w:rPr>
          <w:rFonts w:ascii="Times New Roman" w:hAnsi="Times New Roman" w:cs="Times New Roman"/>
          <w:sz w:val="20"/>
          <w:szCs w:val="20"/>
          <w:lang w:val="en-GB"/>
        </w:rPr>
        <w:t>.</w:t>
      </w:r>
      <w:r w:rsidRPr="008E10FD">
        <w:rPr>
          <w:rFonts w:ascii="Times New Roman" w:hAnsi="Times New Roman" w:cs="Times New Roman"/>
          <w:color w:val="000000" w:themeColor="text1"/>
          <w:sz w:val="20"/>
          <w:szCs w:val="20"/>
          <w:lang w:val="en-GB"/>
        </w:rPr>
        <w:t xml:space="preserve"> </w:t>
      </w:r>
    </w:p>
    <w:p w14:paraId="7E793598" w14:textId="77777777" w:rsidR="005B5CE1" w:rsidRPr="008E10FD" w:rsidRDefault="005B5CE1" w:rsidP="00054AB9">
      <w:pPr>
        <w:spacing w:line="276" w:lineRule="auto"/>
        <w:contextualSpacing/>
        <w:jc w:val="both"/>
        <w:rPr>
          <w:rFonts w:ascii="Times New Roman" w:hAnsi="Times New Roman" w:cs="Times New Roman"/>
          <w:b/>
          <w:bCs/>
          <w:sz w:val="20"/>
          <w:szCs w:val="20"/>
          <w:lang w:val="en-GB"/>
        </w:rPr>
      </w:pPr>
    </w:p>
    <w:p w14:paraId="2170CDFF" w14:textId="527C1D34" w:rsidR="00D96F76" w:rsidRPr="008E10FD" w:rsidRDefault="00D96F76" w:rsidP="00054AB9">
      <w:pPr>
        <w:spacing w:line="276" w:lineRule="auto"/>
        <w:contextualSpacing/>
        <w:jc w:val="both"/>
        <w:rPr>
          <w:rFonts w:ascii="Times New Roman" w:hAnsi="Times New Roman" w:cs="Times New Roman"/>
          <w:b/>
          <w:bCs/>
          <w:sz w:val="20"/>
          <w:szCs w:val="20"/>
          <w:lang w:val="en-GB"/>
        </w:rPr>
      </w:pPr>
      <w:r w:rsidRPr="008E10FD">
        <w:rPr>
          <w:rFonts w:ascii="Times New Roman" w:hAnsi="Times New Roman" w:cs="Times New Roman"/>
          <w:b/>
          <w:bCs/>
          <w:sz w:val="20"/>
          <w:szCs w:val="20"/>
          <w:lang w:val="en-GB"/>
        </w:rPr>
        <w:t>Stage 2e. Jigsaw approach</w:t>
      </w:r>
    </w:p>
    <w:p w14:paraId="7FB5BE68" w14:textId="42F51334" w:rsidR="00D96F76" w:rsidRPr="008E10FD" w:rsidRDefault="00D96F76" w:rsidP="00054AB9">
      <w:pPr>
        <w:spacing w:line="276" w:lineRule="auto"/>
        <w:jc w:val="both"/>
        <w:rPr>
          <w:rFonts w:ascii="Times New Roman" w:hAnsi="Times New Roman" w:cs="Times New Roman"/>
          <w:sz w:val="20"/>
          <w:szCs w:val="20"/>
          <w:lang w:val="en-GB"/>
        </w:rPr>
      </w:pPr>
      <w:r w:rsidRPr="008E10FD">
        <w:rPr>
          <w:rFonts w:ascii="Times New Roman" w:hAnsi="Times New Roman" w:cs="Times New Roman"/>
          <w:sz w:val="20"/>
          <w:szCs w:val="20"/>
          <w:lang w:val="en-GB"/>
        </w:rPr>
        <w:t xml:space="preserve">The Jigsaw Perspective </w:t>
      </w:r>
      <w:r w:rsidRPr="008E10FD">
        <w:rPr>
          <w:rFonts w:ascii="Times New Roman" w:hAnsi="Times New Roman" w:cs="Times New Roman"/>
          <w:sz w:val="20"/>
          <w:szCs w:val="20"/>
          <w:lang w:val="en-GB"/>
        </w:rPr>
        <w:fldChar w:fldCharType="begin">
          <w:fldData xml:space="preserve">PEVuZE5vdGU+PENpdGU+PEF1dGhvcj5GcmFuY2U8L0F1dGhvcj48WWVhcj4yMDE2PC9ZZWFyPjxS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</w:fldData>
        </w:fldChar>
      </w:r>
      <w:r w:rsidR="000F6289" w:rsidRPr="008E10FD">
        <w:rPr>
          <w:rFonts w:ascii="Times New Roman" w:hAnsi="Times New Roman" w:cs="Times New Roman"/>
          <w:sz w:val="20"/>
          <w:szCs w:val="20"/>
          <w:lang w:val="en-GB"/>
        </w:rPr>
        <w:instrText xml:space="preserve"> ADDIN EN.CITE </w:instrText>
      </w:r>
      <w:r w:rsidR="000F6289" w:rsidRPr="008E10FD">
        <w:rPr>
          <w:rFonts w:ascii="Times New Roman" w:hAnsi="Times New Roman" w:cs="Times New Roman"/>
          <w:sz w:val="20"/>
          <w:szCs w:val="20"/>
          <w:lang w:val="en-GB"/>
        </w:rPr>
        <w:fldChar w:fldCharType="begin">
          <w:fldData xml:space="preserve">PEVuZE5vdGU+PENpdGU+PEF1dGhvcj5GcmFuY2U8L0F1dGhvcj48WWVhcj4yMDE2PC9ZZWFyPjxS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</w:fldData>
        </w:fldChar>
      </w:r>
      <w:r w:rsidR="000F6289" w:rsidRPr="008E10FD">
        <w:rPr>
          <w:rFonts w:ascii="Times New Roman" w:hAnsi="Times New Roman" w:cs="Times New Roman"/>
          <w:sz w:val="20"/>
          <w:szCs w:val="20"/>
          <w:lang w:val="en-GB"/>
        </w:rPr>
        <w:instrText xml:space="preserve"> ADDIN EN.CITE.DATA </w:instrText>
      </w:r>
      <w:r w:rsidR="000F6289" w:rsidRPr="008E10FD">
        <w:rPr>
          <w:rFonts w:ascii="Times New Roman" w:hAnsi="Times New Roman" w:cs="Times New Roman"/>
          <w:sz w:val="20"/>
          <w:szCs w:val="20"/>
          <w:lang w:val="en-GB"/>
        </w:rPr>
      </w:r>
      <w:r w:rsidR="000F6289" w:rsidRPr="008E10FD">
        <w:rPr>
          <w:rFonts w:ascii="Times New Roman" w:hAnsi="Times New Roman" w:cs="Times New Roman"/>
          <w:sz w:val="20"/>
          <w:szCs w:val="20"/>
          <w:lang w:val="en-GB"/>
        </w:rPr>
        <w:fldChar w:fldCharType="end"/>
      </w:r>
      <w:r w:rsidRPr="008E10FD">
        <w:rPr>
          <w:rFonts w:ascii="Times New Roman" w:hAnsi="Times New Roman" w:cs="Times New Roman"/>
          <w:sz w:val="20"/>
          <w:szCs w:val="20"/>
          <w:lang w:val="en-GB"/>
        </w:rPr>
      </w:r>
      <w:r w:rsidRPr="008E10FD">
        <w:rPr>
          <w:rFonts w:ascii="Times New Roman" w:hAnsi="Times New Roman" w:cs="Times New Roman"/>
          <w:sz w:val="20"/>
          <w:szCs w:val="20"/>
          <w:lang w:val="en-GB"/>
        </w:rPr>
        <w:fldChar w:fldCharType="separate"/>
      </w:r>
      <w:r w:rsidR="000F6289" w:rsidRPr="008E10FD">
        <w:rPr>
          <w:rFonts w:ascii="Times New Roman" w:hAnsi="Times New Roman" w:cs="Times New Roman"/>
          <w:noProof/>
          <w:sz w:val="20"/>
          <w:szCs w:val="20"/>
          <w:lang w:val="en-GB"/>
        </w:rPr>
        <w:t>(10, 11)</w:t>
      </w:r>
      <w:r w:rsidRPr="008E10FD">
        <w:rPr>
          <w:rFonts w:ascii="Times New Roman" w:hAnsi="Times New Roman" w:cs="Times New Roman"/>
          <w:sz w:val="20"/>
          <w:szCs w:val="20"/>
          <w:lang w:val="en-GB"/>
        </w:rPr>
        <w:fldChar w:fldCharType="end"/>
      </w:r>
      <w:r w:rsidRPr="008E10FD">
        <w:rPr>
          <w:rFonts w:ascii="Times New Roman" w:hAnsi="Times New Roman" w:cs="Times New Roman"/>
          <w:sz w:val="20"/>
          <w:szCs w:val="20"/>
          <w:lang w:val="en-GB"/>
        </w:rPr>
        <w:t xml:space="preserve"> sees the findings of both reviews combined. Here, overlaps and similarities between the themes and categories were combined to create themes/categories. The themes and subthemes would be compared with the categories and subcategories identified, and similarities were verified by comparing the codes contained within them. Individual subthemes and subcategories were combined if they were complementary in nature.</w:t>
      </w:r>
    </w:p>
    <w:p w14:paraId="785ABC5A" w14:textId="77777777" w:rsidR="00136825" w:rsidRPr="008E10FD" w:rsidRDefault="00136825" w:rsidP="00054AB9">
      <w:pPr>
        <w:spacing w:line="276" w:lineRule="auto"/>
        <w:jc w:val="both"/>
        <w:rPr>
          <w:rFonts w:ascii="Times New Roman" w:hAnsi="Times New Roman" w:cs="Times New Roman"/>
          <w:b/>
          <w:bCs/>
          <w:sz w:val="20"/>
          <w:szCs w:val="20"/>
          <w:lang w:val="en-GB"/>
        </w:rPr>
      </w:pPr>
    </w:p>
    <w:p w14:paraId="4BF8D39D" w14:textId="5C7B2C6E" w:rsidR="00136825" w:rsidRPr="008E10FD" w:rsidRDefault="00136825" w:rsidP="00054AB9">
      <w:pPr>
        <w:spacing w:line="276" w:lineRule="auto"/>
        <w:jc w:val="both"/>
        <w:rPr>
          <w:rFonts w:ascii="Times New Roman" w:hAnsi="Times New Roman" w:cs="Times New Roman"/>
          <w:sz w:val="20"/>
          <w:szCs w:val="20"/>
          <w:lang w:val="en-GB"/>
        </w:rPr>
      </w:pPr>
      <w:r w:rsidRPr="008E10FD">
        <w:rPr>
          <w:rFonts w:ascii="Times New Roman" w:hAnsi="Times New Roman" w:cs="Times New Roman"/>
          <w:b/>
          <w:bCs/>
          <w:sz w:val="20"/>
          <w:szCs w:val="20"/>
          <w:lang w:val="en-GB"/>
        </w:rPr>
        <w:t>S</w:t>
      </w:r>
      <w:r w:rsidR="00D96F76" w:rsidRPr="008E10FD">
        <w:rPr>
          <w:rFonts w:ascii="Times New Roman" w:hAnsi="Times New Roman" w:cs="Times New Roman"/>
          <w:b/>
          <w:bCs/>
          <w:sz w:val="20"/>
          <w:szCs w:val="20"/>
          <w:lang w:val="en-GB"/>
        </w:rPr>
        <w:t>tage 2f.</w:t>
      </w:r>
      <w:r w:rsidRPr="008E10FD">
        <w:rPr>
          <w:rFonts w:ascii="Times New Roman" w:hAnsi="Times New Roman" w:cs="Times New Roman"/>
          <w:b/>
          <w:bCs/>
          <w:sz w:val="20"/>
          <w:szCs w:val="20"/>
          <w:lang w:val="en-GB"/>
        </w:rPr>
        <w:t xml:space="preserve"> The Funnelling Process </w:t>
      </w:r>
    </w:p>
    <w:p w14:paraId="23DAFEE3" w14:textId="08317369" w:rsidR="00136825" w:rsidRPr="008E10FD" w:rsidRDefault="000F6289" w:rsidP="000F6289">
      <w:pPr>
        <w:pStyle w:val="EndNoteBibliography"/>
        <w:spacing w:line="276" w:lineRule="auto"/>
        <w:rPr>
          <w:rFonts w:ascii="Times New Roman" w:eastAsia="Times New Roman" w:hAnsi="Times New Roman" w:cs="Times New Roman"/>
          <w:color w:val="000000" w:themeColor="text1"/>
          <w:sz w:val="20"/>
          <w:szCs w:val="20"/>
          <w:lang w:val="en-GB"/>
        </w:rPr>
      </w:pPr>
      <w:r w:rsidRPr="008E10FD">
        <w:rPr>
          <w:rFonts w:ascii="Times New Roman" w:eastAsia="Times New Roman" w:hAnsi="Times New Roman" w:cs="Times New Roman"/>
          <w:color w:val="000000" w:themeColor="text1"/>
          <w:sz w:val="20"/>
          <w:szCs w:val="20"/>
          <w:lang w:val="en-GB"/>
        </w:rPr>
        <w:t xml:space="preserve">The Funnelling Process combines the </w:t>
      </w:r>
      <w:r w:rsidRPr="008E10FD">
        <w:rPr>
          <w:rFonts w:ascii="Times New Roman" w:hAnsi="Times New Roman" w:cs="Times New Roman"/>
          <w:sz w:val="20"/>
          <w:szCs w:val="20"/>
          <w:lang w:val="en-GB"/>
        </w:rPr>
        <w:t>themes/categories</w:t>
      </w:r>
      <w:r w:rsidRPr="008E10FD">
        <w:rPr>
          <w:rFonts w:ascii="Times New Roman" w:eastAsia="Times New Roman" w:hAnsi="Times New Roman" w:cs="Times New Roman"/>
          <w:color w:val="000000" w:themeColor="text1"/>
          <w:sz w:val="20"/>
          <w:szCs w:val="20"/>
          <w:lang w:val="en-GB"/>
        </w:rPr>
        <w:t xml:space="preserve"> from both ScRs in SEBA</w:t>
      </w:r>
      <w:r w:rsidRPr="008E10FD">
        <w:rPr>
          <w:rFonts w:ascii="Times New Roman" w:hAnsi="Times New Roman" w:cs="Times New Roman"/>
          <w:sz w:val="20"/>
          <w:szCs w:val="20"/>
          <w:lang w:val="en-GB" w:bidi="my-MM"/>
        </w:rPr>
        <w:t xml:space="preserve"> </w:t>
      </w:r>
      <w:r w:rsidRPr="008E10FD">
        <w:rPr>
          <w:rFonts w:ascii="Times New Roman" w:eastAsia="Times New Roman" w:hAnsi="Times New Roman" w:cs="Times New Roman"/>
          <w:color w:val="000000" w:themeColor="text1"/>
          <w:sz w:val="20"/>
          <w:szCs w:val="20"/>
          <w:lang w:val="en-GB"/>
        </w:rPr>
        <w:t xml:space="preserve">using Phases three to five of </w:t>
      </w:r>
      <w:r w:rsidRPr="008E10FD">
        <w:rPr>
          <w:rFonts w:ascii="Times New Roman" w:hAnsi="Times New Roman" w:cs="Times New Roman"/>
          <w:sz w:val="20"/>
          <w:szCs w:val="20"/>
          <w:lang w:val="en-GB"/>
        </w:rPr>
        <w:fldChar w:fldCharType="begin">
          <w:fldData xml:space="preserve">PEVuZE5vdGU+PENpdGUgQXV0aG9yWWVhcj0iMSI+PEF1dGhvcj5GcmFuY2U8L0F1dGhvcj48WWVh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=
</w:fldData>
        </w:fldChar>
      </w:r>
      <w:r w:rsidRPr="008E10FD">
        <w:rPr>
          <w:rFonts w:ascii="Times New Roman" w:hAnsi="Times New Roman" w:cs="Times New Roman"/>
          <w:sz w:val="20"/>
          <w:szCs w:val="20"/>
          <w:lang w:val="en-GB"/>
        </w:rPr>
        <w:instrText xml:space="preserve"> ADDIN EN.CITE </w:instrText>
      </w:r>
      <w:r w:rsidRPr="008E10FD">
        <w:rPr>
          <w:rFonts w:ascii="Times New Roman" w:hAnsi="Times New Roman" w:cs="Times New Roman"/>
          <w:sz w:val="20"/>
          <w:szCs w:val="20"/>
          <w:lang w:val="en-GB"/>
        </w:rPr>
        <w:fldChar w:fldCharType="begin">
          <w:fldData xml:space="preserve">PEVuZE5vdGU+PENpdGUgQXV0aG9yWWVhcj0iMSI+PEF1dGhvcj5GcmFuY2U8L0F1dGhvcj48WWVh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=
</w:fldData>
        </w:fldChar>
      </w:r>
      <w:r w:rsidRPr="008E10FD">
        <w:rPr>
          <w:rFonts w:ascii="Times New Roman" w:hAnsi="Times New Roman" w:cs="Times New Roman"/>
          <w:sz w:val="20"/>
          <w:szCs w:val="20"/>
          <w:lang w:val="en-GB"/>
        </w:rPr>
        <w:instrText xml:space="preserve"> ADDIN EN.CITE.DATA </w:instrText>
      </w:r>
      <w:r w:rsidRPr="008E10FD">
        <w:rPr>
          <w:rFonts w:ascii="Times New Roman" w:hAnsi="Times New Roman" w:cs="Times New Roman"/>
          <w:sz w:val="20"/>
          <w:szCs w:val="20"/>
          <w:lang w:val="en-GB"/>
        </w:rPr>
      </w:r>
      <w:r w:rsidRPr="008E10FD">
        <w:rPr>
          <w:rFonts w:ascii="Times New Roman" w:hAnsi="Times New Roman" w:cs="Times New Roman"/>
          <w:sz w:val="20"/>
          <w:szCs w:val="20"/>
          <w:lang w:val="en-GB"/>
        </w:rPr>
        <w:fldChar w:fldCharType="end"/>
      </w:r>
      <w:r w:rsidRPr="008E10FD">
        <w:rPr>
          <w:rFonts w:ascii="Times New Roman" w:hAnsi="Times New Roman" w:cs="Times New Roman"/>
          <w:sz w:val="20"/>
          <w:szCs w:val="20"/>
          <w:lang w:val="en-GB"/>
        </w:rPr>
      </w:r>
      <w:r w:rsidRPr="008E10FD">
        <w:rPr>
          <w:rFonts w:ascii="Times New Roman" w:hAnsi="Times New Roman" w:cs="Times New Roman"/>
          <w:sz w:val="20"/>
          <w:szCs w:val="20"/>
          <w:lang w:val="en-GB"/>
        </w:rPr>
        <w:fldChar w:fldCharType="separate"/>
      </w:r>
      <w:r w:rsidRPr="008E10FD">
        <w:rPr>
          <w:rFonts w:ascii="Times New Roman" w:hAnsi="Times New Roman" w:cs="Times New Roman"/>
          <w:noProof/>
          <w:sz w:val="20"/>
          <w:szCs w:val="20"/>
          <w:lang w:val="en-GB"/>
        </w:rPr>
        <w:t>France, Uny (12)</w:t>
      </w:r>
      <w:r w:rsidRPr="008E10FD">
        <w:rPr>
          <w:rFonts w:ascii="Times New Roman" w:hAnsi="Times New Roman" w:cs="Times New Roman"/>
          <w:sz w:val="20"/>
          <w:szCs w:val="20"/>
          <w:lang w:val="en-GB"/>
        </w:rPr>
        <w:fldChar w:fldCharType="end"/>
      </w:r>
      <w:r w:rsidRPr="008E10FD">
        <w:rPr>
          <w:rFonts w:ascii="Times New Roman" w:hAnsi="Times New Roman" w:cs="Times New Roman"/>
          <w:sz w:val="20"/>
          <w:szCs w:val="20"/>
          <w:lang w:val="en-GB"/>
        </w:rPr>
        <w:t>’s approach</w:t>
      </w:r>
      <w:r w:rsidRPr="008E10FD">
        <w:rPr>
          <w:rFonts w:ascii="Times New Roman" w:eastAsia="Times New Roman" w:hAnsi="Times New Roman" w:cs="Times New Roman"/>
          <w:color w:val="000000" w:themeColor="text1"/>
          <w:sz w:val="20"/>
          <w:szCs w:val="20"/>
          <w:lang w:val="en-GB"/>
        </w:rPr>
        <w:t xml:space="preserve">. The resultant Funnelled themes/categories were then reviewed by the expert team, </w:t>
      </w:r>
      <w:r w:rsidR="00136825" w:rsidRPr="008E10FD">
        <w:rPr>
          <w:rFonts w:ascii="Times New Roman" w:hAnsi="Times New Roman" w:cs="Times New Roman"/>
          <w:sz w:val="20"/>
          <w:szCs w:val="20"/>
          <w:lang w:val="en-GB"/>
        </w:rPr>
        <w:t xml:space="preserve">forming the basis </w:t>
      </w:r>
      <w:r w:rsidR="00054AB9" w:rsidRPr="008E10FD">
        <w:rPr>
          <w:rFonts w:ascii="Times New Roman" w:hAnsi="Times New Roman" w:cs="Times New Roman"/>
          <w:sz w:val="20"/>
          <w:szCs w:val="20"/>
          <w:lang w:val="en-GB"/>
        </w:rPr>
        <w:t>of the tool design</w:t>
      </w:r>
      <w:r w:rsidR="00136825" w:rsidRPr="008E10FD">
        <w:rPr>
          <w:rFonts w:ascii="Times New Roman" w:hAnsi="Times New Roman" w:cs="Times New Roman"/>
          <w:sz w:val="20"/>
          <w:szCs w:val="20"/>
          <w:lang w:val="en-GB"/>
        </w:rPr>
        <w:t xml:space="preserve">. </w:t>
      </w:r>
    </w:p>
    <w:p w14:paraId="2370FD91" w14:textId="77777777" w:rsidR="00136825" w:rsidRPr="008E10FD" w:rsidRDefault="00136825" w:rsidP="00054AB9">
      <w:pPr>
        <w:spacing w:line="276" w:lineRule="auto"/>
        <w:jc w:val="both"/>
        <w:rPr>
          <w:rFonts w:ascii="Times New Roman" w:hAnsi="Times New Roman" w:cs="Times New Roman"/>
          <w:sz w:val="20"/>
          <w:szCs w:val="20"/>
          <w:lang w:val="en-GB"/>
        </w:rPr>
      </w:pPr>
    </w:p>
    <w:p w14:paraId="40BC78DF" w14:textId="39028C86" w:rsidR="00136825" w:rsidRPr="008E10FD" w:rsidRDefault="00D96F76" w:rsidP="00054AB9">
      <w:pPr>
        <w:spacing w:line="276" w:lineRule="auto"/>
        <w:jc w:val="both"/>
        <w:rPr>
          <w:rFonts w:ascii="Times New Roman" w:hAnsi="Times New Roman" w:cs="Times New Roman"/>
          <w:b/>
          <w:color w:val="000000" w:themeColor="text1"/>
          <w:sz w:val="20"/>
          <w:szCs w:val="20"/>
        </w:rPr>
      </w:pPr>
      <w:r w:rsidRPr="008E10FD">
        <w:rPr>
          <w:rFonts w:ascii="Times New Roman" w:hAnsi="Times New Roman" w:cs="Times New Roman"/>
          <w:b/>
          <w:color w:val="000000" w:themeColor="text1"/>
          <w:sz w:val="20"/>
          <w:szCs w:val="20"/>
        </w:rPr>
        <w:t>Stage 2g. Supplementing data</w:t>
      </w:r>
    </w:p>
    <w:p w14:paraId="3037EA54" w14:textId="11EB4597" w:rsidR="000F6289" w:rsidRPr="008E10FD" w:rsidRDefault="000F6289" w:rsidP="000F6289">
      <w:pPr>
        <w:spacing w:line="276" w:lineRule="auto"/>
        <w:jc w:val="both"/>
        <w:rPr>
          <w:rFonts w:ascii="Times New Roman" w:hAnsi="Times New Roman" w:cs="Times New Roman"/>
          <w:color w:val="000000" w:themeColor="text1"/>
          <w:sz w:val="20"/>
          <w:szCs w:val="20"/>
          <w:lang w:val="en-GB"/>
        </w:rPr>
      </w:pPr>
      <w:r w:rsidRPr="008E10FD">
        <w:rPr>
          <w:rFonts w:ascii="Times New Roman" w:hAnsi="Times New Roman" w:cs="Times New Roman"/>
          <w:color w:val="000000" w:themeColor="text1"/>
          <w:sz w:val="20"/>
          <w:szCs w:val="20"/>
          <w:lang w:val="en-GB"/>
        </w:rPr>
        <w:t xml:space="preserve">To contextualise the Funnelled themes/categories the expert and research teams elected to supplement these findings with results from current studies on the key aspects </w:t>
      </w:r>
      <w:r w:rsidR="008A5A4B" w:rsidRPr="008E10FD">
        <w:rPr>
          <w:rFonts w:ascii="Times New Roman" w:hAnsi="Times New Roman" w:cs="Times New Roman"/>
          <w:color w:val="000000" w:themeColor="text1"/>
          <w:sz w:val="20"/>
          <w:szCs w:val="20"/>
          <w:lang w:val="en-GB"/>
        </w:rPr>
        <w:t xml:space="preserve">of </w:t>
      </w:r>
      <w:r w:rsidRPr="008E10FD">
        <w:rPr>
          <w:rFonts w:ascii="Times New Roman" w:hAnsi="Times New Roman" w:cs="Times New Roman"/>
          <w:color w:val="000000" w:themeColor="text1"/>
          <w:sz w:val="20"/>
          <w:szCs w:val="20"/>
          <w:lang w:val="en-GB"/>
        </w:rPr>
        <w:t>boundary-crossings. This saw the inclusion of</w:t>
      </w:r>
      <w:r w:rsidR="009E6FAE" w:rsidRPr="008E10FD">
        <w:rPr>
          <w:rFonts w:ascii="Times New Roman" w:hAnsi="Times New Roman" w:cs="Times New Roman"/>
          <w:color w:val="000000" w:themeColor="text1"/>
          <w:sz w:val="20"/>
          <w:szCs w:val="20"/>
          <w:lang w:val="en-GB"/>
        </w:rPr>
        <w:t xml:space="preserve"> issues and influences of boundaries in the palliative care</w:t>
      </w:r>
      <w:r w:rsidRPr="008E10FD">
        <w:rPr>
          <w:rFonts w:ascii="Times New Roman" w:hAnsi="Times New Roman" w:cs="Times New Roman"/>
          <w:color w:val="000000" w:themeColor="text1"/>
          <w:sz w:val="20"/>
          <w:szCs w:val="20"/>
          <w:lang w:val="en-GB"/>
        </w:rPr>
        <w:t xml:space="preserve"> </w:t>
      </w:r>
      <w:r w:rsidR="008A5A4B" w:rsidRPr="008E10FD">
        <w:rPr>
          <w:rFonts w:ascii="Times New Roman" w:hAnsi="Times New Roman" w:cs="Times New Roman"/>
          <w:color w:val="000000" w:themeColor="text1"/>
          <w:sz w:val="20"/>
          <w:szCs w:val="20"/>
          <w:lang w:val="en-GB"/>
        </w:rPr>
        <w:fldChar w:fldCharType="begin">
          <w:fldData xml:space="preserve">PEVuZE5vdGU+PENpdGU+PEF1dGhvcj5OYXNyYWxsYWg8L0F1dGhvcj48WWVhcj4yMDExPC9ZZWFy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</w:fldData>
        </w:fldChar>
      </w:r>
      <w:r w:rsidR="009E6FAE" w:rsidRPr="008E10FD">
        <w:rPr>
          <w:rFonts w:ascii="Times New Roman" w:hAnsi="Times New Roman" w:cs="Times New Roman"/>
          <w:color w:val="000000" w:themeColor="text1"/>
          <w:sz w:val="20"/>
          <w:szCs w:val="20"/>
          <w:lang w:val="en-GB"/>
        </w:rPr>
        <w:instrText xml:space="preserve"> ADDIN EN.CITE </w:instrText>
      </w:r>
      <w:r w:rsidR="009E6FAE" w:rsidRPr="008E10FD">
        <w:rPr>
          <w:rFonts w:ascii="Times New Roman" w:hAnsi="Times New Roman" w:cs="Times New Roman"/>
          <w:color w:val="000000" w:themeColor="text1"/>
          <w:sz w:val="20"/>
          <w:szCs w:val="20"/>
          <w:lang w:val="en-GB"/>
        </w:rPr>
        <w:fldChar w:fldCharType="begin">
          <w:fldData xml:space="preserve">PEVuZE5vdGU+PENpdGU+PEF1dGhvcj5OYXNyYWxsYWg8L0F1dGhvcj48WWVhcj4yMDExPC9ZZWFy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</w:fldData>
        </w:fldChar>
      </w:r>
      <w:r w:rsidR="009E6FAE" w:rsidRPr="008E10FD">
        <w:rPr>
          <w:rFonts w:ascii="Times New Roman" w:hAnsi="Times New Roman" w:cs="Times New Roman"/>
          <w:color w:val="000000" w:themeColor="text1"/>
          <w:sz w:val="20"/>
          <w:szCs w:val="20"/>
          <w:lang w:val="en-GB"/>
        </w:rPr>
        <w:instrText xml:space="preserve"> ADDIN EN.CITE.DATA </w:instrText>
      </w:r>
      <w:r w:rsidR="009E6FAE" w:rsidRPr="008E10FD">
        <w:rPr>
          <w:rFonts w:ascii="Times New Roman" w:hAnsi="Times New Roman" w:cs="Times New Roman"/>
          <w:color w:val="000000" w:themeColor="text1"/>
          <w:sz w:val="20"/>
          <w:szCs w:val="20"/>
          <w:lang w:val="en-GB"/>
        </w:rPr>
      </w:r>
      <w:r w:rsidR="009E6FAE" w:rsidRPr="008E10FD">
        <w:rPr>
          <w:rFonts w:ascii="Times New Roman" w:hAnsi="Times New Roman" w:cs="Times New Roman"/>
          <w:color w:val="000000" w:themeColor="text1"/>
          <w:sz w:val="20"/>
          <w:szCs w:val="20"/>
          <w:lang w:val="en-GB"/>
        </w:rPr>
        <w:fldChar w:fldCharType="end"/>
      </w:r>
      <w:r w:rsidR="008A5A4B" w:rsidRPr="008E10FD">
        <w:rPr>
          <w:rFonts w:ascii="Times New Roman" w:hAnsi="Times New Roman" w:cs="Times New Roman"/>
          <w:color w:val="000000" w:themeColor="text1"/>
          <w:sz w:val="20"/>
          <w:szCs w:val="20"/>
          <w:lang w:val="en-GB"/>
        </w:rPr>
      </w:r>
      <w:r w:rsidR="008A5A4B" w:rsidRPr="008E10FD">
        <w:rPr>
          <w:rFonts w:ascii="Times New Roman" w:hAnsi="Times New Roman" w:cs="Times New Roman"/>
          <w:color w:val="000000" w:themeColor="text1"/>
          <w:sz w:val="20"/>
          <w:szCs w:val="20"/>
          <w:lang w:val="en-GB"/>
        </w:rPr>
        <w:fldChar w:fldCharType="separate"/>
      </w:r>
      <w:r w:rsidR="009E6FAE" w:rsidRPr="008E10FD">
        <w:rPr>
          <w:rFonts w:ascii="Times New Roman" w:hAnsi="Times New Roman" w:cs="Times New Roman"/>
          <w:noProof/>
          <w:color w:val="000000" w:themeColor="text1"/>
          <w:sz w:val="20"/>
          <w:szCs w:val="20"/>
          <w:lang w:val="en-GB"/>
        </w:rPr>
        <w:t>(13-16)</w:t>
      </w:r>
      <w:r w:rsidR="008A5A4B" w:rsidRPr="008E10FD">
        <w:rPr>
          <w:rFonts w:ascii="Times New Roman" w:hAnsi="Times New Roman" w:cs="Times New Roman"/>
          <w:color w:val="000000" w:themeColor="text1"/>
          <w:sz w:val="20"/>
          <w:szCs w:val="20"/>
          <w:lang w:val="en-GB"/>
        </w:rPr>
        <w:fldChar w:fldCharType="end"/>
      </w:r>
      <w:r w:rsidR="009E6FAE" w:rsidRPr="008E10FD">
        <w:rPr>
          <w:rFonts w:ascii="Times New Roman" w:hAnsi="Times New Roman" w:cs="Times New Roman"/>
          <w:color w:val="000000" w:themeColor="text1"/>
          <w:sz w:val="20"/>
          <w:szCs w:val="20"/>
          <w:lang w:val="en-GB"/>
        </w:rPr>
        <w:t>.</w:t>
      </w:r>
    </w:p>
    <w:p w14:paraId="6C255AC0" w14:textId="77777777" w:rsidR="000F6289" w:rsidRPr="008E10FD" w:rsidRDefault="000F6289" w:rsidP="000F6289">
      <w:pPr>
        <w:spacing w:line="276" w:lineRule="auto"/>
        <w:jc w:val="both"/>
        <w:rPr>
          <w:rFonts w:ascii="Times New Roman" w:hAnsi="Times New Roman" w:cs="Times New Roman"/>
          <w:color w:val="000000" w:themeColor="text1"/>
          <w:sz w:val="20"/>
          <w:szCs w:val="20"/>
          <w:lang w:val="en-GB"/>
        </w:rPr>
      </w:pPr>
    </w:p>
    <w:p w14:paraId="70176777" w14:textId="3E82126C" w:rsidR="000F6289" w:rsidRPr="008E10FD" w:rsidRDefault="000F6289" w:rsidP="000F6289">
      <w:pPr>
        <w:spacing w:line="276" w:lineRule="auto"/>
        <w:jc w:val="both"/>
        <w:rPr>
          <w:rFonts w:ascii="Times New Roman" w:hAnsi="Times New Roman" w:cs="Times New Roman"/>
          <w:color w:val="000000" w:themeColor="text1"/>
          <w:sz w:val="20"/>
          <w:szCs w:val="20"/>
          <w:lang w:val="en-GB"/>
        </w:rPr>
      </w:pPr>
      <w:r w:rsidRPr="008E10FD">
        <w:rPr>
          <w:rFonts w:ascii="Times New Roman" w:hAnsi="Times New Roman" w:cs="Times New Roman"/>
          <w:color w:val="000000" w:themeColor="text1"/>
          <w:sz w:val="20"/>
          <w:szCs w:val="20"/>
          <w:lang w:val="en-GB"/>
        </w:rPr>
        <w:t xml:space="preserve">The research team also considered Sarraf-Yazdi et al </w:t>
      </w:r>
      <w:r w:rsidRPr="008E10FD">
        <w:rPr>
          <w:rFonts w:ascii="Times New Roman" w:hAnsi="Times New Roman" w:cs="Times New Roman"/>
          <w:color w:val="000000" w:themeColor="text1"/>
          <w:sz w:val="20"/>
          <w:szCs w:val="20"/>
          <w:lang w:val="en-GB"/>
        </w:rPr>
        <w:fldChar w:fldCharType="begin">
          <w:fldData xml:space="preserve">PEVuZE5vdGU+PENpdGU+PEF1dGhvcj5TYXJyYWYtWWF6ZGk8L0F1dGhvcj48WWVhcj4yMDIxPC9Z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</w:fldData>
        </w:fldChar>
      </w:r>
      <w:r w:rsidR="008A5A4B" w:rsidRPr="008E10FD">
        <w:rPr>
          <w:rFonts w:ascii="Times New Roman" w:hAnsi="Times New Roman" w:cs="Times New Roman"/>
          <w:color w:val="000000" w:themeColor="text1"/>
          <w:sz w:val="20"/>
          <w:szCs w:val="20"/>
          <w:lang w:val="en-GB"/>
        </w:rPr>
        <w:instrText xml:space="preserve"> ADDIN EN.CITE </w:instrText>
      </w:r>
      <w:r w:rsidR="008A5A4B" w:rsidRPr="008E10FD">
        <w:rPr>
          <w:rFonts w:ascii="Times New Roman" w:hAnsi="Times New Roman" w:cs="Times New Roman"/>
          <w:color w:val="000000" w:themeColor="text1"/>
          <w:sz w:val="20"/>
          <w:szCs w:val="20"/>
          <w:lang w:val="en-GB"/>
        </w:rPr>
        <w:fldChar w:fldCharType="begin">
          <w:fldData xml:space="preserve">PEVuZE5vdGU+PENpdGU+PEF1dGhvcj5TYXJyYWYtWWF6ZGk8L0F1dGhvcj48WWVhcj4yMDIxPC9Z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</w:fldData>
        </w:fldChar>
      </w:r>
      <w:r w:rsidR="008A5A4B" w:rsidRPr="008E10FD">
        <w:rPr>
          <w:rFonts w:ascii="Times New Roman" w:hAnsi="Times New Roman" w:cs="Times New Roman"/>
          <w:color w:val="000000" w:themeColor="text1"/>
          <w:sz w:val="20"/>
          <w:szCs w:val="20"/>
          <w:lang w:val="en-GB"/>
        </w:rPr>
        <w:instrText xml:space="preserve"> ADDIN EN.CITE.DATA </w:instrText>
      </w:r>
      <w:r w:rsidR="008A5A4B" w:rsidRPr="008E10FD">
        <w:rPr>
          <w:rFonts w:ascii="Times New Roman" w:hAnsi="Times New Roman" w:cs="Times New Roman"/>
          <w:color w:val="000000" w:themeColor="text1"/>
          <w:sz w:val="20"/>
          <w:szCs w:val="20"/>
          <w:lang w:val="en-GB"/>
        </w:rPr>
      </w:r>
      <w:r w:rsidR="008A5A4B" w:rsidRPr="008E10FD">
        <w:rPr>
          <w:rFonts w:ascii="Times New Roman" w:hAnsi="Times New Roman" w:cs="Times New Roman"/>
          <w:color w:val="000000" w:themeColor="text1"/>
          <w:sz w:val="20"/>
          <w:szCs w:val="20"/>
          <w:lang w:val="en-GB"/>
        </w:rPr>
        <w:fldChar w:fldCharType="end"/>
      </w:r>
      <w:r w:rsidRPr="008E10FD">
        <w:rPr>
          <w:rFonts w:ascii="Times New Roman" w:hAnsi="Times New Roman" w:cs="Times New Roman"/>
          <w:color w:val="000000" w:themeColor="text1"/>
          <w:sz w:val="20"/>
          <w:szCs w:val="20"/>
          <w:lang w:val="en-GB"/>
        </w:rPr>
      </w:r>
      <w:r w:rsidRPr="008E10FD">
        <w:rPr>
          <w:rFonts w:ascii="Times New Roman" w:hAnsi="Times New Roman" w:cs="Times New Roman"/>
          <w:color w:val="000000" w:themeColor="text1"/>
          <w:sz w:val="20"/>
          <w:szCs w:val="20"/>
          <w:lang w:val="en-GB"/>
        </w:rPr>
        <w:fldChar w:fldCharType="separate"/>
      </w:r>
      <w:r w:rsidR="008A5A4B" w:rsidRPr="008E10FD">
        <w:rPr>
          <w:rFonts w:ascii="Times New Roman" w:hAnsi="Times New Roman" w:cs="Times New Roman"/>
          <w:noProof/>
          <w:color w:val="000000" w:themeColor="text1"/>
          <w:sz w:val="20"/>
          <w:szCs w:val="20"/>
          <w:lang w:val="en-GB"/>
        </w:rPr>
        <w:t>(17)</w:t>
      </w:r>
      <w:r w:rsidRPr="008E10FD">
        <w:rPr>
          <w:rFonts w:ascii="Times New Roman" w:hAnsi="Times New Roman" w:cs="Times New Roman"/>
          <w:color w:val="000000" w:themeColor="text1"/>
          <w:sz w:val="20"/>
          <w:szCs w:val="20"/>
          <w:lang w:val="en-GB"/>
        </w:rPr>
        <w:fldChar w:fldCharType="end"/>
      </w:r>
      <w:r w:rsidRPr="008E10FD">
        <w:rPr>
          <w:rFonts w:ascii="Times New Roman" w:hAnsi="Times New Roman" w:cs="Times New Roman"/>
          <w:color w:val="000000" w:themeColor="text1"/>
          <w:sz w:val="20"/>
          <w:szCs w:val="20"/>
          <w:lang w:val="en-GB"/>
        </w:rPr>
        <w:t xml:space="preserve">’s recent and comprehensive review of PIF in medical schools entitled </w:t>
      </w:r>
      <w:r w:rsidRPr="008E10FD">
        <w:rPr>
          <w:rFonts w:ascii="Times New Roman" w:hAnsi="Times New Roman" w:cs="Times New Roman"/>
          <w:iCs/>
          <w:color w:val="000000" w:themeColor="text1"/>
          <w:sz w:val="20"/>
          <w:szCs w:val="20"/>
        </w:rPr>
        <w:t>“</w:t>
      </w:r>
      <w:r w:rsidRPr="008E10FD">
        <w:rPr>
          <w:rFonts w:ascii="Times New Roman" w:hAnsi="Times New Roman" w:cs="Times New Roman"/>
          <w:i/>
          <w:color w:val="000000" w:themeColor="text1"/>
          <w:sz w:val="20"/>
          <w:szCs w:val="20"/>
        </w:rPr>
        <w:t>A Scoping Review of Professional Identity Formation in Undergraduate Medical Education</w:t>
      </w:r>
      <w:r w:rsidRPr="008E10FD">
        <w:rPr>
          <w:rFonts w:ascii="Times New Roman" w:hAnsi="Times New Roman" w:cs="Times New Roman"/>
          <w:iCs/>
          <w:color w:val="000000" w:themeColor="text1"/>
          <w:sz w:val="20"/>
          <w:szCs w:val="20"/>
        </w:rPr>
        <w:t>”</w:t>
      </w:r>
      <w:r w:rsidR="009E6FAE" w:rsidRPr="008E10FD">
        <w:rPr>
          <w:rFonts w:ascii="Times New Roman" w:hAnsi="Times New Roman" w:cs="Times New Roman"/>
          <w:iCs/>
          <w:color w:val="000000" w:themeColor="text1"/>
          <w:sz w:val="20"/>
          <w:szCs w:val="20"/>
        </w:rPr>
        <w:t xml:space="preserve"> to contextualise the findings.</w:t>
      </w:r>
    </w:p>
    <w:p w14:paraId="4CE939D7" w14:textId="77777777" w:rsidR="000F6289" w:rsidRPr="008E10FD" w:rsidRDefault="000F6289" w:rsidP="000F6289">
      <w:pPr>
        <w:rPr>
          <w:rFonts w:ascii="Times New Roman" w:hAnsi="Times New Roman" w:cs="Times New Roman"/>
          <w:sz w:val="20"/>
          <w:szCs w:val="20"/>
        </w:rPr>
      </w:pPr>
    </w:p>
    <w:p w14:paraId="56EBE84B" w14:textId="77777777" w:rsidR="00136825" w:rsidRPr="008E10FD" w:rsidRDefault="00136825" w:rsidP="00054AB9">
      <w:pPr>
        <w:spacing w:line="276" w:lineRule="auto"/>
        <w:jc w:val="both"/>
        <w:rPr>
          <w:rFonts w:ascii="Times New Roman" w:hAnsi="Times New Roman" w:cs="Times New Roman"/>
          <w:sz w:val="20"/>
          <w:szCs w:val="20"/>
        </w:rPr>
      </w:pPr>
    </w:p>
    <w:p w14:paraId="0842BA97" w14:textId="179399E6" w:rsidR="00136825" w:rsidRPr="008E10FD" w:rsidRDefault="00136825" w:rsidP="00054AB9">
      <w:pPr>
        <w:spacing w:line="276" w:lineRule="auto"/>
        <w:jc w:val="both"/>
        <w:rPr>
          <w:rFonts w:ascii="Times New Roman" w:hAnsi="Times New Roman" w:cs="Times New Roman"/>
          <w:b/>
          <w:bCs/>
          <w:sz w:val="20"/>
          <w:szCs w:val="20"/>
          <w:lang w:val="en-GB"/>
        </w:rPr>
      </w:pPr>
    </w:p>
    <w:p w14:paraId="40BC31CB" w14:textId="1AFFE439" w:rsidR="003D77CE" w:rsidRPr="008E10FD" w:rsidRDefault="003D77CE" w:rsidP="00054AB9">
      <w:pPr>
        <w:spacing w:line="276" w:lineRule="auto"/>
        <w:rPr>
          <w:rFonts w:ascii="Times New Roman" w:hAnsi="Times New Roman" w:cs="Times New Roman"/>
          <w:sz w:val="20"/>
          <w:szCs w:val="20"/>
        </w:rPr>
      </w:pPr>
    </w:p>
    <w:p w14:paraId="359DB579" w14:textId="77777777" w:rsidR="000F6289" w:rsidRPr="008E10FD" w:rsidRDefault="000F6289" w:rsidP="00054AB9">
      <w:pPr>
        <w:spacing w:line="276" w:lineRule="auto"/>
        <w:rPr>
          <w:rFonts w:ascii="Times New Roman" w:hAnsi="Times New Roman" w:cs="Times New Roman"/>
          <w:sz w:val="20"/>
          <w:szCs w:val="20"/>
        </w:rPr>
      </w:pPr>
    </w:p>
    <w:p w14:paraId="21E3471E" w14:textId="5A2E4A58" w:rsidR="000F6289" w:rsidRPr="008E10FD" w:rsidRDefault="008E10FD" w:rsidP="00054AB9">
      <w:pPr>
        <w:spacing w:line="276" w:lineRule="auto"/>
        <w:rPr>
          <w:rFonts w:ascii="Times New Roman" w:hAnsi="Times New Roman" w:cs="Times New Roman"/>
          <w:b/>
          <w:bCs/>
          <w:sz w:val="20"/>
          <w:szCs w:val="20"/>
        </w:rPr>
      </w:pPr>
      <w:r w:rsidRPr="008E10FD">
        <w:rPr>
          <w:rFonts w:ascii="Times New Roman" w:hAnsi="Times New Roman" w:cs="Times New Roman"/>
          <w:b/>
          <w:bCs/>
          <w:sz w:val="20"/>
          <w:szCs w:val="20"/>
        </w:rPr>
        <w:t>References</w:t>
      </w:r>
    </w:p>
    <w:p w14:paraId="176CDA7E" w14:textId="26A7C0B0" w:rsidR="009E6FAE" w:rsidRPr="008E10FD" w:rsidRDefault="000F6289" w:rsidP="009E6FAE">
      <w:pPr>
        <w:pStyle w:val="EndNoteBibliography"/>
        <w:rPr>
          <w:rFonts w:ascii="Times New Roman" w:hAnsi="Times New Roman" w:cs="Times New Roman"/>
          <w:noProof/>
          <w:sz w:val="20"/>
          <w:szCs w:val="20"/>
        </w:rPr>
      </w:pPr>
      <w:r w:rsidRPr="008E10FD">
        <w:rPr>
          <w:rFonts w:ascii="Times New Roman" w:hAnsi="Times New Roman" w:cs="Times New Roman"/>
          <w:sz w:val="20"/>
          <w:szCs w:val="20"/>
        </w:rPr>
        <w:fldChar w:fldCharType="begin"/>
      </w:r>
      <w:r w:rsidRPr="008E10FD">
        <w:rPr>
          <w:rFonts w:ascii="Times New Roman" w:hAnsi="Times New Roman" w:cs="Times New Roman"/>
          <w:sz w:val="20"/>
          <w:szCs w:val="20"/>
        </w:rPr>
        <w:instrText xml:space="preserve"> ADDIN EN.REFLIST </w:instrText>
      </w:r>
      <w:r w:rsidRPr="008E10FD">
        <w:rPr>
          <w:rFonts w:ascii="Times New Roman" w:hAnsi="Times New Roman" w:cs="Times New Roman"/>
          <w:sz w:val="20"/>
          <w:szCs w:val="20"/>
        </w:rPr>
        <w:fldChar w:fldCharType="separate"/>
      </w:r>
      <w:r w:rsidR="009E6FAE" w:rsidRPr="008E10FD">
        <w:rPr>
          <w:rFonts w:ascii="Times New Roman" w:hAnsi="Times New Roman" w:cs="Times New Roman"/>
          <w:noProof/>
          <w:sz w:val="20"/>
          <w:szCs w:val="20"/>
        </w:rPr>
        <w:t>1.</w:t>
      </w:r>
      <w:r w:rsidR="009E6FAE" w:rsidRPr="008E10FD">
        <w:rPr>
          <w:rFonts w:ascii="Times New Roman" w:hAnsi="Times New Roman" w:cs="Times New Roman"/>
          <w:noProof/>
          <w:sz w:val="20"/>
          <w:szCs w:val="20"/>
        </w:rPr>
        <w:tab/>
        <w:t xml:space="preserve">Peters M, Godfrey C, McInerney P, Soares C, Khalil H, Parker D. The Joanna Briggs Institute reviewers' manual 2015: methodology for JBI scoping reviews2015 April 29, 2019. Available from: </w:t>
      </w:r>
      <w:hyperlink r:id="rId5" w:history="1">
        <w:r w:rsidR="009E6FAE" w:rsidRPr="008E10FD">
          <w:rPr>
            <w:rStyle w:val="Hyperlink"/>
            <w:rFonts w:ascii="Times New Roman" w:hAnsi="Times New Roman" w:cs="Times New Roman"/>
            <w:noProof/>
            <w:sz w:val="20"/>
            <w:szCs w:val="20"/>
          </w:rPr>
          <w:t>http://joannabriggs.org/assets/docs/sumari/Reviewers-Manual_Methodology-for-JBI-Scoping-Reviews_2015_v1.pdf</w:t>
        </w:r>
      </w:hyperlink>
      <w:r w:rsidR="009E6FAE" w:rsidRPr="008E10FD">
        <w:rPr>
          <w:rFonts w:ascii="Times New Roman" w:hAnsi="Times New Roman" w:cs="Times New Roman"/>
          <w:noProof/>
          <w:sz w:val="20"/>
          <w:szCs w:val="20"/>
        </w:rPr>
        <w:t>.</w:t>
      </w:r>
    </w:p>
    <w:p w14:paraId="0C619C13"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2.</w:t>
      </w:r>
      <w:r w:rsidRPr="008E10FD">
        <w:rPr>
          <w:rFonts w:ascii="Times New Roman" w:hAnsi="Times New Roman" w:cs="Times New Roman"/>
          <w:noProof/>
          <w:sz w:val="20"/>
          <w:szCs w:val="20"/>
        </w:rPr>
        <w:tab/>
        <w:t>Peters MD, Godfrey CM, Khalil H, McInerney P, Parker D, Soares CB. Guidance for conducting systematic scoping reviews. Int J Evid Based Healthc. 2015;13(3):141-6.</w:t>
      </w:r>
    </w:p>
    <w:p w14:paraId="6C72B9B3"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3.</w:t>
      </w:r>
      <w:r w:rsidRPr="008E10FD">
        <w:rPr>
          <w:rFonts w:ascii="Times New Roman" w:hAnsi="Times New Roman" w:cs="Times New Roman"/>
          <w:noProof/>
          <w:sz w:val="20"/>
          <w:szCs w:val="20"/>
        </w:rPr>
        <w:tab/>
        <w:t>Pham MT, Rajić A, Greig JD, Sargeant JM, Papadopoulos A, McEwen SA. A scoping review of scoping reviews: advancing the approach and enhancing the consistency. Res Synth Methods. 2014;5(4):371-85.</w:t>
      </w:r>
    </w:p>
    <w:p w14:paraId="3E8533D7"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4.</w:t>
      </w:r>
      <w:r w:rsidRPr="008E10FD">
        <w:rPr>
          <w:rFonts w:ascii="Times New Roman" w:hAnsi="Times New Roman" w:cs="Times New Roman"/>
          <w:noProof/>
          <w:sz w:val="20"/>
          <w:szCs w:val="20"/>
        </w:rPr>
        <w:tab/>
        <w:t>Sandelowski M BJ. Handbook for synthesizing qualitative research. New York: Springer; 2007.</w:t>
      </w:r>
    </w:p>
    <w:p w14:paraId="55B09D2D"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5.</w:t>
      </w:r>
      <w:r w:rsidRPr="008E10FD">
        <w:rPr>
          <w:rFonts w:ascii="Times New Roman" w:hAnsi="Times New Roman" w:cs="Times New Roman"/>
          <w:noProof/>
          <w:sz w:val="20"/>
          <w:szCs w:val="20"/>
        </w:rPr>
        <w:tab/>
        <w:t>Braun V, Clarke V. Using thematic analysis in psychology. . Qualitative Research in Psychology 2006;3(2):77-101.</w:t>
      </w:r>
    </w:p>
    <w:p w14:paraId="2B2ADF85"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6.</w:t>
      </w:r>
      <w:r w:rsidRPr="008E10FD">
        <w:rPr>
          <w:rFonts w:ascii="Times New Roman" w:hAnsi="Times New Roman" w:cs="Times New Roman"/>
          <w:noProof/>
          <w:sz w:val="20"/>
          <w:szCs w:val="20"/>
        </w:rPr>
        <w:tab/>
        <w:t>Hsieh H-F, Shannon SE. Three Approaches to Qualitative Content Analysis. Qualitative Health Research. 2005;15(9):1277-88.</w:t>
      </w:r>
    </w:p>
    <w:p w14:paraId="5C3D0BA7"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7.</w:t>
      </w:r>
      <w:r w:rsidRPr="008E10FD">
        <w:rPr>
          <w:rFonts w:ascii="Times New Roman" w:hAnsi="Times New Roman" w:cs="Times New Roman"/>
          <w:noProof/>
          <w:sz w:val="20"/>
          <w:szCs w:val="20"/>
        </w:rPr>
        <w:tab/>
        <w:t>Kamal NHA, Tan LHE, Wong RSM, Ong RRS, Seow REW, Loh EKY, et al. Enhancing education in Palliative Medicine: the role of Systematic Scoping Reviews. Palliative Medicine &amp; Care: Open Access. 2020;7(1):1-11.</w:t>
      </w:r>
    </w:p>
    <w:p w14:paraId="5847F4C7"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8.</w:t>
      </w:r>
      <w:r w:rsidRPr="008E10FD">
        <w:rPr>
          <w:rFonts w:ascii="Times New Roman" w:hAnsi="Times New Roman" w:cs="Times New Roman"/>
          <w:noProof/>
          <w:sz w:val="20"/>
          <w:szCs w:val="20"/>
        </w:rPr>
        <w:tab/>
        <w:t>Ong RRS, Seow REW, Wong RSM. A Systematic Scoping Review of Narrative Reviews in Palliative Medicine Education. Palliative Medicine &amp; Care: Open Access. 2020;7(1):1-22.</w:t>
      </w:r>
    </w:p>
    <w:p w14:paraId="234560AB"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9.</w:t>
      </w:r>
      <w:r w:rsidRPr="008E10FD">
        <w:rPr>
          <w:rFonts w:ascii="Times New Roman" w:hAnsi="Times New Roman" w:cs="Times New Roman"/>
          <w:noProof/>
          <w:sz w:val="20"/>
          <w:szCs w:val="20"/>
        </w:rPr>
        <w:tab/>
        <w:t>Mah ZH, Wong RSM, Seow REW, Loh EKY, Kamal NHA, Ong RRS, et al. A Systematic Scoping Review of Systematic Reviews in Palliative Medicine Education. Palliative Medicine &amp; Care: Open Access. 2020;7(1):1-12.</w:t>
      </w:r>
    </w:p>
    <w:p w14:paraId="369CADFF"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10.</w:t>
      </w:r>
      <w:r w:rsidRPr="008E10FD">
        <w:rPr>
          <w:rFonts w:ascii="Times New Roman" w:hAnsi="Times New Roman" w:cs="Times New Roman"/>
          <w:noProof/>
          <w:sz w:val="20"/>
          <w:szCs w:val="20"/>
        </w:rPr>
        <w:tab/>
        <w:t>France EF, Wells M, Lang H, Williams B. Why, when and how to update a meta-ethnography qualitative synthesis. Syst Rev. 2016;5:44.</w:t>
      </w:r>
    </w:p>
    <w:p w14:paraId="6AE8F31E"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11.</w:t>
      </w:r>
      <w:r w:rsidRPr="008E10FD">
        <w:rPr>
          <w:rFonts w:ascii="Times New Roman" w:hAnsi="Times New Roman" w:cs="Times New Roman"/>
          <w:noProof/>
          <w:sz w:val="20"/>
          <w:szCs w:val="20"/>
        </w:rPr>
        <w:tab/>
        <w:t>Noblit GW HR. Meta-ethnography : synthesizing qualitative studies. Newbury Park: Sage Publications; 1988.</w:t>
      </w:r>
    </w:p>
    <w:p w14:paraId="58A85560"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12.</w:t>
      </w:r>
      <w:r w:rsidRPr="008E10FD">
        <w:rPr>
          <w:rFonts w:ascii="Times New Roman" w:hAnsi="Times New Roman" w:cs="Times New Roman"/>
          <w:noProof/>
          <w:sz w:val="20"/>
          <w:szCs w:val="20"/>
        </w:rPr>
        <w:tab/>
        <w:t>France EF, Uny I, Ring N, Turley RL, Maxwell M, Duncan EAS, et al. A methodological systematic review of meta-ethnography conduct to articulate the complex analytical phases. BMC Med Res Methodol. 2019;19(1):35.</w:t>
      </w:r>
    </w:p>
    <w:p w14:paraId="50282163"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13.</w:t>
      </w:r>
      <w:r w:rsidRPr="008E10FD">
        <w:rPr>
          <w:rFonts w:ascii="Times New Roman" w:hAnsi="Times New Roman" w:cs="Times New Roman"/>
          <w:noProof/>
          <w:sz w:val="20"/>
          <w:szCs w:val="20"/>
        </w:rPr>
        <w:tab/>
        <w:t>Nasrallah S, Maytal G. Patient-Clinician Boundaries in Palliative Care Training: Identifying and Managing Boundary Crossings (517). Journal of Pain and Symptom Management. 2011;41(1):263-4.</w:t>
      </w:r>
    </w:p>
    <w:p w14:paraId="5916D9D8"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14.</w:t>
      </w:r>
      <w:r w:rsidRPr="008E10FD">
        <w:rPr>
          <w:rFonts w:ascii="Times New Roman" w:hAnsi="Times New Roman" w:cs="Times New Roman"/>
          <w:noProof/>
          <w:sz w:val="20"/>
          <w:szCs w:val="20"/>
        </w:rPr>
        <w:tab/>
        <w:t>Docherty SL, Miles MS, Brandon D. Searching for" the dying point:" providers' experiences with palliative care in pediatric acute care. Pediatric nursing. 2007;33(4).</w:t>
      </w:r>
    </w:p>
    <w:p w14:paraId="6D98CC37"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15.</w:t>
      </w:r>
      <w:r w:rsidRPr="008E10FD">
        <w:rPr>
          <w:rFonts w:ascii="Times New Roman" w:hAnsi="Times New Roman" w:cs="Times New Roman"/>
          <w:noProof/>
          <w:sz w:val="20"/>
          <w:szCs w:val="20"/>
        </w:rPr>
        <w:tab/>
        <w:t>Vig EK, Foglia MB. The steak dinner--a professional boundary crossing. J Pain Symptom Manage. 2014;48(3):483-7.</w:t>
      </w:r>
    </w:p>
    <w:p w14:paraId="7F03B9D9"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16.</w:t>
      </w:r>
      <w:r w:rsidRPr="008E10FD">
        <w:rPr>
          <w:rFonts w:ascii="Times New Roman" w:hAnsi="Times New Roman" w:cs="Times New Roman"/>
          <w:noProof/>
          <w:sz w:val="20"/>
          <w:szCs w:val="20"/>
        </w:rPr>
        <w:tab/>
        <w:t>Schenell R, Ozanne A, Strang S, Henoch I. Balancing between maintaining and overriding the self: Staff experiences of residents' self‐determination in the palliative phases. International journal of older people nursing. 2019;14(4):e12255.</w:t>
      </w:r>
    </w:p>
    <w:p w14:paraId="192A2528" w14:textId="77777777" w:rsidR="009E6FAE" w:rsidRPr="008E10FD" w:rsidRDefault="009E6FAE" w:rsidP="009E6FAE">
      <w:pPr>
        <w:pStyle w:val="EndNoteBibliography"/>
        <w:rPr>
          <w:rFonts w:ascii="Times New Roman" w:hAnsi="Times New Roman" w:cs="Times New Roman"/>
          <w:noProof/>
          <w:sz w:val="20"/>
          <w:szCs w:val="20"/>
        </w:rPr>
      </w:pPr>
      <w:r w:rsidRPr="008E10FD">
        <w:rPr>
          <w:rFonts w:ascii="Times New Roman" w:hAnsi="Times New Roman" w:cs="Times New Roman"/>
          <w:noProof/>
          <w:sz w:val="20"/>
          <w:szCs w:val="20"/>
        </w:rPr>
        <w:t>17.</w:t>
      </w:r>
      <w:r w:rsidRPr="008E10FD">
        <w:rPr>
          <w:rFonts w:ascii="Times New Roman" w:hAnsi="Times New Roman" w:cs="Times New Roman"/>
          <w:noProof/>
          <w:sz w:val="20"/>
          <w:szCs w:val="20"/>
        </w:rPr>
        <w:tab/>
        <w:t>Sarraf-Yazdi S, Teo YN, How AEH, Teo YH, Goh S, Kow CS, et al. A Scoping Review of Professional Identity Formation in Undergraduate Medical Education. J Gen Intern Med. 2021;36(11):3511-21.</w:t>
      </w:r>
    </w:p>
    <w:p w14:paraId="65E319C0" w14:textId="3C300485" w:rsidR="003D77CE" w:rsidRPr="008E10FD" w:rsidRDefault="000F6289" w:rsidP="009E6FAE">
      <w:pPr>
        <w:spacing w:line="276" w:lineRule="auto"/>
        <w:rPr>
          <w:rFonts w:ascii="Times New Roman" w:hAnsi="Times New Roman" w:cs="Times New Roman"/>
          <w:sz w:val="20"/>
          <w:szCs w:val="20"/>
        </w:rPr>
      </w:pPr>
      <w:r w:rsidRPr="008E10FD">
        <w:rPr>
          <w:rFonts w:ascii="Times New Roman" w:hAnsi="Times New Roman" w:cs="Times New Roman"/>
          <w:sz w:val="20"/>
          <w:szCs w:val="20"/>
        </w:rPr>
        <w:fldChar w:fldCharType="end"/>
      </w:r>
    </w:p>
    <w:sectPr w:rsidR="003D77CE" w:rsidRPr="008E10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07B5"/>
    <w:multiLevelType w:val="hybridMultilevel"/>
    <w:tmpl w:val="A9EA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00E8B"/>
    <w:multiLevelType w:val="hybridMultilevel"/>
    <w:tmpl w:val="5A8AC0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52F71"/>
    <w:multiLevelType w:val="hybridMultilevel"/>
    <w:tmpl w:val="20C0B8A8"/>
    <w:lvl w:ilvl="0" w:tplc="86085E96">
      <w:start w:val="5"/>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BA5C1E"/>
    <w:multiLevelType w:val="hybridMultilevel"/>
    <w:tmpl w:val="8EE0A024"/>
    <w:lvl w:ilvl="0" w:tplc="1F126B0A">
      <w:start w:val="1"/>
      <w:numFmt w:val="bullet"/>
      <w:lvlText w:val=""/>
      <w:lvlJc w:val="left"/>
      <w:pPr>
        <w:ind w:left="533" w:hanging="363"/>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56C4775"/>
    <w:multiLevelType w:val="hybridMultilevel"/>
    <w:tmpl w:val="29A8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F056CA"/>
    <w:multiLevelType w:val="multilevel"/>
    <w:tmpl w:val="98EC2624"/>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780A21"/>
    <w:multiLevelType w:val="multilevel"/>
    <w:tmpl w:val="AA5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2B1ED1"/>
    <w:multiLevelType w:val="multilevel"/>
    <w:tmpl w:val="CCA6A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6054E1"/>
    <w:multiLevelType w:val="hybridMultilevel"/>
    <w:tmpl w:val="FEDCC168"/>
    <w:lvl w:ilvl="0" w:tplc="9864AE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620274"/>
    <w:multiLevelType w:val="multilevel"/>
    <w:tmpl w:val="91EC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FB62D7"/>
    <w:multiLevelType w:val="multilevel"/>
    <w:tmpl w:val="50C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3074435">
    <w:abstractNumId w:val="1"/>
  </w:num>
  <w:num w:numId="2" w16cid:durableId="1322276223">
    <w:abstractNumId w:val="9"/>
  </w:num>
  <w:num w:numId="3" w16cid:durableId="807211350">
    <w:abstractNumId w:val="6"/>
  </w:num>
  <w:num w:numId="4" w16cid:durableId="1281112754">
    <w:abstractNumId w:val="7"/>
  </w:num>
  <w:num w:numId="5" w16cid:durableId="205872287">
    <w:abstractNumId w:val="10"/>
  </w:num>
  <w:num w:numId="6" w16cid:durableId="2008706279">
    <w:abstractNumId w:val="5"/>
  </w:num>
  <w:num w:numId="7" w16cid:durableId="898172724">
    <w:abstractNumId w:val="3"/>
  </w:num>
  <w:num w:numId="8" w16cid:durableId="2081633657">
    <w:abstractNumId w:val="0"/>
  </w:num>
  <w:num w:numId="9" w16cid:durableId="825364906">
    <w:abstractNumId w:val="4"/>
  </w:num>
  <w:num w:numId="10" w16cid:durableId="2079013664">
    <w:abstractNumId w:val="8"/>
  </w:num>
  <w:num w:numId="11" w16cid:durableId="197621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0advwf3p5ddze0et5ve2wntsxzvpdvzt02&quot;&gt;socialisation&lt;record-ids&gt;&lt;item&gt;3&lt;/item&gt;&lt;item&gt;136&lt;/item&gt;&lt;item&gt;173&lt;/item&gt;&lt;item&gt;187&lt;/item&gt;&lt;item&gt;197&lt;/item&gt;&lt;item&gt;198&lt;/item&gt;&lt;/record-ids&gt;&lt;/item&gt;&lt;/Libraries&gt;"/>
  </w:docVars>
  <w:rsids>
    <w:rsidRoot w:val="00845969"/>
    <w:rsid w:val="00054AB9"/>
    <w:rsid w:val="000F6289"/>
    <w:rsid w:val="0013077E"/>
    <w:rsid w:val="00136825"/>
    <w:rsid w:val="001B70A0"/>
    <w:rsid w:val="002D0350"/>
    <w:rsid w:val="003D77CE"/>
    <w:rsid w:val="004F7CA3"/>
    <w:rsid w:val="005142BA"/>
    <w:rsid w:val="005163D0"/>
    <w:rsid w:val="005B5CE1"/>
    <w:rsid w:val="00690E6D"/>
    <w:rsid w:val="007A04A7"/>
    <w:rsid w:val="00837387"/>
    <w:rsid w:val="00845969"/>
    <w:rsid w:val="00896B42"/>
    <w:rsid w:val="008A5A4B"/>
    <w:rsid w:val="008E10FD"/>
    <w:rsid w:val="008F2F54"/>
    <w:rsid w:val="00933EE0"/>
    <w:rsid w:val="009E6FAE"/>
    <w:rsid w:val="00C42A5A"/>
    <w:rsid w:val="00CD0390"/>
    <w:rsid w:val="00CE73F6"/>
    <w:rsid w:val="00D96F76"/>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5D24"/>
  <w15:chartTrackingRefBased/>
  <w15:docId w15:val="{71D03798-C3E4-4E15-B447-F0E6A8025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387"/>
    <w:pPr>
      <w:spacing w:after="0" w:line="240" w:lineRule="auto"/>
    </w:pPr>
    <w:rPr>
      <w:rFonts w:eastAsia="SimSu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D77CE"/>
    <w:pPr>
      <w:spacing w:line="276" w:lineRule="auto"/>
      <w:ind w:left="720"/>
      <w:contextualSpacing/>
    </w:pPr>
    <w:rPr>
      <w:rFonts w:ascii="Arial" w:eastAsia="Arial" w:hAnsi="Arial" w:cs="Arial"/>
      <w:sz w:val="22"/>
      <w:szCs w:val="22"/>
      <w:lang w:val="en"/>
    </w:rPr>
  </w:style>
  <w:style w:type="character" w:customStyle="1" w:styleId="ListParagraphChar">
    <w:name w:val="List Paragraph Char"/>
    <w:basedOn w:val="DefaultParagraphFont"/>
    <w:link w:val="ListParagraph"/>
    <w:uiPriority w:val="34"/>
    <w:rsid w:val="003D77CE"/>
    <w:rPr>
      <w:rFonts w:ascii="Arial" w:eastAsia="Arial" w:hAnsi="Arial" w:cs="Arial"/>
      <w:lang w:val="en" w:eastAsia="en-US"/>
    </w:rPr>
  </w:style>
  <w:style w:type="paragraph" w:styleId="BodyText">
    <w:name w:val="Body Text"/>
    <w:basedOn w:val="Normal"/>
    <w:link w:val="BodyTextChar"/>
    <w:uiPriority w:val="99"/>
    <w:unhideWhenUsed/>
    <w:rsid w:val="00136825"/>
    <w:pPr>
      <w:spacing w:after="120" w:line="259" w:lineRule="auto"/>
      <w:jc w:val="both"/>
    </w:pPr>
    <w:rPr>
      <w:rFonts w:ascii="Calibri" w:eastAsia="DengXian" w:hAnsi="Calibri" w:cs="Times New Roman"/>
      <w:sz w:val="22"/>
      <w:szCs w:val="22"/>
      <w:lang w:eastAsia="zh-CN"/>
    </w:rPr>
  </w:style>
  <w:style w:type="character" w:customStyle="1" w:styleId="BodyTextChar">
    <w:name w:val="Body Text Char"/>
    <w:basedOn w:val="DefaultParagraphFont"/>
    <w:link w:val="BodyText"/>
    <w:uiPriority w:val="99"/>
    <w:rsid w:val="00136825"/>
    <w:rPr>
      <w:rFonts w:ascii="Calibri" w:eastAsia="DengXian" w:hAnsi="Calibri" w:cs="Times New Roman"/>
    </w:rPr>
  </w:style>
  <w:style w:type="paragraph" w:customStyle="1" w:styleId="EndNoteBibliography">
    <w:name w:val="EndNote Bibliography"/>
    <w:basedOn w:val="Normal"/>
    <w:link w:val="EndNoteBibliographyChar"/>
    <w:rsid w:val="00054AB9"/>
    <w:pPr>
      <w:jc w:val="both"/>
    </w:pPr>
    <w:rPr>
      <w:rFonts w:ascii="Calibri" w:eastAsiaTheme="minorEastAsia" w:hAnsi="Calibri" w:cs="Calibri"/>
      <w:lang w:eastAsia="zh-CN" w:bidi="ta-IN"/>
    </w:rPr>
  </w:style>
  <w:style w:type="character" w:customStyle="1" w:styleId="EndNoteBibliographyChar">
    <w:name w:val="EndNote Bibliography Char"/>
    <w:basedOn w:val="DefaultParagraphFont"/>
    <w:link w:val="EndNoteBibliography"/>
    <w:rsid w:val="00054AB9"/>
    <w:rPr>
      <w:rFonts w:ascii="Calibri" w:hAnsi="Calibri" w:cs="Calibri"/>
      <w:sz w:val="24"/>
      <w:szCs w:val="24"/>
      <w:lang w:bidi="ta-IN"/>
    </w:rPr>
  </w:style>
  <w:style w:type="paragraph" w:customStyle="1" w:styleId="EndNoteBibliographyTitle">
    <w:name w:val="EndNote Bibliography Title"/>
    <w:basedOn w:val="Normal"/>
    <w:link w:val="EndNoteBibliographyTitleChar"/>
    <w:rsid w:val="000F6289"/>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0F6289"/>
    <w:rPr>
      <w:rFonts w:ascii="Calibri" w:eastAsia="SimSun" w:hAnsi="Calibri" w:cs="Calibri"/>
      <w:sz w:val="24"/>
      <w:szCs w:val="24"/>
      <w:lang w:val="en-US" w:eastAsia="en-US"/>
    </w:rPr>
  </w:style>
  <w:style w:type="character" w:styleId="Hyperlink">
    <w:name w:val="Hyperlink"/>
    <w:basedOn w:val="DefaultParagraphFont"/>
    <w:uiPriority w:val="99"/>
    <w:unhideWhenUsed/>
    <w:rsid w:val="000F6289"/>
    <w:rPr>
      <w:color w:val="0563C1" w:themeColor="hyperlink"/>
      <w:u w:val="single"/>
    </w:rPr>
  </w:style>
  <w:style w:type="character" w:styleId="UnresolvedMention">
    <w:name w:val="Unresolved Mention"/>
    <w:basedOn w:val="DefaultParagraphFont"/>
    <w:uiPriority w:val="99"/>
    <w:semiHidden/>
    <w:unhideWhenUsed/>
    <w:rsid w:val="000F6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joannabriggs.org/assets/docs/sumari/Reviewers-Manual_Methodology-for-JBI-Scoping-Reviews_2015_v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1838</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yunting.ong08@gmail.com</dc:creator>
  <cp:keywords/>
  <dc:description/>
  <cp:lastModifiedBy>Jasmine Owyong</cp:lastModifiedBy>
  <cp:revision>14</cp:revision>
  <dcterms:created xsi:type="dcterms:W3CDTF">2022-11-01T02:34:00Z</dcterms:created>
  <dcterms:modified xsi:type="dcterms:W3CDTF">2023-03-21T07:16:00Z</dcterms:modified>
</cp:coreProperties>
</file>