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A2" w:rsidRPr="00BF44A2" w:rsidRDefault="00BF44A2" w:rsidP="00BF44A2">
      <w:pPr>
        <w:pStyle w:val="Caption"/>
        <w:keepNext/>
        <w:rPr>
          <w:sz w:val="24"/>
          <w:lang w:val="en-GB"/>
        </w:rPr>
      </w:pPr>
      <w:r w:rsidRPr="00BF44A2">
        <w:rPr>
          <w:sz w:val="24"/>
          <w:lang w:val="en-GB"/>
        </w:rPr>
        <w:t>A</w:t>
      </w:r>
      <w:r w:rsidR="00F06E8F">
        <w:rPr>
          <w:sz w:val="24"/>
          <w:lang w:val="en-GB"/>
        </w:rPr>
        <w:t>dditional file</w:t>
      </w:r>
      <w:bookmarkStart w:id="0" w:name="_GoBack"/>
      <w:bookmarkEnd w:id="0"/>
      <w:r w:rsidR="004107D6">
        <w:rPr>
          <w:sz w:val="24"/>
          <w:lang w:val="en-GB"/>
        </w:rPr>
        <w:t xml:space="preserve"> 2</w:t>
      </w:r>
    </w:p>
    <w:p w:rsidR="00BF44A2" w:rsidRDefault="00BF44A2" w:rsidP="00BF44A2">
      <w:pPr>
        <w:pStyle w:val="Caption"/>
        <w:keepNext/>
        <w:rPr>
          <w:b w:val="0"/>
          <w:lang w:val="en-GB"/>
        </w:rPr>
      </w:pPr>
      <w:r>
        <w:rPr>
          <w:lang w:val="en-GB"/>
        </w:rPr>
        <w:t xml:space="preserve">Table </w:t>
      </w:r>
      <w:r>
        <w:t>1</w:t>
      </w:r>
      <w:r>
        <w:rPr>
          <w:lang w:val="en-GB"/>
        </w:rPr>
        <w:t xml:space="preserve">: </w:t>
      </w:r>
      <w:r>
        <w:rPr>
          <w:b w:val="0"/>
          <w:lang w:val="en-GB"/>
        </w:rPr>
        <w:t xml:space="preserve">Variables assessed in the </w:t>
      </w:r>
      <w:proofErr w:type="spellStart"/>
      <w:r w:rsidRPr="00183886">
        <w:rPr>
          <w:b w:val="0"/>
          <w:i/>
          <w:iCs/>
          <w:lang w:val="en-GB"/>
        </w:rPr>
        <w:t>Wegweiser</w:t>
      </w:r>
      <w:proofErr w:type="spellEnd"/>
      <w:r w:rsidRPr="00183886">
        <w:rPr>
          <w:b w:val="0"/>
          <w:i/>
          <w:iCs/>
          <w:lang w:val="en-GB"/>
        </w:rPr>
        <w:t xml:space="preserve"> </w:t>
      </w:r>
      <w:proofErr w:type="spellStart"/>
      <w:r w:rsidRPr="00183886">
        <w:rPr>
          <w:b w:val="0"/>
          <w:i/>
          <w:iCs/>
          <w:lang w:val="en-GB"/>
        </w:rPr>
        <w:t>Hospiz</w:t>
      </w:r>
      <w:proofErr w:type="spellEnd"/>
      <w:r w:rsidRPr="00183886">
        <w:rPr>
          <w:b w:val="0"/>
          <w:i/>
          <w:iCs/>
          <w:lang w:val="en-GB"/>
        </w:rPr>
        <w:t xml:space="preserve">- und </w:t>
      </w:r>
      <w:proofErr w:type="spellStart"/>
      <w:r w:rsidRPr="00183886">
        <w:rPr>
          <w:b w:val="0"/>
          <w:i/>
          <w:iCs/>
          <w:lang w:val="en-GB"/>
        </w:rPr>
        <w:t>Palliativversorgung</w:t>
      </w:r>
      <w:proofErr w:type="spellEnd"/>
      <w:r>
        <w:rPr>
          <w:b w:val="0"/>
          <w:lang w:val="en-GB"/>
        </w:rPr>
        <w:t xml:space="preserve"> databank. </w:t>
      </w:r>
      <w:r w:rsidRPr="00183886">
        <w:rPr>
          <w:b w:val="0"/>
          <w:iCs/>
          <w:lang w:val="en-MY"/>
        </w:rPr>
        <w:t>V</w:t>
      </w:r>
      <w:proofErr w:type="spellStart"/>
      <w:r w:rsidRPr="00183886">
        <w:rPr>
          <w:b w:val="0"/>
          <w:iCs/>
          <w:lang w:val="en-GB"/>
        </w:rPr>
        <w:t>ariables</w:t>
      </w:r>
      <w:proofErr w:type="spellEnd"/>
      <w:r w:rsidRPr="0041610B">
        <w:rPr>
          <w:b w:val="0"/>
          <w:iCs/>
          <w:lang w:val="en-GB"/>
        </w:rPr>
        <w:t xml:space="preserve"> </w:t>
      </w:r>
      <w:r w:rsidRPr="0041610B">
        <w:rPr>
          <w:b w:val="0"/>
          <w:iCs/>
          <w:lang w:val="en-MY"/>
        </w:rPr>
        <w:t xml:space="preserve">in italics </w:t>
      </w:r>
      <w:r>
        <w:rPr>
          <w:b w:val="0"/>
          <w:lang w:val="en-GB"/>
        </w:rPr>
        <w:t xml:space="preserve">were used in the </w:t>
      </w:r>
      <w:r>
        <w:rPr>
          <w:b w:val="0"/>
          <w:lang w:val="en-MY"/>
        </w:rPr>
        <w:t>l</w:t>
      </w:r>
      <w:proofErr w:type="spellStart"/>
      <w:r>
        <w:rPr>
          <w:b w:val="0"/>
          <w:lang w:val="en-GB"/>
        </w:rPr>
        <w:t>atent</w:t>
      </w:r>
      <w:proofErr w:type="spellEnd"/>
      <w:r>
        <w:rPr>
          <w:b w:val="0"/>
          <w:lang w:val="en-GB"/>
        </w:rPr>
        <w:t xml:space="preserve"> </w:t>
      </w:r>
      <w:r>
        <w:rPr>
          <w:b w:val="0"/>
          <w:lang w:val="en-MY"/>
        </w:rPr>
        <w:t>c</w:t>
      </w:r>
      <w:r>
        <w:rPr>
          <w:b w:val="0"/>
          <w:lang w:val="en-GB"/>
        </w:rPr>
        <w:t xml:space="preserve">lass </w:t>
      </w:r>
      <w:r>
        <w:rPr>
          <w:b w:val="0"/>
          <w:lang w:val="en-MY"/>
        </w:rPr>
        <w:t>a</w:t>
      </w:r>
      <w:proofErr w:type="spellStart"/>
      <w:r>
        <w:rPr>
          <w:b w:val="0"/>
          <w:lang w:val="en-GB"/>
        </w:rPr>
        <w:t>nalysis</w:t>
      </w:r>
      <w:proofErr w:type="spellEnd"/>
      <w:r>
        <w:rPr>
          <w:b w:val="0"/>
          <w:lang w:val="en-GB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961"/>
        <w:gridCol w:w="2987"/>
        <w:gridCol w:w="3543"/>
      </w:tblGrid>
      <w:tr w:rsidR="00BF44A2" w:rsidTr="00C92F86">
        <w:trPr>
          <w:trHeight w:val="270"/>
        </w:trPr>
        <w:tc>
          <w:tcPr>
            <w:tcW w:w="1581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Area</w:t>
            </w:r>
          </w:p>
        </w:tc>
        <w:tc>
          <w:tcPr>
            <w:tcW w:w="3948" w:type="dxa"/>
            <w:gridSpan w:val="2"/>
            <w:tcBorders>
              <w:bottom w:val="single" w:sz="4" w:space="0" w:color="auto"/>
            </w:tcBorders>
            <w:shd w:val="clear" w:color="000000" w:fill="D9D9D9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Variable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Values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Year of establishment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3707"/>
        </w:trPr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Federal state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Baden-Württemberg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Bavaria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Berlin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Brandenburg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Bremen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Hamburg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Hesse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Mecklenburg</w:t>
            </w:r>
            <w:r w:rsidRPr="004507C5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-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Western Pomerania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Lower Saxony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North Rhine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Rhineland Palatinate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Saarland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Saxony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Saxony Anhalt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Schleswig Holstein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Thuringia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>Westphalia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Staff members total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Staff members (FTE)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Staff members (number)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Volunteers (number)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Physician staff members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Physicians (FTE)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Physicians (number)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Physicians with professional training in palliative medicine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Physicians with 100% activity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Physicians with 51-99% activity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Physicians with 1-49% activity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  <w:t>Physicians employed by SPHC team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8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Physicians employed by hospital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val="en-MY"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Physicians from private practice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MY" w:eastAsia="de-DE"/>
              </w:rPr>
              <w:t>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Physicians from other structures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Nurse staff members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Nurses (FTE)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Nurses (number)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Nurses with professional training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Nurses with 100% activity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Nurses with 51-99% activity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Nurses with 1-49% activity in palliative care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  <w:t>Nurses employed by SPHC team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Nurses employed by hospital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val="en-MY"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Nurses from nursing service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MY" w:eastAsia="de-DE"/>
              </w:rPr>
              <w:t>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Nurses from other structures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Other professions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Psychologist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Religious worker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de-DE"/>
              </w:rPr>
              <w:t>Social worker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Other staff members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Specifi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cation of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"other"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Organi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ational management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Physician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Other staff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Specifi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cation of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"other"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Medical management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General physician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Hospital physician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Hospital physician speciali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ation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Medical specialist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Speciali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ation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Speciali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ed palliative homecare physician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Speciali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ation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RPr="00C92F86" w:rsidTr="00C92F86">
        <w:trPr>
          <w:trHeight w:val="983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Organi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ation of care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  <w:t>Organi</w:t>
            </w:r>
            <w:proofErr w:type="spellEnd"/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MY" w:eastAsia="de-DE"/>
              </w:rPr>
              <w:t>s</w:t>
            </w:r>
            <w:proofErr w:type="spellStart"/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  <w:t>ation</w:t>
            </w:r>
            <w:proofErr w:type="spellEnd"/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val="en-GB" w:eastAsia="de-DE"/>
              </w:rPr>
              <w:t xml:space="preserve"> of coordination and patient care</w:t>
            </w:r>
            <w:r>
              <w:rPr>
                <w:rFonts w:eastAsia="Times New Roman" w:cstheme="minorHAnsi"/>
                <w:i/>
                <w:color w:val="000000"/>
                <w:sz w:val="18"/>
                <w:szCs w:val="18"/>
                <w:vertAlign w:val="superscript"/>
                <w:lang w:val="en-GB" w:eastAsia="de-DE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Centralised coordination and patient care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br/>
              <w:t>Centralised coordination, decentralised patient care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br/>
              <w:t>Decentralised coordination and patient care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br/>
              <w:t>Physicians and nurses work separately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br/>
              <w:t>Other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Specification of "other"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-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hour service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Physician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Social worker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Other professions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Assessment by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Physician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Social worker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O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ther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Patient data in 2016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umber of patients in 2016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Number o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 those deceased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w/ oncological diseases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M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inimum length of stay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M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ean length of stay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M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aximum length of stay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M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edian length of stay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F44A2" w:rsidRDefault="00BF44A2" w:rsidP="00C92F8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Average distance to patient (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kilometers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F44A2" w:rsidRDefault="00BF44A2" w:rsidP="00C92F8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Average driving time to patient (minutes)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none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Cooperation with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SPHC team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Inpatient hospice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Hospital palliative care support team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Palliative care unit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Tumor cent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Volunteer hospice service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Hospital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Nursing home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General/specialist practice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Mobile nursing service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Specialist mobile nursing service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Psychologist/psychotherapist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Social worker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Pharmacy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Physiotherapist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Other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Cooperation contract with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SPHC team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Inpatient hospice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Hospital palliative care support team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Palliative care unit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Tumor cent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MY" w:eastAsia="de-DE"/>
              </w:rPr>
              <w:t>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Volunteer hospice service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Hospital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Nursing home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General/specialist practice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Mobile nursing service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Specialist mobile nursing service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Psychologist/psychotherapist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Social worker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Pharmacy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Physiotherapist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Tr="00C92F86">
        <w:trPr>
          <w:trHeight w:val="159"/>
        </w:trPr>
        <w:tc>
          <w:tcPr>
            <w:tcW w:w="15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Other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yes/no</w:t>
            </w:r>
          </w:p>
        </w:tc>
      </w:tr>
      <w:tr w:rsidR="00BF44A2" w:rsidRPr="00C92F86" w:rsidTr="00C92F86">
        <w:trPr>
          <w:trHeight w:val="159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vertAlign w:val="superscript"/>
                <w:lang w:val="en-GB" w:eastAsia="de-D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8"/>
                <w:vertAlign w:val="superscript"/>
                <w:lang w:val="en-MY"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For LCA, we performed a median split.</w:t>
            </w:r>
          </w:p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vertAlign w:val="superscript"/>
                <w:lang w:val="en-GB" w:eastAsia="de-D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8"/>
                <w:vertAlign w:val="superscript"/>
                <w:lang w:val="en-MY"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Information on team members from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MY" w:eastAsia="de-DE"/>
              </w:rPr>
              <w:t xml:space="preserve"> the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 xml:space="preserve"> psychosocial professions w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MY" w:eastAsia="de-DE"/>
              </w:rPr>
              <w:t>as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 xml:space="preserve"> aggregated to “psychosocial profession in team” for LCA.</w:t>
            </w:r>
          </w:p>
          <w:p w:rsidR="00BF44A2" w:rsidRDefault="00BF44A2" w:rsidP="00C92F8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vertAlign w:val="superscript"/>
                <w:lang w:val="en-GB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8"/>
                <w:vertAlign w:val="superscript"/>
                <w:lang w:val="en-MY"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For LCA, we only used the categories “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centrali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8"/>
                <w:lang w:val="en-MY" w:eastAsia="de-DE"/>
              </w:rPr>
              <w:t>s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ed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 xml:space="preserve"> coordination and care” and “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centrali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8"/>
                <w:lang w:val="en-MY" w:eastAsia="de-DE"/>
              </w:rPr>
              <w:t>s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ed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 xml:space="preserve"> coordination,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decentrali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8"/>
                <w:lang w:val="en-MY" w:eastAsia="de-DE"/>
              </w:rPr>
              <w:t>s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>ed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8"/>
                <w:lang w:val="en-GB" w:eastAsia="de-DE"/>
              </w:rPr>
              <w:t xml:space="preserve"> care”.</w:t>
            </w:r>
          </w:p>
        </w:tc>
      </w:tr>
    </w:tbl>
    <w:p w:rsidR="00503071" w:rsidRPr="00BF44A2" w:rsidRDefault="008C171B">
      <w:pPr>
        <w:rPr>
          <w:lang w:val="en-US"/>
        </w:rPr>
      </w:pPr>
    </w:p>
    <w:p w:rsidR="00BF44A2" w:rsidRDefault="00BF44A2" w:rsidP="00BF44A2">
      <w:pPr>
        <w:pStyle w:val="Caption"/>
        <w:keepNext/>
        <w:rPr>
          <w:lang w:val="en-MY"/>
        </w:rPr>
      </w:pPr>
      <w:bookmarkStart w:id="1" w:name="_Ref88830072"/>
      <w:bookmarkStart w:id="2" w:name="_Ref99443878"/>
      <w:r>
        <w:rPr>
          <w:color w:val="000000"/>
          <w:lang w:val="en-US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lastRenderedPageBreak/>
        <w:t>Table</w:t>
      </w:r>
      <w:bookmarkEnd w:id="1"/>
      <w:r>
        <w:rPr>
          <w:color w:val="000000"/>
          <w:lang w:val="en-US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 w:rsidRPr="00BF44A2">
        <w:rPr>
          <w:color w:val="000000"/>
          <w:lang w:val="en-US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2</w:t>
      </w:r>
      <w:r>
        <w:rPr>
          <w:color w:val="000000"/>
          <w:lang w:val="en-US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: Detailed description of</w:t>
      </w:r>
      <w:r>
        <w:rPr>
          <w:b w:val="0"/>
          <w:color w:val="000000"/>
          <w:lang w:val="en-US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institutional affiliations of physicians and nurses in SPHC (n=196)</w:t>
      </w:r>
      <w:bookmarkEnd w:id="2"/>
      <w:r>
        <w:rPr>
          <w:b w:val="0"/>
          <w:color w:val="000000"/>
          <w:lang w:val="en-MY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.</w:t>
      </w:r>
    </w:p>
    <w:tbl>
      <w:tblPr>
        <w:tblW w:w="5000" w:type="pct"/>
        <w:tblBorders>
          <w:insideH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2975"/>
        <w:gridCol w:w="1448"/>
        <w:gridCol w:w="720"/>
        <w:gridCol w:w="1152"/>
        <w:gridCol w:w="719"/>
      </w:tblGrid>
      <w:tr w:rsidR="00BF44A2" w:rsidTr="00BF44A2">
        <w:trPr>
          <w:trHeight w:val="335"/>
        </w:trPr>
        <w:tc>
          <w:tcPr>
            <w:tcW w:w="1193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1615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Categories</w:t>
            </w:r>
          </w:p>
        </w:tc>
        <w:tc>
          <w:tcPr>
            <w:tcW w:w="1177" w:type="pct"/>
            <w:gridSpan w:val="2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Physicians</w:t>
            </w:r>
          </w:p>
        </w:tc>
        <w:tc>
          <w:tcPr>
            <w:tcW w:w="1015" w:type="pct"/>
            <w:gridSpan w:val="2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Nurses 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shd w:val="pct10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15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Number of teams</w:t>
            </w:r>
          </w:p>
        </w:tc>
        <w:tc>
          <w:tcPr>
            <w:tcW w:w="391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  <w:tc>
          <w:tcPr>
            <w:tcW w:w="625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Number of teams</w:t>
            </w:r>
          </w:p>
        </w:tc>
        <w:tc>
          <w:tcPr>
            <w:tcW w:w="390" w:type="pct"/>
            <w:shd w:val="pct10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 w:val="restart"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Physicians/nurses institutional affiliations in team</w:t>
            </w: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Exclusively from hospital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Exclusively from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41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15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8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Exclusively from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team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25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39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8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Exclusively from other structures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Hospital and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35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17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Hospital and team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and team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and other structures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Team </w:t>
            </w:r>
            <w:r>
              <w:rPr>
                <w:rFonts w:cstheme="minorHAnsi"/>
                <w:sz w:val="18"/>
                <w:szCs w:val="18"/>
                <w:lang w:val="en-MY"/>
              </w:rPr>
              <w:t>a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nd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other structures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Hospital,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  <w:r>
              <w:rPr>
                <w:rFonts w:cstheme="minorHAnsi"/>
                <w:sz w:val="18"/>
                <w:szCs w:val="18"/>
                <w:lang w:val="en-US"/>
              </w:rPr>
              <w:t>, SPHC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Hospital,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  <w:r>
              <w:rPr>
                <w:rFonts w:cstheme="minorHAnsi"/>
                <w:sz w:val="18"/>
                <w:szCs w:val="18"/>
                <w:lang w:val="en-US"/>
              </w:rPr>
              <w:t>, other structures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Private practice/nursing care service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val="en-MY"/>
              </w:rPr>
              <w:t>t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eam</w:t>
            </w:r>
            <w:proofErr w:type="spellEnd"/>
            <w:r>
              <w:rPr>
                <w:rFonts w:cstheme="minorHAnsi"/>
                <w:sz w:val="18"/>
                <w:szCs w:val="18"/>
                <w:lang w:val="en-MY"/>
              </w:rPr>
              <w:t xml:space="preserve"> and </w:t>
            </w:r>
            <w:r>
              <w:rPr>
                <w:rFonts w:cstheme="minorHAnsi"/>
                <w:sz w:val="18"/>
                <w:szCs w:val="18"/>
                <w:lang w:val="en-US"/>
              </w:rPr>
              <w:t>other structures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All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</w:tr>
      <w:tr w:rsidR="00BF44A2" w:rsidTr="00C92F86">
        <w:trPr>
          <w:trHeight w:val="335"/>
        </w:trPr>
        <w:tc>
          <w:tcPr>
            <w:tcW w:w="1193" w:type="pct"/>
            <w:vMerge/>
            <w:shd w:val="clear" w:color="auto" w:fill="FFFFFF" w:themeFill="background1"/>
          </w:tcPr>
          <w:p w:rsidR="00BF44A2" w:rsidRDefault="00BF44A2" w:rsidP="00BF44A2">
            <w:pPr>
              <w:spacing w:after="0" w:line="276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786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391" w:type="pct"/>
            <w:shd w:val="clear" w:color="auto" w:fill="FFFFFF" w:themeFill="background1"/>
            <w:noWrap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BF44A2" w:rsidRDefault="00BF44A2" w:rsidP="00BF44A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  <w:r>
              <w:rPr>
                <w:rFonts w:cstheme="minorHAnsi"/>
                <w:sz w:val="18"/>
                <w:szCs w:val="18"/>
                <w:lang w:val="en-MY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</w:tr>
    </w:tbl>
    <w:p w:rsidR="00BF44A2" w:rsidRDefault="00BF44A2" w:rsidP="00BF44A2">
      <w:pPr>
        <w:rPr>
          <w:rFonts w:cstheme="minorHAnsi"/>
          <w:szCs w:val="22"/>
          <w:lang w:eastAsia="de-DE"/>
        </w:rPr>
      </w:pPr>
    </w:p>
    <w:p w:rsidR="00BF44A2" w:rsidRPr="00BF44A2" w:rsidRDefault="00BF44A2">
      <w:pPr>
        <w:rPr>
          <w:lang w:val="en-US"/>
        </w:rPr>
      </w:pPr>
    </w:p>
    <w:p w:rsidR="00BF44A2" w:rsidRPr="00BF44A2" w:rsidRDefault="00BF44A2">
      <w:pPr>
        <w:rPr>
          <w:lang w:val="en-US"/>
        </w:rPr>
      </w:pPr>
    </w:p>
    <w:sectPr w:rsidR="00BF44A2" w:rsidRPr="00BF44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F44A2"/>
    <w:rsid w:val="00000708"/>
    <w:rsid w:val="00020409"/>
    <w:rsid w:val="000C793B"/>
    <w:rsid w:val="004107D6"/>
    <w:rsid w:val="008C171B"/>
    <w:rsid w:val="009E0E61"/>
    <w:rsid w:val="00AE1D4B"/>
    <w:rsid w:val="00AE7EDE"/>
    <w:rsid w:val="00BF44A2"/>
    <w:rsid w:val="00F06E8F"/>
    <w:rsid w:val="00F4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4A2"/>
    <w:pPr>
      <w:spacing w:after="120" w:line="360" w:lineRule="auto"/>
      <w:jc w:val="both"/>
    </w:pPr>
    <w:rPr>
      <w:rFonts w:eastAsiaTheme="minorEastAs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F44A2"/>
    <w:pPr>
      <w:spacing w:line="240" w:lineRule="auto"/>
    </w:pPr>
    <w:rPr>
      <w:b/>
      <w:b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4A2"/>
    <w:pPr>
      <w:spacing w:after="120" w:line="360" w:lineRule="auto"/>
      <w:jc w:val="both"/>
    </w:pPr>
    <w:rPr>
      <w:rFonts w:eastAsiaTheme="minorEastAs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F44A2"/>
    <w:pPr>
      <w:spacing w:line="240" w:lineRule="auto"/>
    </w:pPr>
    <w:rPr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4269</Characters>
  <Application>Microsoft Office Word</Application>
  <DocSecurity>0</DocSecurity>
  <Lines>474</Lines>
  <Paragraphs>330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Universitätsmedizin Göttingen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Jansky, Maximiliane Katharina</dc:creator>
  <cp:lastModifiedBy>E745633</cp:lastModifiedBy>
  <cp:revision>2</cp:revision>
  <dcterms:created xsi:type="dcterms:W3CDTF">2023-10-06T08:19:00Z</dcterms:created>
  <dcterms:modified xsi:type="dcterms:W3CDTF">2023-10-06T08:19:00Z</dcterms:modified>
</cp:coreProperties>
</file>