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2995A" w14:textId="77777777" w:rsidR="00E16256" w:rsidRDefault="00E16256" w:rsidP="00AD446A">
      <w:pPr>
        <w:pStyle w:val="Default"/>
        <w:rPr>
          <w:b/>
          <w:bCs/>
          <w:sz w:val="23"/>
          <w:szCs w:val="23"/>
        </w:rPr>
      </w:pPr>
    </w:p>
    <w:p w14:paraId="6A569D53" w14:textId="276732E2" w:rsidR="00AD446A" w:rsidRDefault="00E16256" w:rsidP="00AD446A">
      <w:pPr>
        <w:pStyle w:val="Default"/>
        <w:rPr>
          <w:b/>
          <w:bCs/>
          <w:sz w:val="23"/>
          <w:szCs w:val="23"/>
        </w:rPr>
      </w:pPr>
      <w:bookmarkStart w:id="0" w:name="_Hlk128085972"/>
      <w:r>
        <w:rPr>
          <w:b/>
          <w:bCs/>
          <w:sz w:val="23"/>
          <w:szCs w:val="23"/>
        </w:rPr>
        <w:t xml:space="preserve">Supplementary file 2: </w:t>
      </w:r>
      <w:r w:rsidR="00AD446A">
        <w:rPr>
          <w:b/>
          <w:bCs/>
          <w:sz w:val="23"/>
          <w:szCs w:val="23"/>
        </w:rPr>
        <w:t xml:space="preserve">Community members ((local/national NGO, traditional healers, </w:t>
      </w:r>
      <w:proofErr w:type="gramStart"/>
      <w:r w:rsidR="00AD446A">
        <w:rPr>
          <w:b/>
          <w:bCs/>
          <w:sz w:val="23"/>
          <w:szCs w:val="23"/>
        </w:rPr>
        <w:t>community</w:t>
      </w:r>
      <w:proofErr w:type="gramEnd"/>
      <w:r w:rsidR="00AD446A">
        <w:rPr>
          <w:b/>
          <w:bCs/>
          <w:sz w:val="23"/>
          <w:szCs w:val="23"/>
        </w:rPr>
        <w:t xml:space="preserve"> and religious leaders) </w:t>
      </w:r>
    </w:p>
    <w:p w14:paraId="3D17C35F" w14:textId="77777777" w:rsidR="000B0DF5" w:rsidRDefault="000B0DF5" w:rsidP="00AD446A">
      <w:pPr>
        <w:pStyle w:val="Default"/>
        <w:rPr>
          <w:b/>
          <w:bCs/>
          <w:sz w:val="23"/>
          <w:szCs w:val="23"/>
        </w:rPr>
      </w:pPr>
    </w:p>
    <w:p w14:paraId="13044F69" w14:textId="77777777" w:rsidR="000B0DF5" w:rsidRDefault="000B0DF5" w:rsidP="000B0DF5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Focus group interview </w:t>
      </w:r>
      <w:proofErr w:type="gramStart"/>
      <w:r>
        <w:rPr>
          <w:b/>
          <w:bCs/>
          <w:sz w:val="23"/>
          <w:szCs w:val="23"/>
        </w:rPr>
        <w:t>guide</w:t>
      </w:r>
      <w:proofErr w:type="gramEnd"/>
      <w:r>
        <w:rPr>
          <w:b/>
          <w:bCs/>
          <w:sz w:val="23"/>
          <w:szCs w:val="23"/>
        </w:rPr>
        <w:t xml:space="preserve"> </w:t>
      </w:r>
    </w:p>
    <w:p w14:paraId="23B06047" w14:textId="77777777" w:rsidR="00E16256" w:rsidRDefault="00E16256" w:rsidP="00AD446A">
      <w:pPr>
        <w:pStyle w:val="Default"/>
        <w:rPr>
          <w:sz w:val="23"/>
          <w:szCs w:val="23"/>
        </w:rPr>
      </w:pPr>
    </w:p>
    <w:bookmarkEnd w:id="0"/>
    <w:p w14:paraId="61FC4933" w14:textId="3117A019" w:rsidR="00AD446A" w:rsidRDefault="005D7876" w:rsidP="00AD446A">
      <w:pPr>
        <w:pStyle w:val="Default"/>
        <w:rPr>
          <w:sz w:val="23"/>
          <w:szCs w:val="23"/>
        </w:rPr>
      </w:pPr>
      <w:r>
        <w:rPr>
          <w:b/>
          <w:bCs/>
        </w:rPr>
        <w:t>Rural c</w:t>
      </w:r>
      <w:r w:rsidRPr="003449BB">
        <w:rPr>
          <w:b/>
          <w:bCs/>
        </w:rPr>
        <w:t>ommunity members’ experience of caring for people with a life-limiting illness</w:t>
      </w:r>
      <w:r>
        <w:rPr>
          <w:b/>
          <w:bCs/>
          <w:sz w:val="23"/>
          <w:szCs w:val="23"/>
        </w:rPr>
        <w:t xml:space="preserve"> </w:t>
      </w:r>
      <w:r w:rsidR="00AD446A" w:rsidRPr="000B0DF5">
        <w:rPr>
          <w:b/>
          <w:bCs/>
          <w:sz w:val="23"/>
          <w:szCs w:val="23"/>
        </w:rPr>
        <w:fldChar w:fldCharType="begin"/>
      </w:r>
      <w:r w:rsidR="00AD446A" w:rsidRPr="000B0DF5">
        <w:rPr>
          <w:b/>
          <w:bCs/>
          <w:sz w:val="23"/>
          <w:szCs w:val="23"/>
        </w:rPr>
        <w:instrText xml:space="preserve"> ADDIN EN.CITE &lt;EndNote&gt;&lt;Cite&gt;&lt;Author&gt;McIlfatrick&lt;/Author&gt;&lt;Year&gt;2014&lt;/Year&gt;&lt;RecNum&gt;17&lt;/RecNum&gt;&lt;DisplayText&gt;(McIlfatrick et al., 2014)&lt;/DisplayText&gt;&lt;record&gt;&lt;rec-number&gt;17&lt;/rec-number&gt;&lt;foreign-keys&gt;&lt;key app="EN" db-id="p2tfddtx02dtf0e9aphvrds3wrvfar9veft2" timestamp="1660740569"&gt;17&lt;/key&gt;&lt;/foreign-keys&gt;&lt;ref-type name="Journal Article"&gt;17&lt;/ref-type&gt;&lt;contributors&gt;&lt;authors&gt;&lt;author&gt;McIlfatrick, Sonja&lt;/author&gt;&lt;author&gt;Noble, Helen&lt;/author&gt;&lt;author&gt;McCorry, Noleen K&lt;/author&gt;&lt;author&gt;Roulston, Audrey&lt;/author&gt;&lt;author&gt;Hasson, Felicity&lt;/author&gt;&lt;author&gt;McLaughlin, Dorry&lt;/author&gt;&lt;author&gt;Johnston, Gail&lt;/author&gt;&lt;author&gt;Rutherford, Lesley&lt;/author&gt;&lt;author&gt;Payne, Cathy&lt;/author&gt;&lt;author&gt;Kernohan, George&lt;/author&gt;&lt;/authors&gt;&lt;/contributors&gt;&lt;titles&gt;&lt;title&gt;Exploring public awareness and perceptions of palliative care: a qualitative study&lt;/title&gt;&lt;secondary-title&gt;Palliative Medicine&lt;/secondary-title&gt;&lt;/titles&gt;&lt;periodical&gt;&lt;full-title&gt;Palliative Medicine&lt;/full-title&gt;&lt;/periodical&gt;&lt;pages&gt;273-280&lt;/pages&gt;&lt;volume&gt;28&lt;/volume&gt;&lt;number&gt;3&lt;/number&gt;&lt;dates&gt;&lt;year&gt;2014&lt;/year&gt;&lt;/dates&gt;&lt;isbn&gt;0269-2163&lt;/isbn&gt;&lt;urls&gt;&lt;/urls&gt;&lt;/record&gt;&lt;/Cite&gt;&lt;/EndNote&gt;</w:instrText>
      </w:r>
      <w:r w:rsidR="00AD446A" w:rsidRPr="000B0DF5">
        <w:rPr>
          <w:b/>
          <w:bCs/>
          <w:sz w:val="23"/>
          <w:szCs w:val="23"/>
        </w:rPr>
        <w:fldChar w:fldCharType="separate"/>
      </w:r>
      <w:r w:rsidR="00AD446A" w:rsidRPr="000B0DF5">
        <w:rPr>
          <w:b/>
          <w:bCs/>
          <w:noProof/>
          <w:sz w:val="23"/>
          <w:szCs w:val="23"/>
        </w:rPr>
        <w:t>(McIlfatrick et al., 2014)</w:t>
      </w:r>
      <w:r w:rsidR="00AD446A" w:rsidRPr="000B0DF5">
        <w:rPr>
          <w:b/>
          <w:bCs/>
          <w:sz w:val="23"/>
          <w:szCs w:val="23"/>
        </w:rPr>
        <w:fldChar w:fldCharType="end"/>
      </w:r>
    </w:p>
    <w:p w14:paraId="17DE64FA" w14:textId="0628B033" w:rsidR="00AD446A" w:rsidRPr="00AD446A" w:rsidRDefault="00AD446A" w:rsidP="00AD446A">
      <w:pPr>
        <w:pStyle w:val="Default"/>
        <w:rPr>
          <w:sz w:val="23"/>
          <w:szCs w:val="23"/>
        </w:rPr>
      </w:pPr>
      <w:r w:rsidRPr="00AD446A">
        <w:rPr>
          <w:sz w:val="23"/>
          <w:szCs w:val="23"/>
        </w:rPr>
        <w:t xml:space="preserve"> </w:t>
      </w:r>
    </w:p>
    <w:p w14:paraId="49D48CE8" w14:textId="77777777" w:rsidR="00AD446A" w:rsidRDefault="00AD446A" w:rsidP="00AD446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Have you ever had people with incurable illness in this community? Tell me what it was like towards the end of their life? </w:t>
      </w:r>
    </w:p>
    <w:p w14:paraId="7A2E820F" w14:textId="77777777" w:rsidR="00AD446A" w:rsidRDefault="00AD446A" w:rsidP="00AD446A">
      <w:pPr>
        <w:pStyle w:val="Default"/>
        <w:spacing w:after="164"/>
        <w:rPr>
          <w:sz w:val="23"/>
          <w:szCs w:val="23"/>
        </w:rPr>
      </w:pPr>
      <w:r>
        <w:rPr>
          <w:sz w:val="23"/>
          <w:szCs w:val="23"/>
        </w:rPr>
        <w:t xml:space="preserve">1. If the patient discharged from the hospital with an incurable illness, what did they do in their home? </w:t>
      </w:r>
    </w:p>
    <w:p w14:paraId="65407B39" w14:textId="77777777" w:rsidR="00AD446A" w:rsidRDefault="00AD446A" w:rsidP="00AD446A">
      <w:pPr>
        <w:pStyle w:val="Default"/>
        <w:spacing w:after="164"/>
        <w:rPr>
          <w:sz w:val="23"/>
          <w:szCs w:val="23"/>
        </w:rPr>
      </w:pPr>
      <w:r>
        <w:rPr>
          <w:sz w:val="23"/>
          <w:szCs w:val="23"/>
        </w:rPr>
        <w:t xml:space="preserve">2. Who provides care for those patients in their home? </w:t>
      </w:r>
    </w:p>
    <w:p w14:paraId="75C42A9F" w14:textId="77777777" w:rsidR="00AD446A" w:rsidRDefault="00AD446A" w:rsidP="00AD446A">
      <w:pPr>
        <w:pStyle w:val="Default"/>
        <w:spacing w:after="164"/>
        <w:rPr>
          <w:sz w:val="23"/>
          <w:szCs w:val="23"/>
        </w:rPr>
      </w:pPr>
      <w:r>
        <w:rPr>
          <w:sz w:val="23"/>
          <w:szCs w:val="23"/>
        </w:rPr>
        <w:t xml:space="preserve">3. What was the role of the family in providing care from terminally ill patients </w:t>
      </w:r>
    </w:p>
    <w:p w14:paraId="01A40BB4" w14:textId="77777777" w:rsidR="00AD446A" w:rsidRDefault="00AD446A" w:rsidP="00AD446A">
      <w:pPr>
        <w:pStyle w:val="Default"/>
        <w:spacing w:after="164"/>
        <w:rPr>
          <w:sz w:val="23"/>
          <w:szCs w:val="23"/>
        </w:rPr>
      </w:pPr>
      <w:r>
        <w:rPr>
          <w:sz w:val="23"/>
          <w:szCs w:val="23"/>
        </w:rPr>
        <w:t xml:space="preserve">4. What was the personal preference place of care in the last days of life? </w:t>
      </w:r>
    </w:p>
    <w:p w14:paraId="0D61A846" w14:textId="77777777" w:rsidR="00AD446A" w:rsidRDefault="00AD446A" w:rsidP="00AD446A">
      <w:pPr>
        <w:pStyle w:val="Default"/>
        <w:spacing w:after="164"/>
        <w:rPr>
          <w:sz w:val="23"/>
          <w:szCs w:val="23"/>
        </w:rPr>
      </w:pPr>
      <w:r>
        <w:rPr>
          <w:sz w:val="23"/>
          <w:szCs w:val="23"/>
        </w:rPr>
        <w:t xml:space="preserve">5. What is the source of strength and hope for patient and family on the last day of their lives and to cope with the disease? </w:t>
      </w:r>
    </w:p>
    <w:p w14:paraId="76813B87" w14:textId="77777777" w:rsidR="00AD446A" w:rsidRDefault="00AD446A" w:rsidP="00AD446A">
      <w:pPr>
        <w:pStyle w:val="Default"/>
        <w:spacing w:after="164"/>
        <w:rPr>
          <w:sz w:val="23"/>
          <w:szCs w:val="23"/>
        </w:rPr>
      </w:pPr>
      <w:r>
        <w:rPr>
          <w:sz w:val="23"/>
          <w:szCs w:val="23"/>
        </w:rPr>
        <w:t xml:space="preserve">6. Do you know any alternative options on how to care for these patients? Can you tell me what they are? </w:t>
      </w:r>
    </w:p>
    <w:p w14:paraId="56D594ED" w14:textId="77777777" w:rsidR="00AD446A" w:rsidRDefault="00AD446A" w:rsidP="00AD446A">
      <w:pPr>
        <w:pStyle w:val="Default"/>
        <w:spacing w:after="164"/>
        <w:rPr>
          <w:sz w:val="23"/>
          <w:szCs w:val="23"/>
        </w:rPr>
      </w:pPr>
      <w:r>
        <w:rPr>
          <w:sz w:val="23"/>
          <w:szCs w:val="23"/>
        </w:rPr>
        <w:t xml:space="preserve">7. If you need information related to caring for life-limiting people, whom do you ask? Where would you look for it? </w:t>
      </w:r>
    </w:p>
    <w:p w14:paraId="5ABF3976" w14:textId="77777777" w:rsidR="00AD446A" w:rsidRDefault="00AD446A" w:rsidP="00AD446A">
      <w:pPr>
        <w:pStyle w:val="Default"/>
        <w:spacing w:after="164"/>
        <w:rPr>
          <w:sz w:val="23"/>
          <w:szCs w:val="23"/>
        </w:rPr>
      </w:pPr>
      <w:r>
        <w:rPr>
          <w:sz w:val="23"/>
          <w:szCs w:val="23"/>
        </w:rPr>
        <w:t xml:space="preserve">8. What do you expect from health professionals who care for life-limiting people? </w:t>
      </w:r>
    </w:p>
    <w:p w14:paraId="750C5D40" w14:textId="77777777" w:rsidR="00AD446A" w:rsidRDefault="00AD446A" w:rsidP="00AD446A">
      <w:pPr>
        <w:pStyle w:val="Default"/>
        <w:spacing w:after="164"/>
        <w:rPr>
          <w:sz w:val="23"/>
          <w:szCs w:val="23"/>
        </w:rPr>
      </w:pPr>
      <w:r>
        <w:rPr>
          <w:sz w:val="23"/>
          <w:szCs w:val="23"/>
        </w:rPr>
        <w:t xml:space="preserve">9. Views and opinions of related caring for people who have an incurable illness? </w:t>
      </w:r>
    </w:p>
    <w:p w14:paraId="766243FA" w14:textId="77777777" w:rsidR="00AD446A" w:rsidRDefault="00AD446A" w:rsidP="00AD446A">
      <w:pPr>
        <w:pStyle w:val="Default"/>
        <w:spacing w:after="164"/>
        <w:rPr>
          <w:sz w:val="23"/>
          <w:szCs w:val="23"/>
        </w:rPr>
      </w:pPr>
      <w:r>
        <w:rPr>
          <w:sz w:val="23"/>
          <w:szCs w:val="23"/>
        </w:rPr>
        <w:t xml:space="preserve">10. If you dream some solutions, what do you think we should have in this community to help care for people with incurable illness? </w:t>
      </w:r>
    </w:p>
    <w:p w14:paraId="32D6C508" w14:textId="77777777" w:rsidR="00AD446A" w:rsidRDefault="00AD446A" w:rsidP="00AD446A">
      <w:pPr>
        <w:pStyle w:val="Default"/>
        <w:spacing w:after="164"/>
        <w:rPr>
          <w:sz w:val="23"/>
          <w:szCs w:val="23"/>
        </w:rPr>
      </w:pPr>
      <w:r>
        <w:rPr>
          <w:sz w:val="23"/>
          <w:szCs w:val="23"/>
        </w:rPr>
        <w:t xml:space="preserve">11. What do you think will make it difficult to in this community to put in place some of these solutions? </w:t>
      </w:r>
    </w:p>
    <w:p w14:paraId="74519D71" w14:textId="77777777" w:rsidR="00AD446A" w:rsidRDefault="00AD446A" w:rsidP="00AD446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12. Some countries have used mobile phone networks to support families in these circumstances. What kind of access do you have to mobile phones? </w:t>
      </w:r>
    </w:p>
    <w:p w14:paraId="7E99B4AB" w14:textId="77777777" w:rsidR="00AD446A" w:rsidRDefault="00AD446A" w:rsidP="00AD446A"/>
    <w:p w14:paraId="603478BE" w14:textId="1B019809" w:rsidR="00AD446A" w:rsidRPr="00AD446A" w:rsidRDefault="00AD446A" w:rsidP="00AD446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D446A">
        <w:rPr>
          <w:rFonts w:ascii="Times New Roman" w:hAnsi="Times New Roman" w:cs="Times New Roman"/>
          <w:b/>
          <w:bCs/>
          <w:sz w:val="24"/>
          <w:szCs w:val="24"/>
        </w:rPr>
        <w:t>Reference</w:t>
      </w:r>
    </w:p>
    <w:p w14:paraId="5C529042" w14:textId="77777777" w:rsidR="00AD446A" w:rsidRPr="00AD446A" w:rsidRDefault="00AD446A" w:rsidP="00AD446A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D446A">
        <w:rPr>
          <w:rFonts w:ascii="Times New Roman" w:hAnsi="Times New Roman" w:cs="Times New Roman"/>
          <w:sz w:val="24"/>
          <w:szCs w:val="24"/>
        </w:rPr>
        <w:fldChar w:fldCharType="begin"/>
      </w:r>
      <w:r w:rsidRPr="00AD446A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AD446A">
        <w:rPr>
          <w:rFonts w:ascii="Times New Roman" w:hAnsi="Times New Roman" w:cs="Times New Roman"/>
          <w:sz w:val="24"/>
          <w:szCs w:val="24"/>
        </w:rPr>
        <w:fldChar w:fldCharType="separate"/>
      </w:r>
      <w:r w:rsidRPr="00AD446A">
        <w:rPr>
          <w:rFonts w:ascii="Times New Roman" w:hAnsi="Times New Roman" w:cs="Times New Roman"/>
          <w:sz w:val="24"/>
          <w:szCs w:val="24"/>
        </w:rPr>
        <w:t xml:space="preserve">McIlfatrick, S., Noble, H., McCorry, N. K., Roulston, A., Hasson, F., McLaughlin, D., . . . Kernohan, G. (2014). Exploring public awareness and perceptions of palliative care: a qualitative study. </w:t>
      </w:r>
      <w:r w:rsidRPr="00AD446A">
        <w:rPr>
          <w:rFonts w:ascii="Times New Roman" w:hAnsi="Times New Roman" w:cs="Times New Roman"/>
          <w:i/>
          <w:sz w:val="24"/>
          <w:szCs w:val="24"/>
        </w:rPr>
        <w:t>Palliative Medicine, 28</w:t>
      </w:r>
      <w:r w:rsidRPr="00AD446A">
        <w:rPr>
          <w:rFonts w:ascii="Times New Roman" w:hAnsi="Times New Roman" w:cs="Times New Roman"/>
          <w:sz w:val="24"/>
          <w:szCs w:val="24"/>
        </w:rPr>
        <w:t xml:space="preserve">(3), 273-280. </w:t>
      </w:r>
    </w:p>
    <w:p w14:paraId="30DBF820" w14:textId="61A6F003" w:rsidR="002C5372" w:rsidRPr="00AD446A" w:rsidRDefault="00AD446A" w:rsidP="00AD446A">
      <w:r w:rsidRPr="00AD446A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2C5372" w:rsidRPr="00AD446A" w:rsidSect="008F492D">
      <w:pgSz w:w="11906" w:h="17338"/>
      <w:pgMar w:top="1841" w:right="978" w:bottom="636" w:left="113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B4871" w14:textId="77777777" w:rsidR="00CF247C" w:rsidRDefault="00CF247C" w:rsidP="00AD446A">
      <w:pPr>
        <w:spacing w:after="0" w:line="240" w:lineRule="auto"/>
      </w:pPr>
      <w:r>
        <w:separator/>
      </w:r>
    </w:p>
  </w:endnote>
  <w:endnote w:type="continuationSeparator" w:id="0">
    <w:p w14:paraId="4CE950A7" w14:textId="77777777" w:rsidR="00CF247C" w:rsidRDefault="00CF247C" w:rsidP="00AD44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7B422" w14:textId="77777777" w:rsidR="00CF247C" w:rsidRDefault="00CF247C" w:rsidP="00AD446A">
      <w:pPr>
        <w:spacing w:after="0" w:line="240" w:lineRule="auto"/>
      </w:pPr>
      <w:r>
        <w:separator/>
      </w:r>
    </w:p>
  </w:footnote>
  <w:footnote w:type="continuationSeparator" w:id="0">
    <w:p w14:paraId="2EF8C3B9" w14:textId="77777777" w:rsidR="00CF247C" w:rsidRDefault="00CF247C" w:rsidP="00AD44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2tfddtx02dtf0e9aphvrds3wrvfar9veft2&quot;&gt;My EndNote Library _ AA&lt;record-ids&gt;&lt;item&gt;17&lt;/item&gt;&lt;/record-ids&gt;&lt;/item&gt;&lt;/Libraries&gt;"/>
  </w:docVars>
  <w:rsids>
    <w:rsidRoot w:val="00AD446A"/>
    <w:rsid w:val="000B0DF5"/>
    <w:rsid w:val="002705C1"/>
    <w:rsid w:val="002C5372"/>
    <w:rsid w:val="005D7876"/>
    <w:rsid w:val="00AD446A"/>
    <w:rsid w:val="00BE0600"/>
    <w:rsid w:val="00CF247C"/>
    <w:rsid w:val="00E16256"/>
    <w:rsid w:val="00F20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CB32D2"/>
  <w15:chartTrackingRefBased/>
  <w15:docId w15:val="{C74E1E22-4DC2-46A3-A9B1-8D3149A3F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AD44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AD446A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DefaultChar">
    <w:name w:val="Default Char"/>
    <w:basedOn w:val="DefaultParagraphFont"/>
    <w:link w:val="Default"/>
    <w:rsid w:val="00AD446A"/>
    <w:rPr>
      <w:rFonts w:ascii="Times New Roman" w:hAnsi="Times New Roman" w:cs="Times New Roman"/>
      <w:color w:val="000000"/>
      <w:sz w:val="24"/>
      <w:szCs w:val="24"/>
    </w:rPr>
  </w:style>
  <w:style w:type="character" w:customStyle="1" w:styleId="EndNoteBibliographyTitleChar">
    <w:name w:val="EndNote Bibliography Title Char"/>
    <w:basedOn w:val="DefaultChar"/>
    <w:link w:val="EndNoteBibliographyTitle"/>
    <w:rsid w:val="00AD446A"/>
    <w:rPr>
      <w:rFonts w:ascii="Calibri" w:hAnsi="Calibri" w:cs="Calibri"/>
      <w:noProof/>
      <w:color w:val="000000"/>
      <w:sz w:val="24"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D446A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Char"/>
    <w:link w:val="EndNoteBibliography"/>
    <w:rsid w:val="00AD446A"/>
    <w:rPr>
      <w:rFonts w:ascii="Calibri" w:hAnsi="Calibri" w:cs="Calibri"/>
      <w:noProof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Atsede Fantahun Aregay</dc:creator>
  <cp:keywords/>
  <dc:description/>
  <cp:lastModifiedBy>Atsede Fantahun Aregay</cp:lastModifiedBy>
  <cp:revision>3</cp:revision>
  <dcterms:created xsi:type="dcterms:W3CDTF">2023-02-23T21:34:00Z</dcterms:created>
  <dcterms:modified xsi:type="dcterms:W3CDTF">2023-02-23T22:16:00Z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2023-02-23T21:34:24Z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>d967a96b-4e77-4e83-b0b9-49c8f1b86f86</vt:lpwstr>
  </property>
  <property fmtid="{D5CDD505-2E9C-101B-9397-08002B2CF9AE}" pid="8" name="MSIP_Label_b4114459-e220-4ae9-b339-4ebe6008cdd4_ContentBits">
    <vt:lpwstr>0</vt:lpwstr>
  </property>
</Properties>
</file>