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7C77C9" w14:textId="3DDF343E" w:rsidR="00EB0D86" w:rsidRPr="00EC1CF9" w:rsidRDefault="003B3A2E" w:rsidP="00D614F7">
      <w:pPr>
        <w:rPr>
          <w:rFonts w:ascii="Times New Roman" w:hAnsi="Times New Roman" w:cs="Times New Roman"/>
          <w:color w:val="000000" w:themeColor="text1"/>
          <w:sz w:val="20"/>
          <w:szCs w:val="20"/>
        </w:rPr>
      </w:pPr>
      <w:r w:rsidRPr="00EC1CF9">
        <w:rPr>
          <w:rFonts w:ascii="Times New Roman" w:hAnsi="Times New Roman" w:cs="Times New Roman"/>
          <w:b/>
          <w:bCs/>
          <w:color w:val="000000" w:themeColor="text1"/>
          <w:sz w:val="20"/>
          <w:szCs w:val="20"/>
        </w:rPr>
        <w:t>A</w:t>
      </w:r>
      <w:r w:rsidR="00EC1CF9" w:rsidRPr="00EC1CF9">
        <w:rPr>
          <w:rFonts w:ascii="Times New Roman" w:hAnsi="Times New Roman" w:cs="Times New Roman"/>
          <w:b/>
          <w:bCs/>
          <w:color w:val="000000" w:themeColor="text1"/>
          <w:sz w:val="20"/>
          <w:szCs w:val="20"/>
        </w:rPr>
        <w:t>dditional File</w:t>
      </w:r>
      <w:r w:rsidRPr="00EC1CF9">
        <w:rPr>
          <w:rFonts w:ascii="Times New Roman" w:hAnsi="Times New Roman" w:cs="Times New Roman"/>
          <w:b/>
          <w:bCs/>
          <w:color w:val="000000" w:themeColor="text1"/>
          <w:sz w:val="20"/>
          <w:szCs w:val="20"/>
        </w:rPr>
        <w:t xml:space="preserve"> </w:t>
      </w:r>
      <w:r w:rsidR="00F66F88">
        <w:rPr>
          <w:rFonts w:ascii="Times New Roman" w:hAnsi="Times New Roman" w:cs="Times New Roman"/>
          <w:b/>
          <w:bCs/>
          <w:color w:val="000000" w:themeColor="text1"/>
          <w:sz w:val="20"/>
          <w:szCs w:val="20"/>
        </w:rPr>
        <w:t>1.</w:t>
      </w:r>
      <w:r w:rsidRPr="00EC1CF9">
        <w:rPr>
          <w:rFonts w:ascii="Times New Roman" w:hAnsi="Times New Roman" w:cs="Times New Roman"/>
          <w:color w:val="000000" w:themeColor="text1"/>
          <w:sz w:val="20"/>
          <w:szCs w:val="20"/>
        </w:rPr>
        <w:t xml:space="preserve"> </w:t>
      </w:r>
      <w:r w:rsidR="00323F6B" w:rsidRPr="00EC1CF9">
        <w:rPr>
          <w:rFonts w:ascii="Times New Roman" w:hAnsi="Times New Roman" w:cs="Times New Roman"/>
          <w:color w:val="000000" w:themeColor="text1"/>
          <w:sz w:val="20"/>
          <w:szCs w:val="20"/>
        </w:rPr>
        <w:t xml:space="preserve">Interview </w:t>
      </w:r>
      <w:r w:rsidR="00D53AB8" w:rsidRPr="00EC1CF9">
        <w:rPr>
          <w:rFonts w:ascii="Times New Roman" w:hAnsi="Times New Roman" w:cs="Times New Roman"/>
          <w:color w:val="000000" w:themeColor="text1"/>
          <w:sz w:val="20"/>
          <w:szCs w:val="20"/>
        </w:rPr>
        <w:t>Guide</w:t>
      </w:r>
    </w:p>
    <w:p w14:paraId="0747A836" w14:textId="3D78E0AE" w:rsidR="006E0CED" w:rsidRPr="00EC1CF9" w:rsidRDefault="006E0CED" w:rsidP="00ED653A">
      <w:pPr>
        <w:pStyle w:val="ListParagraph"/>
        <w:spacing w:after="0" w:line="276" w:lineRule="auto"/>
        <w:rPr>
          <w:rFonts w:ascii="Times New Roman" w:hAnsi="Times New Roman" w:cs="Times New Roman"/>
          <w:color w:val="000000" w:themeColor="text1"/>
          <w:sz w:val="20"/>
          <w:szCs w:val="20"/>
        </w:rPr>
      </w:pPr>
    </w:p>
    <w:tbl>
      <w:tblPr>
        <w:tblW w:w="9062" w:type="dxa"/>
        <w:tblBorders>
          <w:top w:val="single" w:sz="8" w:space="0" w:color="A3A3A3"/>
          <w:left w:val="single" w:sz="8" w:space="0" w:color="A3A3A3"/>
          <w:bottom w:val="single" w:sz="8" w:space="0" w:color="A3A3A3"/>
          <w:right w:val="single" w:sz="8" w:space="0" w:color="A3A3A3"/>
        </w:tblBorders>
        <w:tblLayout w:type="fixed"/>
        <w:tblCellMar>
          <w:left w:w="0" w:type="dxa"/>
          <w:right w:w="0" w:type="dxa"/>
        </w:tblCellMar>
        <w:tblLook w:val="04A0" w:firstRow="1" w:lastRow="0" w:firstColumn="1" w:lastColumn="0" w:noHBand="0" w:noVBand="1"/>
        <w:tblCaption w:val=""/>
        <w:tblDescription w:val=""/>
      </w:tblPr>
      <w:tblGrid>
        <w:gridCol w:w="1691"/>
        <w:gridCol w:w="7371"/>
      </w:tblGrid>
      <w:tr w:rsidR="003B3A2E" w:rsidRPr="00EC1CF9" w14:paraId="3997B9ED" w14:textId="77777777" w:rsidTr="00AB6DAB">
        <w:tc>
          <w:tcPr>
            <w:tcW w:w="16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B3689C8" w14:textId="7CC163E3" w:rsidR="00DF2354" w:rsidRPr="00EC1CF9" w:rsidRDefault="00DF2354" w:rsidP="00323F6B">
            <w:p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Introduction</w:t>
            </w:r>
          </w:p>
        </w:tc>
        <w:tc>
          <w:tcPr>
            <w:tcW w:w="73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AC0C049" w14:textId="09ED25A1" w:rsidR="00DE3A31" w:rsidRPr="00EC1CF9" w:rsidRDefault="00F36259" w:rsidP="00783979">
            <w:pPr>
              <w:pStyle w:val="ListParagraph"/>
              <w:numPr>
                <w:ilvl w:val="0"/>
                <w:numId w:val="27"/>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In this study, we hope to</w:t>
            </w:r>
            <w:r w:rsidR="002128FD" w:rsidRPr="00EC1CF9">
              <w:rPr>
                <w:rFonts w:ascii="Times New Roman" w:hAnsi="Times New Roman" w:cs="Times New Roman"/>
                <w:color w:val="000000" w:themeColor="text1"/>
                <w:sz w:val="20"/>
                <w:szCs w:val="20"/>
              </w:rPr>
              <w:t xml:space="preserve"> understand</w:t>
            </w:r>
            <w:r w:rsidR="00DF2354" w:rsidRPr="00EC1CF9">
              <w:rPr>
                <w:rFonts w:ascii="Times New Roman" w:hAnsi="Times New Roman" w:cs="Times New Roman"/>
                <w:color w:val="000000" w:themeColor="text1"/>
                <w:sz w:val="20"/>
                <w:szCs w:val="20"/>
              </w:rPr>
              <w:t xml:space="preserve"> the impact of caring for dying patients on </w:t>
            </w:r>
            <w:r w:rsidR="00997000" w:rsidRPr="00EC1CF9">
              <w:rPr>
                <w:rFonts w:ascii="Times New Roman" w:hAnsi="Times New Roman" w:cs="Times New Roman"/>
                <w:color w:val="000000" w:themeColor="text1"/>
                <w:sz w:val="20"/>
                <w:szCs w:val="20"/>
              </w:rPr>
              <w:t xml:space="preserve">you. </w:t>
            </w:r>
            <w:r w:rsidR="00612F66" w:rsidRPr="00EC1CF9">
              <w:rPr>
                <w:rFonts w:ascii="Times New Roman" w:hAnsi="Times New Roman" w:cs="Times New Roman"/>
                <w:color w:val="000000" w:themeColor="text1"/>
                <w:sz w:val="20"/>
                <w:szCs w:val="20"/>
              </w:rPr>
              <w:t>Specifically,</w:t>
            </w:r>
            <w:r w:rsidR="00997000" w:rsidRPr="00EC1CF9">
              <w:rPr>
                <w:rFonts w:ascii="Times New Roman" w:hAnsi="Times New Roman" w:cs="Times New Roman"/>
                <w:color w:val="000000" w:themeColor="text1"/>
                <w:sz w:val="20"/>
                <w:szCs w:val="20"/>
              </w:rPr>
              <w:t xml:space="preserve"> we are interested in how these experiences impact </w:t>
            </w:r>
            <w:r w:rsidR="00E12F79" w:rsidRPr="00EC1CF9">
              <w:rPr>
                <w:rFonts w:ascii="Times New Roman" w:hAnsi="Times New Roman" w:cs="Times New Roman"/>
                <w:color w:val="000000" w:themeColor="text1"/>
                <w:sz w:val="20"/>
                <w:szCs w:val="20"/>
              </w:rPr>
              <w:t xml:space="preserve">your personhood, or </w:t>
            </w:r>
            <w:r w:rsidR="00FC0419" w:rsidRPr="00EC1CF9">
              <w:rPr>
                <w:rFonts w:ascii="Times New Roman" w:hAnsi="Times New Roman" w:cs="Times New Roman"/>
                <w:color w:val="000000" w:themeColor="text1"/>
                <w:sz w:val="20"/>
                <w:szCs w:val="20"/>
              </w:rPr>
              <w:t>‘</w:t>
            </w:r>
            <w:r w:rsidR="00E12F79" w:rsidRPr="00EC1CF9">
              <w:rPr>
                <w:rFonts w:ascii="Times New Roman" w:hAnsi="Times New Roman" w:cs="Times New Roman"/>
                <w:color w:val="000000" w:themeColor="text1"/>
                <w:sz w:val="20"/>
                <w:szCs w:val="20"/>
              </w:rPr>
              <w:t>what makes you, you</w:t>
            </w:r>
            <w:r w:rsidR="00FC0419" w:rsidRPr="00EC1CF9">
              <w:rPr>
                <w:rFonts w:ascii="Times New Roman" w:hAnsi="Times New Roman" w:cs="Times New Roman"/>
                <w:color w:val="000000" w:themeColor="text1"/>
                <w:sz w:val="20"/>
                <w:szCs w:val="20"/>
              </w:rPr>
              <w:t>’</w:t>
            </w:r>
            <w:r w:rsidR="00E12F79" w:rsidRPr="00EC1CF9">
              <w:rPr>
                <w:rFonts w:ascii="Times New Roman" w:hAnsi="Times New Roman" w:cs="Times New Roman"/>
                <w:color w:val="000000" w:themeColor="text1"/>
                <w:sz w:val="20"/>
                <w:szCs w:val="20"/>
              </w:rPr>
              <w:t xml:space="preserve">. </w:t>
            </w:r>
          </w:p>
          <w:p w14:paraId="54C68AFA" w14:textId="02995378" w:rsidR="00ED653A" w:rsidRPr="00EC1CF9" w:rsidRDefault="00997000">
            <w:pPr>
              <w:pStyle w:val="ListParagraph"/>
              <w:numPr>
                <w:ilvl w:val="0"/>
                <w:numId w:val="27"/>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We believe that individual concepts of personhood are determined by 4 domains which relate to your religious/existential beliefs your ties and roles within society, your relationships with your family and those that matter with you and your conscious function which is your ability to think, talk and act autonomously. We hope to understand how your experiences have affected these elements of ‘what makes you, you’ </w:t>
            </w:r>
          </w:p>
          <w:p w14:paraId="665081FD" w14:textId="21DEF52F" w:rsidR="002128FD" w:rsidRPr="00EC1CF9" w:rsidRDefault="002128FD" w:rsidP="00BF4372">
            <w:pPr>
              <w:pStyle w:val="ListParagraph"/>
              <w:numPr>
                <w:ilvl w:val="0"/>
                <w:numId w:val="27"/>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This interview will be audio</w:t>
            </w:r>
            <w:r w:rsidR="005F2A20" w:rsidRPr="00EC1CF9">
              <w:rPr>
                <w:rFonts w:ascii="Times New Roman" w:hAnsi="Times New Roman" w:cs="Times New Roman"/>
                <w:color w:val="000000" w:themeColor="text1"/>
                <w:sz w:val="20"/>
                <w:szCs w:val="20"/>
              </w:rPr>
              <w:t xml:space="preserve"> recorded and </w:t>
            </w:r>
            <w:r w:rsidRPr="00EC1CF9">
              <w:rPr>
                <w:rFonts w:ascii="Times New Roman" w:hAnsi="Times New Roman" w:cs="Times New Roman"/>
                <w:color w:val="000000" w:themeColor="text1"/>
                <w:sz w:val="20"/>
                <w:szCs w:val="20"/>
              </w:rPr>
              <w:t>anonymi</w:t>
            </w:r>
            <w:r w:rsidR="00F03FEF" w:rsidRPr="00EC1CF9">
              <w:rPr>
                <w:rFonts w:ascii="Times New Roman" w:hAnsi="Times New Roman" w:cs="Times New Roman"/>
                <w:color w:val="000000" w:themeColor="text1"/>
                <w:sz w:val="20"/>
                <w:szCs w:val="20"/>
              </w:rPr>
              <w:t>z</w:t>
            </w:r>
            <w:r w:rsidRPr="00EC1CF9">
              <w:rPr>
                <w:rFonts w:ascii="Times New Roman" w:hAnsi="Times New Roman" w:cs="Times New Roman"/>
                <w:color w:val="000000" w:themeColor="text1"/>
                <w:sz w:val="20"/>
                <w:szCs w:val="20"/>
              </w:rPr>
              <w:t>ed for analysis.</w:t>
            </w:r>
            <w:r w:rsidR="005F2A20" w:rsidRPr="00EC1CF9">
              <w:rPr>
                <w:rFonts w:ascii="Times New Roman" w:hAnsi="Times New Roman" w:cs="Times New Roman"/>
                <w:color w:val="000000" w:themeColor="text1"/>
                <w:sz w:val="20"/>
                <w:szCs w:val="20"/>
              </w:rPr>
              <w:t xml:space="preserve"> The audio recording will be deleted after the study is complete.</w:t>
            </w:r>
            <w:r w:rsidR="00AB6DAB" w:rsidRPr="00EC1CF9">
              <w:rPr>
                <w:rFonts w:ascii="Times New Roman" w:hAnsi="Times New Roman" w:cs="Times New Roman"/>
                <w:color w:val="000000" w:themeColor="text1"/>
                <w:sz w:val="20"/>
                <w:szCs w:val="20"/>
              </w:rPr>
              <w:t xml:space="preserve"> </w:t>
            </w:r>
            <w:r w:rsidRPr="00EC1CF9">
              <w:rPr>
                <w:rFonts w:ascii="Times New Roman" w:hAnsi="Times New Roman" w:cs="Times New Roman"/>
                <w:color w:val="000000" w:themeColor="text1"/>
                <w:sz w:val="20"/>
                <w:szCs w:val="20"/>
              </w:rPr>
              <w:t>Do I have permission to record and begin the interview?</w:t>
            </w:r>
          </w:p>
        </w:tc>
      </w:tr>
      <w:tr w:rsidR="003B3A2E" w:rsidRPr="00EC1CF9" w14:paraId="077486A5" w14:textId="77777777" w:rsidTr="00EB0D86">
        <w:tc>
          <w:tcPr>
            <w:tcW w:w="1691" w:type="dxa"/>
            <w:tcBorders>
              <w:top w:val="single" w:sz="8" w:space="0" w:color="A3A3A3"/>
              <w:left w:val="single" w:sz="8" w:space="0" w:color="A3A3A3"/>
              <w:bottom w:val="single" w:sz="8" w:space="0" w:color="A3A3A3"/>
              <w:right w:val="single" w:sz="8" w:space="0" w:color="A3A3A3"/>
            </w:tcBorders>
            <w:shd w:val="clear" w:color="auto" w:fill="D9E2F3" w:themeFill="accent1" w:themeFillTint="33"/>
            <w:tcMar>
              <w:top w:w="80" w:type="dxa"/>
              <w:left w:w="80" w:type="dxa"/>
              <w:bottom w:w="80" w:type="dxa"/>
              <w:right w:w="80" w:type="dxa"/>
            </w:tcMar>
          </w:tcPr>
          <w:p w14:paraId="626F5B23" w14:textId="6A68EADC" w:rsidR="00AA77A2" w:rsidRPr="00EC1CF9" w:rsidRDefault="00AA77A2" w:rsidP="00AA77A2">
            <w:pPr>
              <w:spacing w:after="0" w:line="276" w:lineRule="auto"/>
              <w:jc w:val="center"/>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Topic Areas</w:t>
            </w:r>
          </w:p>
        </w:tc>
        <w:tc>
          <w:tcPr>
            <w:tcW w:w="7371" w:type="dxa"/>
            <w:tcBorders>
              <w:top w:val="single" w:sz="8" w:space="0" w:color="A3A3A3"/>
              <w:left w:val="single" w:sz="8" w:space="0" w:color="A3A3A3"/>
              <w:bottom w:val="single" w:sz="8" w:space="0" w:color="A3A3A3"/>
              <w:right w:val="single" w:sz="8" w:space="0" w:color="A3A3A3"/>
            </w:tcBorders>
            <w:shd w:val="clear" w:color="auto" w:fill="D9E2F3" w:themeFill="accent1" w:themeFillTint="33"/>
            <w:tcMar>
              <w:top w:w="80" w:type="dxa"/>
              <w:left w:w="80" w:type="dxa"/>
              <w:bottom w:w="80" w:type="dxa"/>
              <w:right w:w="80" w:type="dxa"/>
            </w:tcMar>
          </w:tcPr>
          <w:p w14:paraId="650838B6" w14:textId="6246B9BF" w:rsidR="00AA77A2" w:rsidRPr="00EC1CF9" w:rsidRDefault="00AA77A2" w:rsidP="00AA77A2">
            <w:pPr>
              <w:spacing w:after="0" w:line="276" w:lineRule="auto"/>
              <w:jc w:val="center"/>
              <w:rPr>
                <w:rFonts w:ascii="Times New Roman" w:hAnsi="Times New Roman" w:cs="Times New Roman"/>
                <w:i/>
                <w:iCs/>
                <w:color w:val="000000" w:themeColor="text1"/>
                <w:sz w:val="20"/>
                <w:szCs w:val="20"/>
              </w:rPr>
            </w:pPr>
            <w:r w:rsidRPr="00EC1CF9">
              <w:rPr>
                <w:rFonts w:ascii="Times New Roman" w:hAnsi="Times New Roman" w:cs="Times New Roman"/>
                <w:b/>
                <w:bCs/>
                <w:color w:val="000000" w:themeColor="text1"/>
                <w:sz w:val="20"/>
                <w:szCs w:val="20"/>
              </w:rPr>
              <w:t>Questions</w:t>
            </w:r>
          </w:p>
        </w:tc>
      </w:tr>
      <w:tr w:rsidR="003B3A2E" w:rsidRPr="00EC1CF9" w14:paraId="77618CE8" w14:textId="77777777" w:rsidTr="00AB6DAB">
        <w:tc>
          <w:tcPr>
            <w:tcW w:w="16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37FB4B35" w14:textId="685F90E3" w:rsidR="00AA77A2" w:rsidRPr="00EC1CF9" w:rsidRDefault="00612F66" w:rsidP="00AA77A2">
            <w:p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Demographic Questions</w:t>
            </w:r>
          </w:p>
        </w:tc>
        <w:tc>
          <w:tcPr>
            <w:tcW w:w="73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D33D4C7" w14:textId="5382CE1B" w:rsidR="00AA77A2" w:rsidRPr="00EC1CF9" w:rsidRDefault="00AA77A2" w:rsidP="00AA77A2">
            <w:pPr>
              <w:pStyle w:val="ListParagraph"/>
              <w:spacing w:after="0" w:line="276" w:lineRule="auto"/>
              <w:ind w:left="360"/>
              <w:jc w:val="center"/>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To start off this interview, we would</w:t>
            </w:r>
            <w:r w:rsidR="00A85016" w:rsidRPr="00EC1CF9">
              <w:rPr>
                <w:rFonts w:ascii="Times New Roman" w:hAnsi="Times New Roman" w:cs="Times New Roman"/>
                <w:i/>
                <w:iCs/>
                <w:color w:val="000000" w:themeColor="text1"/>
                <w:sz w:val="20"/>
                <w:szCs w:val="20"/>
              </w:rPr>
              <w:t xml:space="preserve"> like</w:t>
            </w:r>
            <w:r w:rsidRPr="00EC1CF9">
              <w:rPr>
                <w:rFonts w:ascii="Times New Roman" w:hAnsi="Times New Roman" w:cs="Times New Roman"/>
                <w:i/>
                <w:iCs/>
                <w:color w:val="000000" w:themeColor="text1"/>
                <w:sz w:val="20"/>
                <w:szCs w:val="20"/>
              </w:rPr>
              <w:t xml:space="preserve"> to understand a bit more about your background in relation to your current career in </w:t>
            </w:r>
            <w:r w:rsidR="00F66F88">
              <w:rPr>
                <w:rFonts w:ascii="Times New Roman" w:hAnsi="Times New Roman" w:cs="Times New Roman"/>
                <w:i/>
                <w:iCs/>
                <w:color w:val="000000" w:themeColor="text1"/>
                <w:sz w:val="20"/>
                <w:szCs w:val="20"/>
              </w:rPr>
              <w:t>oncology</w:t>
            </w:r>
            <w:r w:rsidRPr="00EC1CF9">
              <w:rPr>
                <w:rFonts w:ascii="Times New Roman" w:hAnsi="Times New Roman" w:cs="Times New Roman"/>
                <w:i/>
                <w:iCs/>
                <w:color w:val="000000" w:themeColor="text1"/>
                <w:sz w:val="20"/>
                <w:szCs w:val="20"/>
              </w:rPr>
              <w:t>.</w:t>
            </w:r>
          </w:p>
          <w:p w14:paraId="2876C1E4" w14:textId="77777777" w:rsidR="00AA77A2" w:rsidRPr="00EC1CF9" w:rsidRDefault="00AA77A2" w:rsidP="00AA77A2">
            <w:pPr>
              <w:pStyle w:val="ListParagraph"/>
              <w:spacing w:after="0" w:line="276" w:lineRule="auto"/>
              <w:ind w:left="360"/>
              <w:jc w:val="center"/>
              <w:rPr>
                <w:rFonts w:ascii="Times New Roman" w:hAnsi="Times New Roman" w:cs="Times New Roman"/>
                <w:i/>
                <w:iCs/>
                <w:color w:val="000000" w:themeColor="text1"/>
                <w:sz w:val="20"/>
                <w:szCs w:val="20"/>
              </w:rPr>
            </w:pPr>
          </w:p>
          <w:p w14:paraId="6EF91B5F" w14:textId="77777777" w:rsidR="00AA77A2" w:rsidRPr="00EC1CF9" w:rsidRDefault="00AA77A2" w:rsidP="00AA77A2">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Could you share with us what drew you to medicine?</w:t>
            </w:r>
          </w:p>
          <w:p w14:paraId="659BF9A8" w14:textId="77777777" w:rsidR="00AA77A2" w:rsidRPr="00EC1CF9" w:rsidRDefault="00AA77A2" w:rsidP="00AA77A2">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Were there particular personal values or beliefs that attracted you to this field?</w:t>
            </w:r>
          </w:p>
          <w:p w14:paraId="2BC57C79" w14:textId="1DB88BE3" w:rsidR="00AA77A2" w:rsidRPr="00EC1CF9" w:rsidRDefault="00AA77A2" w:rsidP="00AA77A2">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What drew you to</w:t>
            </w:r>
            <w:r w:rsidR="00F66F88">
              <w:rPr>
                <w:rFonts w:ascii="Times New Roman" w:hAnsi="Times New Roman" w:cs="Times New Roman"/>
                <w:b/>
                <w:bCs/>
                <w:color w:val="000000" w:themeColor="text1"/>
                <w:sz w:val="20"/>
                <w:szCs w:val="20"/>
              </w:rPr>
              <w:t xml:space="preserve"> oncology</w:t>
            </w:r>
            <w:r w:rsidRPr="00EC1CF9">
              <w:rPr>
                <w:rFonts w:ascii="Times New Roman" w:hAnsi="Times New Roman" w:cs="Times New Roman"/>
                <w:b/>
                <w:bCs/>
                <w:color w:val="000000" w:themeColor="text1"/>
                <w:sz w:val="20"/>
                <w:szCs w:val="20"/>
              </w:rPr>
              <w:t>?</w:t>
            </w:r>
          </w:p>
          <w:p w14:paraId="6C2F7DB1" w14:textId="1124024E" w:rsidR="006117D0" w:rsidRPr="00EC1CF9" w:rsidRDefault="00AA77A2" w:rsidP="006117D0">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 xml:space="preserve">How long have you been in </w:t>
            </w:r>
            <w:r w:rsidR="00F66F88">
              <w:rPr>
                <w:rFonts w:ascii="Times New Roman" w:hAnsi="Times New Roman" w:cs="Times New Roman"/>
                <w:b/>
                <w:bCs/>
                <w:color w:val="000000" w:themeColor="text1"/>
                <w:sz w:val="20"/>
                <w:szCs w:val="20"/>
              </w:rPr>
              <w:t>oncology</w:t>
            </w:r>
            <w:r w:rsidRPr="00EC1CF9">
              <w:rPr>
                <w:rFonts w:ascii="Times New Roman" w:hAnsi="Times New Roman" w:cs="Times New Roman"/>
                <w:b/>
                <w:bCs/>
                <w:color w:val="000000" w:themeColor="text1"/>
                <w:sz w:val="20"/>
                <w:szCs w:val="20"/>
              </w:rPr>
              <w:t>?</w:t>
            </w:r>
          </w:p>
          <w:p w14:paraId="3E8109CB" w14:textId="16559485" w:rsidR="00AA77A2" w:rsidRPr="00EC1CF9" w:rsidRDefault="00AA77A2" w:rsidP="006117D0">
            <w:pPr>
              <w:pStyle w:val="ListParagraph"/>
              <w:numPr>
                <w:ilvl w:val="0"/>
                <w:numId w:val="39"/>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b/>
                <w:bCs/>
                <w:color w:val="000000" w:themeColor="text1"/>
                <w:sz w:val="20"/>
                <w:szCs w:val="20"/>
              </w:rPr>
              <w:t>What is your day like in the course of your work?</w:t>
            </w:r>
          </w:p>
        </w:tc>
      </w:tr>
      <w:tr w:rsidR="003B3A2E" w:rsidRPr="00EC1CF9" w14:paraId="67250275" w14:textId="77777777" w:rsidTr="00AB6DAB">
        <w:tc>
          <w:tcPr>
            <w:tcW w:w="16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D9BE3A4" w14:textId="4653AEE9" w:rsidR="006117D0" w:rsidRPr="00EC1CF9" w:rsidRDefault="006117D0" w:rsidP="006117D0">
            <w:p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Memorable Case</w:t>
            </w:r>
          </w:p>
        </w:tc>
        <w:tc>
          <w:tcPr>
            <w:tcW w:w="73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11D76DA" w14:textId="77777777" w:rsidR="006117D0" w:rsidRPr="00EC1CF9" w:rsidRDefault="006117D0" w:rsidP="006117D0">
            <w:pPr>
              <w:spacing w:after="0" w:line="276" w:lineRule="auto"/>
              <w:rPr>
                <w:rFonts w:ascii="Times New Roman" w:hAnsi="Times New Roman" w:cs="Times New Roman"/>
                <w:i/>
                <w:iCs/>
                <w:color w:val="000000" w:themeColor="text1"/>
                <w:sz w:val="20"/>
                <w:szCs w:val="20"/>
              </w:rPr>
            </w:pPr>
            <w:r w:rsidRPr="00EC1CF9">
              <w:rPr>
                <w:rFonts w:ascii="Times New Roman" w:hAnsi="Times New Roman" w:cs="Times New Roman"/>
                <w:b/>
                <w:bCs/>
                <w:i/>
                <w:iCs/>
                <w:color w:val="000000" w:themeColor="text1"/>
                <w:sz w:val="20"/>
                <w:szCs w:val="20"/>
              </w:rPr>
              <w:t>Guide for Interviewer</w:t>
            </w:r>
          </w:p>
          <w:p w14:paraId="426563B5" w14:textId="77777777" w:rsidR="006117D0" w:rsidRPr="00EC1CF9" w:rsidRDefault="006117D0" w:rsidP="006117D0">
            <w:pPr>
              <w:pStyle w:val="ListParagraph"/>
              <w:numPr>
                <w:ilvl w:val="0"/>
                <w:numId w:val="40"/>
              </w:numPr>
              <w:spacing w:after="0" w:line="276" w:lineRule="auto"/>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 xml:space="preserve">Start off with discussing a memorable case with the participant before moving on to prompt about each ring of personhood and </w:t>
            </w:r>
            <w:proofErr w:type="spellStart"/>
            <w:r w:rsidRPr="00EC1CF9">
              <w:rPr>
                <w:rFonts w:ascii="Times New Roman" w:hAnsi="Times New Roman" w:cs="Times New Roman"/>
                <w:i/>
                <w:iCs/>
                <w:color w:val="000000" w:themeColor="text1"/>
                <w:sz w:val="20"/>
                <w:szCs w:val="20"/>
              </w:rPr>
              <w:t>dyssynchrony</w:t>
            </w:r>
            <w:proofErr w:type="spellEnd"/>
            <w:r w:rsidRPr="00EC1CF9">
              <w:rPr>
                <w:rFonts w:ascii="Times New Roman" w:hAnsi="Times New Roman" w:cs="Times New Roman"/>
                <w:i/>
                <w:iCs/>
                <w:color w:val="000000" w:themeColor="text1"/>
                <w:sz w:val="20"/>
                <w:szCs w:val="20"/>
              </w:rPr>
              <w:t xml:space="preserve"> if it has not been covered in the case discussion.</w:t>
            </w:r>
          </w:p>
          <w:p w14:paraId="46AF00C7" w14:textId="7DFB42B7" w:rsidR="006117D0" w:rsidRPr="00EC1CF9" w:rsidRDefault="006117D0" w:rsidP="006117D0">
            <w:pPr>
              <w:pStyle w:val="ListParagraph"/>
              <w:numPr>
                <w:ilvl w:val="0"/>
                <w:numId w:val="40"/>
              </w:numPr>
              <w:spacing w:after="0" w:line="276" w:lineRule="auto"/>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 xml:space="preserve">Questions from the section </w:t>
            </w:r>
            <w:r w:rsidRPr="00EC1CF9">
              <w:rPr>
                <w:rFonts w:ascii="Times New Roman" w:hAnsi="Times New Roman" w:cs="Times New Roman"/>
                <w:b/>
                <w:bCs/>
                <w:i/>
                <w:iCs/>
                <w:color w:val="000000" w:themeColor="text1"/>
                <w:sz w:val="20"/>
                <w:szCs w:val="20"/>
              </w:rPr>
              <w:t xml:space="preserve">‘Conflict &amp; </w:t>
            </w:r>
            <w:proofErr w:type="spellStart"/>
            <w:r w:rsidRPr="00EC1CF9">
              <w:rPr>
                <w:rFonts w:ascii="Times New Roman" w:hAnsi="Times New Roman" w:cs="Times New Roman"/>
                <w:b/>
                <w:bCs/>
                <w:i/>
                <w:iCs/>
                <w:color w:val="000000" w:themeColor="text1"/>
                <w:sz w:val="20"/>
                <w:szCs w:val="20"/>
              </w:rPr>
              <w:t>Dyssynchrony</w:t>
            </w:r>
            <w:proofErr w:type="spellEnd"/>
            <w:r w:rsidRPr="00EC1CF9">
              <w:rPr>
                <w:rFonts w:ascii="Times New Roman" w:hAnsi="Times New Roman" w:cs="Times New Roman"/>
                <w:b/>
                <w:bCs/>
                <w:i/>
                <w:iCs/>
                <w:color w:val="000000" w:themeColor="text1"/>
                <w:sz w:val="20"/>
                <w:szCs w:val="20"/>
              </w:rPr>
              <w:t>’</w:t>
            </w:r>
            <w:r w:rsidRPr="00EC1CF9">
              <w:rPr>
                <w:rFonts w:ascii="Times New Roman" w:hAnsi="Times New Roman" w:cs="Times New Roman"/>
                <w:i/>
                <w:iCs/>
                <w:color w:val="000000" w:themeColor="text1"/>
                <w:sz w:val="20"/>
                <w:szCs w:val="20"/>
              </w:rPr>
              <w:t xml:space="preserve"> can be incorporated into the discussion at any stage where relevant.</w:t>
            </w:r>
          </w:p>
          <w:p w14:paraId="42BDACF5" w14:textId="77777777" w:rsidR="006117D0" w:rsidRPr="00EC1CF9" w:rsidRDefault="006117D0" w:rsidP="006117D0">
            <w:pPr>
              <w:pStyle w:val="ListParagraph"/>
              <w:spacing w:after="0" w:line="276" w:lineRule="auto"/>
              <w:ind w:left="360"/>
              <w:jc w:val="center"/>
              <w:rPr>
                <w:rFonts w:ascii="Times New Roman" w:hAnsi="Times New Roman" w:cs="Times New Roman"/>
                <w:i/>
                <w:iCs/>
                <w:color w:val="000000" w:themeColor="text1"/>
                <w:sz w:val="20"/>
                <w:szCs w:val="20"/>
              </w:rPr>
            </w:pPr>
          </w:p>
          <w:p w14:paraId="01A1049B" w14:textId="77777777" w:rsidR="006117D0" w:rsidRPr="00EC1CF9" w:rsidRDefault="006117D0" w:rsidP="006117D0">
            <w:pPr>
              <w:pStyle w:val="ListParagraph"/>
              <w:spacing w:after="0" w:line="276" w:lineRule="auto"/>
              <w:ind w:left="360"/>
              <w:jc w:val="center"/>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Thanks for sharing that, we would now like to understand more about any memorable cases you had in the course of your work.</w:t>
            </w:r>
          </w:p>
          <w:p w14:paraId="193A5A5E" w14:textId="77777777" w:rsidR="006117D0" w:rsidRPr="00EC1CF9" w:rsidRDefault="006117D0" w:rsidP="006117D0">
            <w:pPr>
              <w:pStyle w:val="ListParagraph"/>
              <w:spacing w:after="0" w:line="276" w:lineRule="auto"/>
              <w:ind w:left="360"/>
              <w:jc w:val="center"/>
              <w:rPr>
                <w:rFonts w:ascii="Times New Roman" w:hAnsi="Times New Roman" w:cs="Times New Roman"/>
                <w:i/>
                <w:iCs/>
                <w:color w:val="000000" w:themeColor="text1"/>
                <w:sz w:val="20"/>
                <w:szCs w:val="20"/>
              </w:rPr>
            </w:pPr>
          </w:p>
          <w:p w14:paraId="6EA99A7E" w14:textId="77777777" w:rsidR="006117D0" w:rsidRPr="00EC1CF9" w:rsidRDefault="006117D0" w:rsidP="006117D0">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Could you share with us a case which was memorable to you or a case which rocked your confidence, beliefs, or faith?</w:t>
            </w:r>
          </w:p>
          <w:p w14:paraId="7B98D103" w14:textId="77777777" w:rsidR="006117D0" w:rsidRPr="00EC1CF9" w:rsidRDefault="006117D0" w:rsidP="006117D0">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 xml:space="preserve">Why was this case memorable to you? </w:t>
            </w:r>
          </w:p>
          <w:p w14:paraId="309764A4" w14:textId="77777777" w:rsidR="006117D0" w:rsidRPr="00EC1CF9" w:rsidRDefault="006117D0" w:rsidP="006117D0">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How has this case impacted you? OR</w:t>
            </w:r>
          </w:p>
          <w:p w14:paraId="3AFCA77E" w14:textId="77777777" w:rsidR="006117D0" w:rsidRPr="00EC1CF9" w:rsidRDefault="006117D0" w:rsidP="006117D0">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How have you adapted or changed following this case?</w:t>
            </w:r>
          </w:p>
          <w:p w14:paraId="09B2644B" w14:textId="77777777" w:rsidR="006117D0" w:rsidRPr="00EC1CF9" w:rsidRDefault="006117D0" w:rsidP="006117D0">
            <w:pPr>
              <w:spacing w:after="0" w:line="276" w:lineRule="auto"/>
              <w:rPr>
                <w:rFonts w:ascii="Times New Roman" w:hAnsi="Times New Roman" w:cs="Times New Roman"/>
                <w:color w:val="000000" w:themeColor="text1"/>
                <w:sz w:val="20"/>
                <w:szCs w:val="20"/>
              </w:rPr>
            </w:pPr>
          </w:p>
          <w:p w14:paraId="1BBE4AB8" w14:textId="77777777" w:rsidR="006117D0" w:rsidRPr="00EC1CF9" w:rsidRDefault="006117D0" w:rsidP="006117D0">
            <w:pPr>
              <w:spacing w:after="0" w:line="276" w:lineRule="auto"/>
              <w:jc w:val="center"/>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(If not already raised, go to questions under the innate / individual / relational / societal rings)</w:t>
            </w:r>
          </w:p>
          <w:p w14:paraId="6E453488" w14:textId="77777777" w:rsidR="006117D0" w:rsidRPr="00EC1CF9" w:rsidRDefault="006117D0" w:rsidP="006117D0">
            <w:pPr>
              <w:spacing w:after="0" w:line="276" w:lineRule="auto"/>
              <w:rPr>
                <w:rFonts w:ascii="Times New Roman" w:hAnsi="Times New Roman" w:cs="Times New Roman"/>
                <w:i/>
                <w:iCs/>
                <w:color w:val="000000" w:themeColor="text1"/>
                <w:sz w:val="20"/>
                <w:szCs w:val="20"/>
              </w:rPr>
            </w:pPr>
            <w:r w:rsidRPr="00EC1CF9">
              <w:rPr>
                <w:rFonts w:ascii="Times New Roman" w:hAnsi="Times New Roman" w:cs="Times New Roman"/>
                <w:b/>
                <w:bCs/>
                <w:color w:val="000000" w:themeColor="text1"/>
                <w:sz w:val="20"/>
                <w:szCs w:val="20"/>
              </w:rPr>
              <w:t>Possible prompts:</w:t>
            </w:r>
          </w:p>
          <w:p w14:paraId="6FFD2E61" w14:textId="77777777" w:rsidR="006117D0" w:rsidRPr="00EC1CF9" w:rsidRDefault="006117D0" w:rsidP="006117D0">
            <w:pPr>
              <w:pStyle w:val="ListParagraph"/>
              <w:numPr>
                <w:ilvl w:val="0"/>
                <w:numId w:val="41"/>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If the case is not suitable to discuss a specific ring → has there been other cases where…?</w:t>
            </w:r>
          </w:p>
          <w:p w14:paraId="5EE92B82" w14:textId="77777777" w:rsidR="006117D0" w:rsidRPr="00EC1CF9" w:rsidRDefault="006117D0" w:rsidP="006117D0">
            <w:pPr>
              <w:pStyle w:val="ListParagraph"/>
              <w:numPr>
                <w:ilvl w:val="0"/>
                <w:numId w:val="41"/>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Did it affect your perspective on a good life and death? → go to questions under innate ring</w:t>
            </w:r>
          </w:p>
          <w:p w14:paraId="32370633" w14:textId="14F690FC" w:rsidR="006117D0" w:rsidRPr="00EC1CF9" w:rsidRDefault="006117D0" w:rsidP="006117D0">
            <w:pPr>
              <w:pStyle w:val="ListParagraph"/>
              <w:numPr>
                <w:ilvl w:val="0"/>
                <w:numId w:val="41"/>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lastRenderedPageBreak/>
              <w:t xml:space="preserve">How did this case affect your perspective on </w:t>
            </w:r>
            <w:r w:rsidR="00D77EA2">
              <w:rPr>
                <w:rFonts w:ascii="Times New Roman" w:hAnsi="Times New Roman" w:cs="Times New Roman"/>
                <w:color w:val="000000" w:themeColor="text1"/>
                <w:sz w:val="20"/>
                <w:szCs w:val="20"/>
              </w:rPr>
              <w:t>oncology</w:t>
            </w:r>
            <w:r w:rsidRPr="00EC1CF9">
              <w:rPr>
                <w:rFonts w:ascii="Times New Roman" w:hAnsi="Times New Roman" w:cs="Times New Roman"/>
                <w:color w:val="000000" w:themeColor="text1"/>
                <w:sz w:val="20"/>
                <w:szCs w:val="20"/>
              </w:rPr>
              <w:t>/your day-to-day emotions/the way you see yourself/what you value in life? → go to questions under individual ring</w:t>
            </w:r>
          </w:p>
          <w:p w14:paraId="03F5A28E" w14:textId="77777777" w:rsidR="006117D0" w:rsidRPr="00EC1CF9" w:rsidRDefault="006117D0" w:rsidP="006117D0">
            <w:pPr>
              <w:pStyle w:val="ListParagraph"/>
              <w:numPr>
                <w:ilvl w:val="0"/>
                <w:numId w:val="41"/>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How did this case affect your relationships with the people who matter to you? → go to questions under relational ring</w:t>
            </w:r>
          </w:p>
          <w:p w14:paraId="6AE1D67E" w14:textId="53CE13A0" w:rsidR="006117D0" w:rsidRPr="00EC1CF9" w:rsidRDefault="006117D0" w:rsidP="006117D0">
            <w:pPr>
              <w:pStyle w:val="ListParagraph"/>
              <w:numPr>
                <w:ilvl w:val="0"/>
                <w:numId w:val="41"/>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How did this case affect your perspective on being a physician? → go to questions under societal ring</w:t>
            </w:r>
          </w:p>
          <w:p w14:paraId="7078D8E0" w14:textId="0EAF01B9" w:rsidR="006117D0" w:rsidRPr="00EC1CF9" w:rsidRDefault="006117D0" w:rsidP="006117D0">
            <w:pPr>
              <w:pStyle w:val="ListParagraph"/>
              <w:numPr>
                <w:ilvl w:val="0"/>
                <w:numId w:val="41"/>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If the concept of </w:t>
            </w:r>
            <w:r w:rsidRPr="00EC1CF9">
              <w:rPr>
                <w:rFonts w:ascii="Times New Roman" w:hAnsi="Times New Roman" w:cs="Times New Roman"/>
                <w:b/>
                <w:bCs/>
                <w:color w:val="000000" w:themeColor="text1"/>
                <w:sz w:val="20"/>
                <w:szCs w:val="20"/>
              </w:rPr>
              <w:t>’</w:t>
            </w:r>
            <w:proofErr w:type="spellStart"/>
            <w:r w:rsidRPr="00EC1CF9">
              <w:rPr>
                <w:rFonts w:ascii="Times New Roman" w:hAnsi="Times New Roman" w:cs="Times New Roman"/>
                <w:b/>
                <w:bCs/>
                <w:color w:val="000000" w:themeColor="text1"/>
                <w:sz w:val="20"/>
                <w:szCs w:val="20"/>
              </w:rPr>
              <w:t>dyssynchrony</w:t>
            </w:r>
            <w:proofErr w:type="spellEnd"/>
            <w:r w:rsidRPr="00EC1CF9">
              <w:rPr>
                <w:rFonts w:ascii="Times New Roman" w:hAnsi="Times New Roman" w:cs="Times New Roman"/>
                <w:b/>
                <w:bCs/>
                <w:color w:val="000000" w:themeColor="text1"/>
                <w:sz w:val="20"/>
                <w:szCs w:val="20"/>
              </w:rPr>
              <w:t>’</w:t>
            </w:r>
            <w:r w:rsidRPr="00EC1CF9">
              <w:rPr>
                <w:rFonts w:ascii="Times New Roman" w:hAnsi="Times New Roman" w:cs="Times New Roman"/>
                <w:color w:val="000000" w:themeColor="text1"/>
                <w:sz w:val="20"/>
                <w:szCs w:val="20"/>
              </w:rPr>
              <w:t xml:space="preserve"> is brought up in discussion of the other rings → Go to questions 8-15 under ‘Conflicts &amp; </w:t>
            </w:r>
            <w:proofErr w:type="spellStart"/>
            <w:r w:rsidRPr="00EC1CF9">
              <w:rPr>
                <w:rFonts w:ascii="Times New Roman" w:hAnsi="Times New Roman" w:cs="Times New Roman"/>
                <w:color w:val="000000" w:themeColor="text1"/>
                <w:sz w:val="20"/>
                <w:szCs w:val="20"/>
              </w:rPr>
              <w:t>Dyssynchrony</w:t>
            </w:r>
            <w:proofErr w:type="spellEnd"/>
            <w:r w:rsidRPr="00EC1CF9">
              <w:rPr>
                <w:rFonts w:ascii="Times New Roman" w:hAnsi="Times New Roman" w:cs="Times New Roman"/>
                <w:color w:val="000000" w:themeColor="text1"/>
                <w:sz w:val="20"/>
                <w:szCs w:val="20"/>
              </w:rPr>
              <w:t>’.</w:t>
            </w:r>
          </w:p>
        </w:tc>
      </w:tr>
      <w:tr w:rsidR="003B3A2E" w:rsidRPr="00EC1CF9" w14:paraId="212C09CA" w14:textId="77777777" w:rsidTr="00AB6DAB">
        <w:tc>
          <w:tcPr>
            <w:tcW w:w="16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73807662" w14:textId="1C14F5FB" w:rsidR="006117D0" w:rsidRPr="00EC1CF9" w:rsidRDefault="006117D0" w:rsidP="006117D0">
            <w:p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lastRenderedPageBreak/>
              <w:t xml:space="preserve">Conflict &amp; </w:t>
            </w:r>
            <w:proofErr w:type="spellStart"/>
            <w:r w:rsidRPr="00EC1CF9">
              <w:rPr>
                <w:rFonts w:ascii="Times New Roman" w:hAnsi="Times New Roman" w:cs="Times New Roman"/>
                <w:b/>
                <w:bCs/>
                <w:color w:val="000000" w:themeColor="text1"/>
                <w:sz w:val="20"/>
                <w:szCs w:val="20"/>
              </w:rPr>
              <w:t>Dyssynchrony</w:t>
            </w:r>
            <w:proofErr w:type="spellEnd"/>
          </w:p>
        </w:tc>
        <w:tc>
          <w:tcPr>
            <w:tcW w:w="73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8766088" w14:textId="77777777" w:rsidR="006117D0" w:rsidRPr="00EC1CF9" w:rsidRDefault="006117D0" w:rsidP="006117D0">
            <w:pPr>
              <w:pStyle w:val="ListParagraph"/>
              <w:numPr>
                <w:ilvl w:val="0"/>
                <w:numId w:val="39"/>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b/>
                <w:bCs/>
                <w:color w:val="000000" w:themeColor="text1"/>
                <w:sz w:val="20"/>
                <w:szCs w:val="20"/>
              </w:rPr>
              <w:t>In the case you have highlighted, was there some conflict with what you believed in versus what was expected of you?</w:t>
            </w:r>
          </w:p>
          <w:p w14:paraId="4061FEFF" w14:textId="77777777"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For e.g., some doctors we had interviewed struggled with caring for suffering patients as they were questioning whether they were prolonging the dying processes rather than prolonging a good quality of life for the patient.</w:t>
            </w:r>
          </w:p>
          <w:p w14:paraId="0A806251" w14:textId="77777777"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For e.g., because of your personal beliefs, do you agree with the use of supportive measures that may potentially prolong the dying process rather than improve the quality of life? Or even may potentially shorten life</w:t>
            </w:r>
          </w:p>
          <w:p w14:paraId="7A48838E" w14:textId="77777777" w:rsidR="006117D0" w:rsidRPr="00EC1CF9" w:rsidRDefault="006117D0" w:rsidP="006117D0">
            <w:pPr>
              <w:pStyle w:val="ListParagraph"/>
              <w:numPr>
                <w:ilvl w:val="0"/>
                <w:numId w:val="39"/>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(Possible Follow-up) → </w:t>
            </w:r>
          </w:p>
          <w:p w14:paraId="4AEBDF63" w14:textId="77777777"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How do you feel about this conflict? </w:t>
            </w:r>
            <w:r w:rsidRPr="00EC1CF9">
              <w:rPr>
                <w:rFonts w:ascii="Times New Roman" w:hAnsi="Times New Roman" w:cs="Times New Roman"/>
                <w:color w:val="000000" w:themeColor="text1"/>
                <w:sz w:val="20"/>
                <w:szCs w:val="20"/>
              </w:rPr>
              <w:br/>
            </w:r>
          </w:p>
          <w:p w14:paraId="55E5BC18" w14:textId="77777777" w:rsidR="006117D0" w:rsidRPr="00EC1CF9" w:rsidRDefault="006117D0" w:rsidP="006117D0">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color w:val="000000" w:themeColor="text1"/>
                <w:sz w:val="20"/>
                <w:szCs w:val="20"/>
              </w:rPr>
              <w:t xml:space="preserve">(Effect) → </w:t>
            </w:r>
            <w:r w:rsidRPr="00EC1CF9">
              <w:rPr>
                <w:rFonts w:ascii="Times New Roman" w:hAnsi="Times New Roman" w:cs="Times New Roman"/>
                <w:b/>
                <w:bCs/>
                <w:color w:val="000000" w:themeColor="text1"/>
                <w:sz w:val="20"/>
                <w:szCs w:val="20"/>
              </w:rPr>
              <w:t>Did it affect your decision-making or your actions?</w:t>
            </w:r>
          </w:p>
          <w:p w14:paraId="696DCA78" w14:textId="77777777" w:rsidR="006117D0" w:rsidRPr="00EC1CF9" w:rsidRDefault="006117D0" w:rsidP="006117D0">
            <w:pPr>
              <w:pStyle w:val="ListParagraph"/>
              <w:numPr>
                <w:ilvl w:val="0"/>
                <w:numId w:val="39"/>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(Effect) → </w:t>
            </w:r>
            <w:r w:rsidRPr="00EC1CF9">
              <w:rPr>
                <w:rFonts w:ascii="Times New Roman" w:hAnsi="Times New Roman" w:cs="Times New Roman"/>
                <w:b/>
                <w:bCs/>
                <w:color w:val="000000" w:themeColor="text1"/>
                <w:sz w:val="20"/>
                <w:szCs w:val="20"/>
              </w:rPr>
              <w:t>How has this conflict affected you?</w:t>
            </w:r>
            <w:r w:rsidRPr="00EC1CF9">
              <w:rPr>
                <w:rFonts w:ascii="Times New Roman" w:hAnsi="Times New Roman" w:cs="Times New Roman"/>
                <w:color w:val="000000" w:themeColor="text1"/>
                <w:sz w:val="20"/>
                <w:szCs w:val="20"/>
              </w:rPr>
              <w:t xml:space="preserve"> </w:t>
            </w:r>
          </w:p>
          <w:p w14:paraId="33FD510F" w14:textId="77777777"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For e.g., has this conflict made you feel burnt out, angry, influenced your thoughts about your career, or has the thought of quitting because the conflict was too great to bear crossed your mind?</w:t>
            </w:r>
          </w:p>
          <w:p w14:paraId="181B82C5" w14:textId="77777777"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For e.g., have you had to give up your religion / something important to you that you held for very long because of the conflict?</w:t>
            </w:r>
          </w:p>
          <w:p w14:paraId="72747CA1" w14:textId="0D7BDE9D" w:rsidR="006117D0" w:rsidRPr="00EC1CF9" w:rsidRDefault="00BE00CF"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H</w:t>
            </w:r>
            <w:r w:rsidR="006117D0" w:rsidRPr="00EC1CF9">
              <w:rPr>
                <w:rFonts w:ascii="Times New Roman" w:hAnsi="Times New Roman" w:cs="Times New Roman"/>
                <w:color w:val="000000" w:themeColor="text1"/>
                <w:sz w:val="20"/>
                <w:szCs w:val="20"/>
              </w:rPr>
              <w:t>ow did you deal with this- what helped you find an answer and balance (Who or what helped you in achieving resolution?)</w:t>
            </w:r>
          </w:p>
          <w:p w14:paraId="79DE2E1C" w14:textId="77777777"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Has it changed along the way in the course of your career? </w:t>
            </w:r>
          </w:p>
          <w:p w14:paraId="5B9BF1AA" w14:textId="77777777" w:rsidR="006117D0" w:rsidRPr="00EC1CF9" w:rsidRDefault="006117D0" w:rsidP="006117D0">
            <w:pPr>
              <w:pStyle w:val="ListParagraph"/>
              <w:spacing w:after="0" w:line="276" w:lineRule="auto"/>
              <w:ind w:left="1080"/>
              <w:rPr>
                <w:rFonts w:ascii="Times New Roman" w:hAnsi="Times New Roman" w:cs="Times New Roman"/>
                <w:color w:val="000000" w:themeColor="text1"/>
                <w:sz w:val="20"/>
                <w:szCs w:val="20"/>
              </w:rPr>
            </w:pPr>
          </w:p>
          <w:p w14:paraId="0892EC97" w14:textId="77777777" w:rsidR="006117D0" w:rsidRPr="00EC1CF9" w:rsidRDefault="006117D0" w:rsidP="006117D0">
            <w:pPr>
              <w:pStyle w:val="ListParagraph"/>
              <w:numPr>
                <w:ilvl w:val="0"/>
                <w:numId w:val="39"/>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b/>
                <w:bCs/>
                <w:color w:val="000000" w:themeColor="text1"/>
                <w:sz w:val="20"/>
                <w:szCs w:val="20"/>
              </w:rPr>
              <w:t>What happened after that?</w:t>
            </w:r>
          </w:p>
          <w:p w14:paraId="078B0A91" w14:textId="77777777" w:rsidR="006117D0" w:rsidRPr="00EC1CF9" w:rsidRDefault="006117D0" w:rsidP="006117D0">
            <w:pPr>
              <w:pStyle w:val="ListParagraph"/>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Possible follow-up questions:</w:t>
            </w:r>
          </w:p>
          <w:p w14:paraId="7C210881" w14:textId="77777777" w:rsidR="006117D0" w:rsidRPr="00EC1CF9" w:rsidRDefault="006117D0" w:rsidP="006117D0">
            <w:pPr>
              <w:pStyle w:val="ListParagraph"/>
              <w:numPr>
                <w:ilvl w:val="0"/>
                <w:numId w:val="37"/>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How did you adapt to these difficult situations or people?</w:t>
            </w:r>
          </w:p>
          <w:p w14:paraId="4B74338A" w14:textId="77777777" w:rsidR="006117D0" w:rsidRPr="00EC1CF9" w:rsidRDefault="006117D0" w:rsidP="006117D0">
            <w:pPr>
              <w:pStyle w:val="ListParagraph"/>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How have you addressed this conflict?</w:t>
            </w:r>
          </w:p>
          <w:p w14:paraId="05AEF3BC" w14:textId="77777777" w:rsidR="00BF51DA" w:rsidRPr="00EC1CF9" w:rsidRDefault="00BF51DA" w:rsidP="006117D0">
            <w:pPr>
              <w:pStyle w:val="ListParagraph"/>
              <w:rPr>
                <w:rFonts w:ascii="Times New Roman" w:hAnsi="Times New Roman" w:cs="Times New Roman"/>
                <w:color w:val="000000" w:themeColor="text1"/>
                <w:sz w:val="20"/>
                <w:szCs w:val="20"/>
              </w:rPr>
            </w:pPr>
          </w:p>
          <w:p w14:paraId="28E68FE5" w14:textId="77777777" w:rsidR="00BF51DA" w:rsidRPr="00EC1CF9" w:rsidRDefault="00BF51DA" w:rsidP="00BF51DA">
            <w:pPr>
              <w:pStyle w:val="ListParagraph"/>
              <w:numPr>
                <w:ilvl w:val="0"/>
                <w:numId w:val="39"/>
              </w:numPr>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Have you experienced instances of moral distress in your line of work?</w:t>
            </w:r>
          </w:p>
          <w:p w14:paraId="37296D61" w14:textId="79C94B11" w:rsidR="00FA7B0B" w:rsidRPr="00EC1CF9" w:rsidRDefault="002263D1" w:rsidP="00FA7B0B">
            <w:pPr>
              <w:pStyle w:val="ListParagraph"/>
              <w:numPr>
                <w:ilvl w:val="0"/>
                <w:numId w:val="42"/>
              </w:numPr>
              <w:rPr>
                <w:rFonts w:ascii="Times New Roman" w:hAnsi="Times New Roman" w:cs="Times New Roman"/>
                <w:b/>
                <w:bCs/>
                <w:color w:val="000000" w:themeColor="text1"/>
                <w:sz w:val="20"/>
                <w:szCs w:val="20"/>
              </w:rPr>
            </w:pPr>
            <w:r w:rsidRPr="00EC1CF9">
              <w:rPr>
                <w:rFonts w:ascii="Times New Roman" w:hAnsi="Times New Roman" w:cs="Times New Roman"/>
                <w:color w:val="000000" w:themeColor="text1"/>
                <w:sz w:val="20"/>
                <w:szCs w:val="20"/>
              </w:rPr>
              <w:t>I.e.</w:t>
            </w:r>
            <w:r w:rsidR="00BF51DA" w:rsidRPr="00EC1CF9">
              <w:rPr>
                <w:rFonts w:ascii="Times New Roman" w:hAnsi="Times New Roman" w:cs="Times New Roman"/>
                <w:color w:val="000000" w:themeColor="text1"/>
                <w:sz w:val="20"/>
                <w:szCs w:val="20"/>
              </w:rPr>
              <w:t xml:space="preserve"> when you encounter situations where your personal moral/ethical values were in conflict with the needs, preferences or decisions of the patient, their family, the medical team, or the larger healthcare system? </w:t>
            </w:r>
          </w:p>
          <w:p w14:paraId="2D693320" w14:textId="77777777" w:rsidR="00FA7B0B" w:rsidRPr="00EC1CF9" w:rsidRDefault="00FA7B0B" w:rsidP="00FA7B0B">
            <w:pPr>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Possible prompts:</w:t>
            </w:r>
          </w:p>
          <w:p w14:paraId="136CD5F9" w14:textId="77777777" w:rsidR="00FA7B0B" w:rsidRPr="00EC1CF9" w:rsidRDefault="00FA7B0B" w:rsidP="00FA7B0B">
            <w:pPr>
              <w:pStyle w:val="ListParagraph"/>
              <w:numPr>
                <w:ilvl w:val="0"/>
                <w:numId w:val="42"/>
              </w:numPr>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Have you witnessed healthcare providers giving </w:t>
            </w:r>
            <w:r w:rsidRPr="00EC1CF9">
              <w:rPr>
                <w:rFonts w:ascii="Times New Roman" w:hAnsi="Times New Roman" w:cs="Times New Roman"/>
                <w:b/>
                <w:bCs/>
                <w:color w:val="000000" w:themeColor="text1"/>
                <w:sz w:val="20"/>
                <w:szCs w:val="20"/>
              </w:rPr>
              <w:t xml:space="preserve">“false hope” </w:t>
            </w:r>
            <w:r w:rsidRPr="00EC1CF9">
              <w:rPr>
                <w:rFonts w:ascii="Times New Roman" w:hAnsi="Times New Roman" w:cs="Times New Roman"/>
                <w:color w:val="000000" w:themeColor="text1"/>
                <w:sz w:val="20"/>
                <w:szCs w:val="20"/>
              </w:rPr>
              <w:t>to a patient or family?</w:t>
            </w:r>
          </w:p>
          <w:p w14:paraId="473C4423" w14:textId="044111EB" w:rsidR="00FA7B0B" w:rsidRPr="00EC1CF9" w:rsidRDefault="00FA7B0B" w:rsidP="00FA7B0B">
            <w:pPr>
              <w:pStyle w:val="ListParagraph"/>
              <w:numPr>
                <w:ilvl w:val="0"/>
                <w:numId w:val="42"/>
              </w:numPr>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Have you participated in care that caused </w:t>
            </w:r>
            <w:r w:rsidRPr="00EC1CF9">
              <w:rPr>
                <w:rFonts w:ascii="Times New Roman" w:hAnsi="Times New Roman" w:cs="Times New Roman"/>
                <w:b/>
                <w:bCs/>
                <w:color w:val="000000" w:themeColor="text1"/>
                <w:sz w:val="20"/>
                <w:szCs w:val="20"/>
              </w:rPr>
              <w:t xml:space="preserve">unnecessary suffering </w:t>
            </w:r>
            <w:r w:rsidRPr="00EC1CF9">
              <w:rPr>
                <w:rFonts w:ascii="Times New Roman" w:hAnsi="Times New Roman" w:cs="Times New Roman"/>
                <w:color w:val="000000" w:themeColor="text1"/>
                <w:sz w:val="20"/>
                <w:szCs w:val="20"/>
              </w:rPr>
              <w:t xml:space="preserve">or </w:t>
            </w:r>
            <w:r w:rsidR="00ED0AFF" w:rsidRPr="00EC1CF9">
              <w:rPr>
                <w:rFonts w:ascii="Times New Roman" w:hAnsi="Times New Roman" w:cs="Times New Roman"/>
                <w:color w:val="000000" w:themeColor="text1"/>
                <w:sz w:val="20"/>
                <w:szCs w:val="20"/>
              </w:rPr>
              <w:t xml:space="preserve">compromised the </w:t>
            </w:r>
            <w:r w:rsidR="00ED0AFF" w:rsidRPr="00EC1CF9">
              <w:rPr>
                <w:rFonts w:ascii="Times New Roman" w:hAnsi="Times New Roman" w:cs="Times New Roman"/>
                <w:b/>
                <w:bCs/>
                <w:color w:val="000000" w:themeColor="text1"/>
                <w:sz w:val="20"/>
                <w:szCs w:val="20"/>
              </w:rPr>
              <w:t xml:space="preserve">dignity </w:t>
            </w:r>
            <w:r w:rsidR="00ED0AFF" w:rsidRPr="00EC1CF9">
              <w:rPr>
                <w:rFonts w:ascii="Times New Roman" w:hAnsi="Times New Roman" w:cs="Times New Roman"/>
                <w:color w:val="000000" w:themeColor="text1"/>
                <w:sz w:val="20"/>
                <w:szCs w:val="20"/>
              </w:rPr>
              <w:t>of the patient</w:t>
            </w:r>
            <w:r w:rsidRPr="00EC1CF9">
              <w:rPr>
                <w:rFonts w:ascii="Times New Roman" w:hAnsi="Times New Roman" w:cs="Times New Roman"/>
                <w:color w:val="000000" w:themeColor="text1"/>
                <w:sz w:val="20"/>
                <w:szCs w:val="20"/>
              </w:rPr>
              <w:t>?</w:t>
            </w:r>
          </w:p>
          <w:p w14:paraId="51C190E1" w14:textId="5E1E2C0B" w:rsidR="00FA7B0B" w:rsidRPr="00EC1CF9" w:rsidRDefault="00FA7B0B" w:rsidP="00FA7B0B">
            <w:pPr>
              <w:pStyle w:val="ListParagraph"/>
              <w:numPr>
                <w:ilvl w:val="0"/>
                <w:numId w:val="42"/>
              </w:numPr>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Have you witnessed a </w:t>
            </w:r>
            <w:r w:rsidRPr="00EC1CF9">
              <w:rPr>
                <w:rFonts w:ascii="Times New Roman" w:hAnsi="Times New Roman" w:cs="Times New Roman"/>
                <w:b/>
                <w:bCs/>
                <w:color w:val="000000" w:themeColor="text1"/>
                <w:sz w:val="20"/>
                <w:szCs w:val="20"/>
              </w:rPr>
              <w:t>violation of a standard of practice or a code of ethics</w:t>
            </w:r>
            <w:r w:rsidRPr="00EC1CF9">
              <w:rPr>
                <w:rFonts w:ascii="Times New Roman" w:hAnsi="Times New Roman" w:cs="Times New Roman"/>
                <w:color w:val="000000" w:themeColor="text1"/>
                <w:sz w:val="20"/>
                <w:szCs w:val="20"/>
              </w:rPr>
              <w:t xml:space="preserve"> and not fe</w:t>
            </w:r>
            <w:r w:rsidR="00EC1E82" w:rsidRPr="00EC1CF9">
              <w:rPr>
                <w:rFonts w:ascii="Times New Roman" w:hAnsi="Times New Roman" w:cs="Times New Roman"/>
                <w:color w:val="000000" w:themeColor="text1"/>
                <w:sz w:val="20"/>
                <w:szCs w:val="20"/>
              </w:rPr>
              <w:t>lt</w:t>
            </w:r>
            <w:r w:rsidRPr="00EC1CF9">
              <w:rPr>
                <w:rFonts w:ascii="Times New Roman" w:hAnsi="Times New Roman" w:cs="Times New Roman"/>
                <w:color w:val="000000" w:themeColor="text1"/>
                <w:sz w:val="20"/>
                <w:szCs w:val="20"/>
              </w:rPr>
              <w:t xml:space="preserve"> sufficiently supported to report the violation?</w:t>
            </w:r>
          </w:p>
          <w:p w14:paraId="5C3BFA35" w14:textId="3365D4D9" w:rsidR="00FA7B0B" w:rsidRPr="00EC1CF9" w:rsidRDefault="00FA7B0B" w:rsidP="00FA7B0B">
            <w:pPr>
              <w:pStyle w:val="ListParagraph"/>
              <w:numPr>
                <w:ilvl w:val="0"/>
                <w:numId w:val="42"/>
              </w:numPr>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lastRenderedPageBreak/>
              <w:t xml:space="preserve">Have you witnessed a member of your team being </w:t>
            </w:r>
            <w:r w:rsidRPr="00EC1CF9">
              <w:rPr>
                <w:rFonts w:ascii="Times New Roman" w:hAnsi="Times New Roman" w:cs="Times New Roman"/>
                <w:b/>
                <w:bCs/>
                <w:color w:val="000000" w:themeColor="text1"/>
                <w:sz w:val="20"/>
                <w:szCs w:val="20"/>
              </w:rPr>
              <w:t xml:space="preserve">disrespectful </w:t>
            </w:r>
            <w:r w:rsidR="005F4B37" w:rsidRPr="00EC1CF9">
              <w:rPr>
                <w:rFonts w:ascii="Times New Roman" w:hAnsi="Times New Roman" w:cs="Times New Roman"/>
                <w:b/>
                <w:bCs/>
                <w:color w:val="000000" w:themeColor="text1"/>
                <w:sz w:val="20"/>
                <w:szCs w:val="20"/>
              </w:rPr>
              <w:t xml:space="preserve">or </w:t>
            </w:r>
            <w:r w:rsidRPr="00EC1CF9">
              <w:rPr>
                <w:rFonts w:ascii="Times New Roman" w:hAnsi="Times New Roman" w:cs="Times New Roman"/>
                <w:b/>
                <w:bCs/>
                <w:color w:val="000000" w:themeColor="text1"/>
                <w:sz w:val="20"/>
                <w:szCs w:val="20"/>
              </w:rPr>
              <w:t>abusive</w:t>
            </w:r>
            <w:r w:rsidRPr="00EC1CF9">
              <w:rPr>
                <w:rFonts w:ascii="Times New Roman" w:hAnsi="Times New Roman" w:cs="Times New Roman"/>
                <w:color w:val="000000" w:themeColor="text1"/>
                <w:sz w:val="20"/>
                <w:szCs w:val="20"/>
              </w:rPr>
              <w:t xml:space="preserve"> to a patient, their family</w:t>
            </w:r>
            <w:r w:rsidR="005F4B37" w:rsidRPr="00EC1CF9">
              <w:rPr>
                <w:rFonts w:ascii="Times New Roman" w:hAnsi="Times New Roman" w:cs="Times New Roman"/>
                <w:color w:val="000000" w:themeColor="text1"/>
                <w:sz w:val="20"/>
                <w:szCs w:val="20"/>
              </w:rPr>
              <w:t xml:space="preserve">, a </w:t>
            </w:r>
            <w:r w:rsidRPr="00EC1CF9">
              <w:rPr>
                <w:rFonts w:ascii="Times New Roman" w:hAnsi="Times New Roman" w:cs="Times New Roman"/>
                <w:color w:val="000000" w:themeColor="text1"/>
                <w:sz w:val="20"/>
                <w:szCs w:val="20"/>
              </w:rPr>
              <w:t>colleague</w:t>
            </w:r>
            <w:r w:rsidR="005F4B37" w:rsidRPr="00EC1CF9">
              <w:rPr>
                <w:rFonts w:ascii="Times New Roman" w:hAnsi="Times New Roman" w:cs="Times New Roman"/>
                <w:color w:val="000000" w:themeColor="text1"/>
                <w:sz w:val="20"/>
                <w:szCs w:val="20"/>
              </w:rPr>
              <w:t xml:space="preserve"> or junior member</w:t>
            </w:r>
            <w:r w:rsidRPr="00EC1CF9">
              <w:rPr>
                <w:rFonts w:ascii="Times New Roman" w:hAnsi="Times New Roman" w:cs="Times New Roman"/>
                <w:color w:val="000000" w:themeColor="text1"/>
                <w:sz w:val="20"/>
                <w:szCs w:val="20"/>
              </w:rPr>
              <w:t>?</w:t>
            </w:r>
          </w:p>
          <w:p w14:paraId="6769A7B8" w14:textId="5C768A89" w:rsidR="005F4B37" w:rsidRPr="00EC1CF9" w:rsidRDefault="005F4B37" w:rsidP="005F4B37">
            <w:pPr>
              <w:pStyle w:val="ListParagraph"/>
              <w:numPr>
                <w:ilvl w:val="0"/>
                <w:numId w:val="42"/>
              </w:numPr>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Have you witnessed a member of your team making </w:t>
            </w:r>
            <w:r w:rsidRPr="00EC1CF9">
              <w:rPr>
                <w:rFonts w:ascii="Times New Roman" w:hAnsi="Times New Roman" w:cs="Times New Roman"/>
                <w:b/>
                <w:bCs/>
                <w:color w:val="000000" w:themeColor="text1"/>
                <w:sz w:val="20"/>
                <w:szCs w:val="20"/>
              </w:rPr>
              <w:t>disparaging or demeaning remarks</w:t>
            </w:r>
            <w:r w:rsidRPr="00EC1CF9">
              <w:rPr>
                <w:rFonts w:ascii="Times New Roman" w:hAnsi="Times New Roman" w:cs="Times New Roman"/>
                <w:color w:val="000000" w:themeColor="text1"/>
                <w:sz w:val="20"/>
                <w:szCs w:val="20"/>
              </w:rPr>
              <w:t xml:space="preserve"> about a patient, their family, a colleague or junior member behind their backs?</w:t>
            </w:r>
          </w:p>
          <w:p w14:paraId="7D682BCC" w14:textId="46BEA19B" w:rsidR="00FA7B0B" w:rsidRPr="00EC1CF9" w:rsidRDefault="005F4B37" w:rsidP="00FA7B0B">
            <w:pPr>
              <w:pStyle w:val="ListParagraph"/>
              <w:numPr>
                <w:ilvl w:val="0"/>
                <w:numId w:val="42"/>
              </w:numPr>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Have you witnessed </w:t>
            </w:r>
            <w:r w:rsidRPr="00EC1CF9">
              <w:rPr>
                <w:rFonts w:ascii="Times New Roman" w:hAnsi="Times New Roman" w:cs="Times New Roman"/>
                <w:b/>
                <w:bCs/>
                <w:color w:val="000000" w:themeColor="text1"/>
                <w:sz w:val="20"/>
                <w:szCs w:val="20"/>
              </w:rPr>
              <w:t>low quality of patient care</w:t>
            </w:r>
            <w:r w:rsidRPr="00EC1CF9">
              <w:rPr>
                <w:rFonts w:ascii="Times New Roman" w:hAnsi="Times New Roman" w:cs="Times New Roman"/>
                <w:color w:val="000000" w:themeColor="text1"/>
                <w:sz w:val="20"/>
                <w:szCs w:val="20"/>
              </w:rPr>
              <w:t xml:space="preserve"> due to </w:t>
            </w:r>
            <w:r w:rsidR="00CA1AB2" w:rsidRPr="00EC1CF9">
              <w:rPr>
                <w:rFonts w:ascii="Times New Roman" w:hAnsi="Times New Roman" w:cs="Times New Roman"/>
                <w:color w:val="000000" w:themeColor="text1"/>
                <w:sz w:val="20"/>
                <w:szCs w:val="20"/>
              </w:rPr>
              <w:t xml:space="preserve">incompetence, </w:t>
            </w:r>
            <w:r w:rsidRPr="00EC1CF9">
              <w:rPr>
                <w:rFonts w:ascii="Times New Roman" w:hAnsi="Times New Roman" w:cs="Times New Roman"/>
                <w:color w:val="000000" w:themeColor="text1"/>
                <w:sz w:val="20"/>
                <w:szCs w:val="20"/>
              </w:rPr>
              <w:t>poor team communication or lack of provider continuity?</w:t>
            </w:r>
          </w:p>
          <w:p w14:paraId="00059068" w14:textId="3EE63ED4" w:rsidR="005F4B37" w:rsidRPr="00EC1CF9" w:rsidRDefault="005F4B37" w:rsidP="00FA7B0B">
            <w:pPr>
              <w:pStyle w:val="ListParagraph"/>
              <w:numPr>
                <w:ilvl w:val="0"/>
                <w:numId w:val="42"/>
              </w:numPr>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Have you witnessed compromised patient care due to</w:t>
            </w:r>
            <w:r w:rsidRPr="00EC1CF9">
              <w:rPr>
                <w:rFonts w:ascii="Times New Roman" w:hAnsi="Times New Roman" w:cs="Times New Roman"/>
                <w:b/>
                <w:bCs/>
                <w:color w:val="000000" w:themeColor="text1"/>
                <w:sz w:val="20"/>
                <w:szCs w:val="20"/>
              </w:rPr>
              <w:t xml:space="preserve"> lack of resources</w:t>
            </w:r>
            <w:r w:rsidR="00F55E38" w:rsidRPr="00EC1CF9">
              <w:rPr>
                <w:rFonts w:ascii="Times New Roman" w:hAnsi="Times New Roman" w:cs="Times New Roman"/>
                <w:b/>
                <w:bCs/>
                <w:color w:val="000000" w:themeColor="text1"/>
                <w:sz w:val="20"/>
                <w:szCs w:val="20"/>
              </w:rPr>
              <w:t xml:space="preserve">, </w:t>
            </w:r>
            <w:r w:rsidRPr="00EC1CF9">
              <w:rPr>
                <w:rFonts w:ascii="Times New Roman" w:hAnsi="Times New Roman" w:cs="Times New Roman"/>
                <w:b/>
                <w:bCs/>
                <w:color w:val="000000" w:themeColor="text1"/>
                <w:sz w:val="20"/>
                <w:szCs w:val="20"/>
              </w:rPr>
              <w:t>equipment</w:t>
            </w:r>
            <w:r w:rsidR="00F55E38" w:rsidRPr="00EC1CF9">
              <w:rPr>
                <w:rFonts w:ascii="Times New Roman" w:hAnsi="Times New Roman" w:cs="Times New Roman"/>
                <w:b/>
                <w:bCs/>
                <w:color w:val="000000" w:themeColor="text1"/>
                <w:sz w:val="20"/>
                <w:szCs w:val="20"/>
              </w:rPr>
              <w:t xml:space="preserve">, </w:t>
            </w:r>
            <w:r w:rsidRPr="00EC1CF9">
              <w:rPr>
                <w:rFonts w:ascii="Times New Roman" w:hAnsi="Times New Roman" w:cs="Times New Roman"/>
                <w:b/>
                <w:bCs/>
                <w:color w:val="000000" w:themeColor="text1"/>
                <w:sz w:val="20"/>
                <w:szCs w:val="20"/>
              </w:rPr>
              <w:t>bed capacity</w:t>
            </w:r>
            <w:r w:rsidR="00F55E38" w:rsidRPr="00EC1CF9">
              <w:rPr>
                <w:rFonts w:ascii="Times New Roman" w:hAnsi="Times New Roman" w:cs="Times New Roman"/>
                <w:b/>
                <w:bCs/>
                <w:color w:val="000000" w:themeColor="text1"/>
                <w:sz w:val="20"/>
                <w:szCs w:val="20"/>
              </w:rPr>
              <w:t xml:space="preserve"> or </w:t>
            </w:r>
            <w:r w:rsidRPr="00EC1CF9">
              <w:rPr>
                <w:rFonts w:ascii="Times New Roman" w:hAnsi="Times New Roman" w:cs="Times New Roman"/>
                <w:b/>
                <w:bCs/>
                <w:color w:val="000000" w:themeColor="text1"/>
                <w:sz w:val="20"/>
                <w:szCs w:val="20"/>
              </w:rPr>
              <w:t>administrative support</w:t>
            </w:r>
            <w:r w:rsidRPr="00EC1CF9">
              <w:rPr>
                <w:rFonts w:ascii="Times New Roman" w:hAnsi="Times New Roman" w:cs="Times New Roman"/>
                <w:color w:val="000000" w:themeColor="text1"/>
                <w:sz w:val="20"/>
                <w:szCs w:val="20"/>
              </w:rPr>
              <w:t>?</w:t>
            </w:r>
          </w:p>
          <w:p w14:paraId="224A8DBB" w14:textId="1955ECF3" w:rsidR="005F4B37" w:rsidRPr="00EC1CF9" w:rsidRDefault="005F4B37" w:rsidP="00FA7B0B">
            <w:pPr>
              <w:pStyle w:val="ListParagraph"/>
              <w:numPr>
                <w:ilvl w:val="0"/>
                <w:numId w:val="42"/>
              </w:numPr>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Have you witnessed </w:t>
            </w:r>
            <w:r w:rsidRPr="00EC1CF9">
              <w:rPr>
                <w:rFonts w:ascii="Times New Roman" w:hAnsi="Times New Roman" w:cs="Times New Roman"/>
                <w:b/>
                <w:bCs/>
                <w:color w:val="000000" w:themeColor="text1"/>
                <w:sz w:val="20"/>
                <w:szCs w:val="20"/>
              </w:rPr>
              <w:t>stigmatizing social circumstances</w:t>
            </w:r>
            <w:r w:rsidRPr="00EC1CF9">
              <w:rPr>
                <w:rFonts w:ascii="Times New Roman" w:hAnsi="Times New Roman" w:cs="Times New Roman"/>
                <w:color w:val="000000" w:themeColor="text1"/>
                <w:sz w:val="20"/>
                <w:szCs w:val="20"/>
              </w:rPr>
              <w:t xml:space="preserve"> or conditions (e.g. alcoholism, drug abuse, homelessness, or obesity) leading to </w:t>
            </w:r>
            <w:r w:rsidR="003A5C34" w:rsidRPr="00EC1CF9">
              <w:rPr>
                <w:rFonts w:ascii="Times New Roman" w:hAnsi="Times New Roman" w:cs="Times New Roman"/>
                <w:color w:val="000000" w:themeColor="text1"/>
                <w:sz w:val="20"/>
                <w:szCs w:val="20"/>
              </w:rPr>
              <w:t>less-than-optimal</w:t>
            </w:r>
            <w:r w:rsidRPr="00EC1CF9">
              <w:rPr>
                <w:rFonts w:ascii="Times New Roman" w:hAnsi="Times New Roman" w:cs="Times New Roman"/>
                <w:color w:val="000000" w:themeColor="text1"/>
                <w:sz w:val="20"/>
                <w:szCs w:val="20"/>
              </w:rPr>
              <w:t xml:space="preserve"> care being provided?</w:t>
            </w:r>
          </w:p>
        </w:tc>
      </w:tr>
      <w:tr w:rsidR="003B3A2E" w:rsidRPr="00EC1CF9" w14:paraId="7E4D63A3" w14:textId="77777777" w:rsidTr="0059075E">
        <w:tc>
          <w:tcPr>
            <w:tcW w:w="1691" w:type="dxa"/>
            <w:tcBorders>
              <w:top w:val="single" w:sz="8" w:space="0" w:color="A3A3A3"/>
              <w:left w:val="single" w:sz="8" w:space="0" w:color="A3A3A3"/>
              <w:bottom w:val="single" w:sz="8" w:space="0" w:color="A3A3A3"/>
              <w:right w:val="single" w:sz="8" w:space="0" w:color="A3A3A3"/>
            </w:tcBorders>
            <w:shd w:val="clear" w:color="auto" w:fill="D9D9D9" w:themeFill="background1" w:themeFillShade="D9"/>
            <w:tcMar>
              <w:top w:w="80" w:type="dxa"/>
              <w:left w:w="80" w:type="dxa"/>
              <w:bottom w:w="80" w:type="dxa"/>
              <w:right w:w="80" w:type="dxa"/>
            </w:tcMar>
          </w:tcPr>
          <w:p w14:paraId="14109865" w14:textId="77777777" w:rsidR="006117D0" w:rsidRPr="00EC1CF9" w:rsidRDefault="006117D0" w:rsidP="006117D0">
            <w:pPr>
              <w:spacing w:after="0" w:line="276" w:lineRule="auto"/>
              <w:rPr>
                <w:rFonts w:ascii="Times New Roman" w:hAnsi="Times New Roman" w:cs="Times New Roman"/>
                <w:b/>
                <w:bCs/>
                <w:color w:val="000000" w:themeColor="text1"/>
                <w:sz w:val="20"/>
                <w:szCs w:val="20"/>
              </w:rPr>
            </w:pPr>
          </w:p>
        </w:tc>
        <w:tc>
          <w:tcPr>
            <w:tcW w:w="7371" w:type="dxa"/>
            <w:tcBorders>
              <w:top w:val="single" w:sz="8" w:space="0" w:color="A3A3A3"/>
              <w:left w:val="single" w:sz="8" w:space="0" w:color="A3A3A3"/>
              <w:bottom w:val="single" w:sz="8" w:space="0" w:color="A3A3A3"/>
              <w:right w:val="single" w:sz="8" w:space="0" w:color="A3A3A3"/>
            </w:tcBorders>
            <w:shd w:val="clear" w:color="auto" w:fill="D9D9D9" w:themeFill="background1" w:themeFillShade="D9"/>
            <w:tcMar>
              <w:top w:w="80" w:type="dxa"/>
              <w:left w:w="80" w:type="dxa"/>
              <w:bottom w:w="80" w:type="dxa"/>
              <w:right w:w="80" w:type="dxa"/>
            </w:tcMar>
          </w:tcPr>
          <w:p w14:paraId="5BB3082C" w14:textId="023DAD36" w:rsidR="006117D0" w:rsidRPr="00EC1CF9" w:rsidRDefault="006117D0" w:rsidP="006117D0">
            <w:pPr>
              <w:spacing w:after="0" w:line="276" w:lineRule="auto"/>
              <w:jc w:val="center"/>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Go to respective rings that were not covered in the case discussion above</w:t>
            </w:r>
          </w:p>
        </w:tc>
      </w:tr>
      <w:tr w:rsidR="003B3A2E" w:rsidRPr="00EC1CF9" w14:paraId="1FE25091" w14:textId="77777777" w:rsidTr="00AB6DAB">
        <w:tc>
          <w:tcPr>
            <w:tcW w:w="16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79C3AD2" w14:textId="16F16045" w:rsidR="006117D0" w:rsidRPr="00EC1CF9" w:rsidRDefault="006117D0" w:rsidP="006117D0">
            <w:p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Innate Ring</w:t>
            </w:r>
          </w:p>
        </w:tc>
        <w:tc>
          <w:tcPr>
            <w:tcW w:w="73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EC509D1" w14:textId="09881F94" w:rsidR="006117D0" w:rsidRPr="00EC1CF9" w:rsidRDefault="006117D0" w:rsidP="006117D0">
            <w:pPr>
              <w:pStyle w:val="ListParagraph"/>
              <w:spacing w:after="0" w:line="276" w:lineRule="auto"/>
              <w:ind w:left="360"/>
              <w:jc w:val="center"/>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Thank you, I would now like to move on to exploring how caring for dying patients has influenced innate aspects of your personhood in particular your existential or religious beliefs.</w:t>
            </w:r>
          </w:p>
          <w:p w14:paraId="12DAD31D" w14:textId="77777777" w:rsidR="006117D0" w:rsidRPr="00EC1CF9" w:rsidRDefault="006117D0" w:rsidP="006117D0">
            <w:pPr>
              <w:pStyle w:val="ListParagraph"/>
              <w:spacing w:after="0" w:line="276" w:lineRule="auto"/>
              <w:ind w:left="360"/>
              <w:jc w:val="center"/>
              <w:rPr>
                <w:rFonts w:ascii="Times New Roman" w:hAnsi="Times New Roman" w:cs="Times New Roman"/>
                <w:i/>
                <w:iCs/>
                <w:color w:val="000000" w:themeColor="text1"/>
                <w:sz w:val="20"/>
                <w:szCs w:val="20"/>
              </w:rPr>
            </w:pPr>
          </w:p>
          <w:p w14:paraId="7B31DAB0" w14:textId="5218DC37"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How do you view life and death?</w:t>
            </w:r>
          </w:p>
          <w:p w14:paraId="0B444A15" w14:textId="64E1C392"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For e.g., do you hold the view that life has inherent meaning?</w:t>
            </w:r>
            <w:r w:rsidRPr="00EC1CF9" w:rsidDel="00002EE4">
              <w:rPr>
                <w:rStyle w:val="CommentReference"/>
                <w:rFonts w:ascii="Times New Roman" w:hAnsi="Times New Roman" w:cs="Times New Roman"/>
                <w:color w:val="000000" w:themeColor="text1"/>
                <w:sz w:val="20"/>
                <w:szCs w:val="20"/>
              </w:rPr>
              <w:t xml:space="preserve"> </w:t>
            </w:r>
          </w:p>
          <w:p w14:paraId="3B31A5CA" w14:textId="5EA51962"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For e.g., could you share with us what you think makes a “good life” or “good death”?</w:t>
            </w:r>
          </w:p>
          <w:p w14:paraId="0F519A14" w14:textId="7E81F186"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Have you always held this view? / Has this concept of life and death always been there or has it changed as you cared for dying patients?</w:t>
            </w:r>
          </w:p>
          <w:p w14:paraId="5A1BAAF2" w14:textId="421A4CE5" w:rsidR="006117D0" w:rsidRPr="00EC1CF9" w:rsidRDefault="006117D0" w:rsidP="006117D0">
            <w:pPr>
              <w:pStyle w:val="ListParagraph"/>
              <w:numPr>
                <w:ilvl w:val="1"/>
                <w:numId w:val="24"/>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color w:val="000000" w:themeColor="text1"/>
                <w:sz w:val="20"/>
                <w:szCs w:val="20"/>
              </w:rPr>
              <w:t>For e.g., have you always been (against euthanasia)?</w:t>
            </w:r>
          </w:p>
          <w:p w14:paraId="1CDF22BB" w14:textId="02B25ACA"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Are these concepts still evolving?</w:t>
            </w:r>
          </w:p>
          <w:p w14:paraId="5C320374" w14:textId="19ABCB0F" w:rsidR="006117D0" w:rsidRPr="00EC1CF9" w:rsidRDefault="006117D0" w:rsidP="00C00DCA">
            <w:pPr>
              <w:pStyle w:val="ListParagraph"/>
              <w:numPr>
                <w:ilvl w:val="0"/>
                <w:numId w:val="39"/>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(Based on their personal conception of life / death) </w:t>
            </w:r>
          </w:p>
          <w:p w14:paraId="33ED95F1" w14:textId="7D56B298" w:rsidR="006117D0" w:rsidRPr="00EC1CF9" w:rsidRDefault="006117D0" w:rsidP="006117D0">
            <w:pPr>
              <w:pStyle w:val="ListParagraph"/>
              <w:numPr>
                <w:ilvl w:val="1"/>
                <w:numId w:val="24"/>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 xml:space="preserve">What are the principles or values that influence the way you think about life and death? </w:t>
            </w:r>
          </w:p>
          <w:p w14:paraId="0F89432A" w14:textId="73F09740"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b/>
                <w:bCs/>
                <w:color w:val="000000" w:themeColor="text1"/>
                <w:sz w:val="20"/>
                <w:szCs w:val="20"/>
              </w:rPr>
              <w:t>Do you think these beliefs influence your decision-making and the actions that you take and if so how?</w:t>
            </w:r>
          </w:p>
        </w:tc>
      </w:tr>
      <w:tr w:rsidR="003B3A2E" w:rsidRPr="00EC1CF9" w14:paraId="3E6282BB" w14:textId="77777777" w:rsidTr="00AB6DAB">
        <w:tc>
          <w:tcPr>
            <w:tcW w:w="16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6E0D5E1" w14:textId="29C4C1DD" w:rsidR="006117D0" w:rsidRPr="00EC1CF9" w:rsidRDefault="006117D0" w:rsidP="006117D0">
            <w:p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Relational Ring</w:t>
            </w:r>
          </w:p>
        </w:tc>
        <w:tc>
          <w:tcPr>
            <w:tcW w:w="73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D001EDE" w14:textId="6316B915" w:rsidR="006117D0" w:rsidRPr="00EC1CF9" w:rsidRDefault="006117D0" w:rsidP="006117D0">
            <w:pPr>
              <w:pStyle w:val="ListParagraph"/>
              <w:spacing w:after="0" w:line="276" w:lineRule="auto"/>
              <w:ind w:left="360"/>
              <w:jc w:val="center"/>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Thank you, I would now like to go on to explore how this case has influenced your relationships with those close to you.</w:t>
            </w:r>
          </w:p>
          <w:p w14:paraId="79CA1127" w14:textId="77777777" w:rsidR="006117D0" w:rsidRPr="00EC1CF9" w:rsidRDefault="006117D0" w:rsidP="006117D0">
            <w:pPr>
              <w:pStyle w:val="ListParagraph"/>
              <w:spacing w:after="0" w:line="276" w:lineRule="auto"/>
              <w:ind w:left="360"/>
              <w:rPr>
                <w:rFonts w:ascii="Times New Roman" w:hAnsi="Times New Roman" w:cs="Times New Roman"/>
                <w:b/>
                <w:bCs/>
                <w:color w:val="000000" w:themeColor="text1"/>
                <w:sz w:val="20"/>
                <w:szCs w:val="20"/>
              </w:rPr>
            </w:pPr>
          </w:p>
          <w:p w14:paraId="0D159722" w14:textId="4BE70C27"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How do you view your relationships with people who matter to you?</w:t>
            </w:r>
          </w:p>
          <w:p w14:paraId="2E6AD2D4" w14:textId="08B89DA1"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For e.g., your family, close friends, or your significant other?</w:t>
            </w:r>
          </w:p>
          <w:p w14:paraId="133F1395" w14:textId="1F732152"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Some doctors / nurses we interviewed said that caring for dying patients makes them distance themselves for fear of loss</w:t>
            </w:r>
          </w:p>
          <w:p w14:paraId="4A79D162" w14:textId="1AF4060E"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Has this always been the case or has this changed in the course of caring for dying patients? (If it has changed, why?)</w:t>
            </w:r>
          </w:p>
        </w:tc>
      </w:tr>
      <w:tr w:rsidR="003B3A2E" w:rsidRPr="00EC1CF9" w14:paraId="3F5ECD68" w14:textId="77777777" w:rsidTr="00AB6DAB">
        <w:tc>
          <w:tcPr>
            <w:tcW w:w="16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AC72E93" w14:textId="77777777" w:rsidR="006117D0" w:rsidRPr="00EC1CF9" w:rsidRDefault="006117D0" w:rsidP="006117D0">
            <w:p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Societal Ring</w:t>
            </w:r>
          </w:p>
          <w:p w14:paraId="3F2646EE" w14:textId="2492C314" w:rsidR="006117D0" w:rsidRPr="00EC1CF9" w:rsidRDefault="006117D0" w:rsidP="006117D0">
            <w:pPr>
              <w:spacing w:after="0" w:line="276" w:lineRule="auto"/>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Professional Relationships</w:t>
            </w:r>
          </w:p>
        </w:tc>
        <w:tc>
          <w:tcPr>
            <w:tcW w:w="73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5FD2870" w14:textId="223D39F9" w:rsidR="006117D0" w:rsidRPr="00EC1CF9" w:rsidRDefault="006117D0" w:rsidP="006117D0">
            <w:pPr>
              <w:spacing w:after="0" w:line="276" w:lineRule="auto"/>
              <w:jc w:val="center"/>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Thank you, I would now like to move on to explore how your experiences have shaped your ties with society.</w:t>
            </w:r>
          </w:p>
          <w:p w14:paraId="259AB109" w14:textId="6969415B" w:rsidR="006117D0" w:rsidRPr="00EC1CF9" w:rsidRDefault="006117D0" w:rsidP="006117D0">
            <w:pPr>
              <w:spacing w:after="0" w:line="276" w:lineRule="auto"/>
              <w:jc w:val="center"/>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Thinking about your job in caring for patients at the end of life, those who receive less than a good death.</w:t>
            </w:r>
          </w:p>
          <w:p w14:paraId="2974302F" w14:textId="77777777" w:rsidR="006117D0" w:rsidRPr="00EC1CF9" w:rsidRDefault="006117D0" w:rsidP="006117D0">
            <w:pPr>
              <w:spacing w:after="0" w:line="276" w:lineRule="auto"/>
              <w:jc w:val="center"/>
              <w:rPr>
                <w:rFonts w:ascii="Times New Roman" w:hAnsi="Times New Roman" w:cs="Times New Roman"/>
                <w:i/>
                <w:iCs/>
                <w:color w:val="000000" w:themeColor="text1"/>
                <w:sz w:val="20"/>
                <w:szCs w:val="20"/>
              </w:rPr>
            </w:pPr>
          </w:p>
          <w:p w14:paraId="70CBF42D" w14:textId="235E86A2"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How have these experiences affected how you view your role as a physician?</w:t>
            </w:r>
          </w:p>
          <w:p w14:paraId="3D37D9AE" w14:textId="765244F3"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How have these experiences changed the way you think about your roles and responsibilities as a physician?</w:t>
            </w:r>
          </w:p>
          <w:p w14:paraId="654A0361" w14:textId="1F752302"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lastRenderedPageBreak/>
              <w:t>For e.g., do you think you play God extubating patients, stopping feeding, etc.?</w:t>
            </w:r>
          </w:p>
          <w:p w14:paraId="5D4025C6" w14:textId="77777777"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How does caring for dying patients affect the way you think about your patients?</w:t>
            </w:r>
          </w:p>
          <w:p w14:paraId="5B951C99" w14:textId="7DB9AA77"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How does caring for dying patients affect the way you think about your patient’s family?</w:t>
            </w:r>
          </w:p>
          <w:p w14:paraId="54CDD774" w14:textId="09D9A5C8"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How does caring for dying patients affect the way you think about your colleagues?</w:t>
            </w:r>
          </w:p>
          <w:p w14:paraId="3A7BEDCE" w14:textId="5002789B"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How does caring for dying patients affect the way you think about people in society at large?</w:t>
            </w:r>
          </w:p>
        </w:tc>
      </w:tr>
      <w:tr w:rsidR="006117D0" w:rsidRPr="00EC1CF9" w14:paraId="3E998B0A" w14:textId="77777777" w:rsidTr="00AB6DAB">
        <w:tc>
          <w:tcPr>
            <w:tcW w:w="16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69F65B6C" w14:textId="6AA791A6" w:rsidR="006117D0" w:rsidRPr="00EC1CF9" w:rsidRDefault="006117D0" w:rsidP="006117D0">
            <w:p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lastRenderedPageBreak/>
              <w:t>Individual Ring</w:t>
            </w:r>
          </w:p>
        </w:tc>
        <w:tc>
          <w:tcPr>
            <w:tcW w:w="73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2CF50552" w14:textId="706B7883" w:rsidR="006117D0" w:rsidRPr="00EC1CF9" w:rsidRDefault="006117D0" w:rsidP="006117D0">
            <w:pPr>
              <w:pStyle w:val="ListParagraph"/>
              <w:spacing w:after="0" w:line="276" w:lineRule="auto"/>
              <w:ind w:left="360"/>
              <w:jc w:val="center"/>
              <w:rPr>
                <w:rFonts w:ascii="Times New Roman" w:hAnsi="Times New Roman" w:cs="Times New Roman"/>
                <w:i/>
                <w:iCs/>
                <w:color w:val="000000" w:themeColor="text1"/>
                <w:sz w:val="20"/>
                <w:szCs w:val="20"/>
              </w:rPr>
            </w:pPr>
            <w:r w:rsidRPr="00EC1CF9">
              <w:rPr>
                <w:rFonts w:ascii="Times New Roman" w:hAnsi="Times New Roman" w:cs="Times New Roman"/>
                <w:i/>
                <w:iCs/>
                <w:color w:val="000000" w:themeColor="text1"/>
                <w:sz w:val="20"/>
                <w:szCs w:val="20"/>
              </w:rPr>
              <w:t>Thank you, I would now like to explore how this case has influenced you as an individual especially in relation to your conscious functions which is your ability to think, talk and act autonomously.</w:t>
            </w:r>
          </w:p>
          <w:p w14:paraId="5CD9C810" w14:textId="77777777" w:rsidR="006117D0" w:rsidRPr="00EC1CF9" w:rsidRDefault="006117D0" w:rsidP="006117D0">
            <w:pPr>
              <w:pStyle w:val="ListParagraph"/>
              <w:spacing w:after="0" w:line="276" w:lineRule="auto"/>
              <w:ind w:left="360"/>
              <w:jc w:val="center"/>
              <w:rPr>
                <w:rFonts w:ascii="Times New Roman" w:hAnsi="Times New Roman" w:cs="Times New Roman"/>
                <w:i/>
                <w:iCs/>
                <w:color w:val="000000" w:themeColor="text1"/>
                <w:sz w:val="20"/>
                <w:szCs w:val="20"/>
              </w:rPr>
            </w:pPr>
          </w:p>
          <w:p w14:paraId="7B294092" w14:textId="5E2AD9DE"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What are the skills you possess that you believe are important to have in caring for dying patients?</w:t>
            </w:r>
          </w:p>
          <w:p w14:paraId="78A2FDB6" w14:textId="2FE2B222"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Have these been shaped by your experiences?</w:t>
            </w:r>
          </w:p>
          <w:p w14:paraId="30B852F7" w14:textId="1493E498"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How do you view patients who are unable to express themselves, or who lack mental capacity or volition or those who are unconscious?</w:t>
            </w:r>
          </w:p>
          <w:p w14:paraId="44CA1EF2" w14:textId="01558393" w:rsidR="006117D0" w:rsidRPr="00EC1CF9" w:rsidRDefault="006117D0" w:rsidP="006117D0">
            <w:pPr>
              <w:pStyle w:val="ListParagraph"/>
              <w:numPr>
                <w:ilvl w:val="1"/>
                <w:numId w:val="24"/>
              </w:numPr>
              <w:spacing w:after="0" w:line="276" w:lineRule="auto"/>
              <w:rPr>
                <w:rFonts w:ascii="Times New Roman" w:hAnsi="Times New Roman" w:cs="Times New Roman"/>
                <w:color w:val="000000" w:themeColor="text1"/>
                <w:sz w:val="20"/>
                <w:szCs w:val="20"/>
              </w:rPr>
            </w:pPr>
            <w:r w:rsidRPr="00EC1CF9">
              <w:rPr>
                <w:rFonts w:ascii="Times New Roman" w:hAnsi="Times New Roman" w:cs="Times New Roman"/>
                <w:color w:val="000000" w:themeColor="text1"/>
                <w:sz w:val="20"/>
                <w:szCs w:val="20"/>
              </w:rPr>
              <w:t xml:space="preserve">For e.g., do you think they have rights or value? How do you respect them? </w:t>
            </w:r>
          </w:p>
          <w:p w14:paraId="2B1E25B6" w14:textId="7091CD1E" w:rsidR="006117D0" w:rsidRPr="00EC1CF9" w:rsidRDefault="006117D0" w:rsidP="00C00DCA">
            <w:pPr>
              <w:pStyle w:val="ListParagraph"/>
              <w:numPr>
                <w:ilvl w:val="0"/>
                <w:numId w:val="39"/>
              </w:numPr>
              <w:spacing w:after="0" w:line="276" w:lineRule="auto"/>
              <w:rPr>
                <w:rFonts w:ascii="Times New Roman" w:hAnsi="Times New Roman" w:cs="Times New Roman"/>
                <w:b/>
                <w:bCs/>
                <w:color w:val="000000" w:themeColor="text1"/>
                <w:sz w:val="20"/>
                <w:szCs w:val="20"/>
              </w:rPr>
            </w:pPr>
            <w:r w:rsidRPr="00EC1CF9">
              <w:rPr>
                <w:rFonts w:ascii="Times New Roman" w:hAnsi="Times New Roman" w:cs="Times New Roman"/>
                <w:b/>
                <w:bCs/>
                <w:color w:val="000000" w:themeColor="text1"/>
                <w:sz w:val="20"/>
                <w:szCs w:val="20"/>
              </w:rPr>
              <w:t>Has this always been the case or has this changed?</w:t>
            </w:r>
          </w:p>
        </w:tc>
      </w:tr>
    </w:tbl>
    <w:p w14:paraId="2F29A76D" w14:textId="5C727E68" w:rsidR="003745B2" w:rsidRPr="00EC1CF9" w:rsidRDefault="003745B2" w:rsidP="00FC094A">
      <w:pPr>
        <w:spacing w:after="0" w:line="276" w:lineRule="auto"/>
        <w:rPr>
          <w:rFonts w:ascii="Times New Roman" w:hAnsi="Times New Roman" w:cs="Times New Roman"/>
          <w:color w:val="000000" w:themeColor="text1"/>
          <w:sz w:val="20"/>
          <w:szCs w:val="20"/>
        </w:rPr>
      </w:pPr>
    </w:p>
    <w:sectPr w:rsidR="003745B2" w:rsidRPr="00EC1CF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68DBC4" w14:textId="77777777" w:rsidR="00170BC2" w:rsidRDefault="00170BC2" w:rsidP="008417F9">
      <w:pPr>
        <w:spacing w:after="0" w:line="240" w:lineRule="auto"/>
      </w:pPr>
      <w:r>
        <w:separator/>
      </w:r>
    </w:p>
  </w:endnote>
  <w:endnote w:type="continuationSeparator" w:id="0">
    <w:p w14:paraId="41DD1AAF" w14:textId="77777777" w:rsidR="00170BC2" w:rsidRDefault="00170BC2" w:rsidP="00841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F93B9705-2D54-3642-9D19-D0B4D50883A2}"/>
    <w:embedBold r:id="rId2" w:fontKey="{E69F853D-47F7-FF4C-8B1C-A7121E6F55FA}"/>
    <w:embedItalic r:id="rId3" w:fontKey="{6287B47F-8F90-9A43-8FBB-92C4D7EBDB2B}"/>
    <w:embedBoldItalic r:id="rId4" w:fontKey="{CC640374-34F4-4F43-B90C-6F29A3FCF590}"/>
  </w:font>
  <w:font w:name="Wingdings">
    <w:panose1 w:val="05000000000000000000"/>
    <w:charset w:val="4D"/>
    <w:family w:val="decorative"/>
    <w:pitch w:val="variable"/>
    <w:sig w:usb0="00000003" w:usb1="00000000" w:usb2="00000000" w:usb3="00000000" w:csb0="80000001" w:csb1="00000000"/>
    <w:embedRegular r:id="rId5" w:fontKey="{FD684C63-2500-9D46-BCB3-0B1329BC5832}"/>
  </w:font>
  <w:font w:name="Symbol">
    <w:panose1 w:val="05050102010706020507"/>
    <w:charset w:val="02"/>
    <w:family w:val="decorative"/>
    <w:pitch w:val="variable"/>
    <w:sig w:usb0="00000000" w:usb1="10000000" w:usb2="00000000" w:usb3="00000000" w:csb0="80000000" w:csb1="00000000"/>
    <w:embedRegular r:id="rId6" w:fontKey="{68186675-BF8B-5D4C-9256-6ADC457058C6}"/>
  </w:font>
  <w:font w:name="Courier New">
    <w:panose1 w:val="02070309020205020404"/>
    <w:charset w:val="00"/>
    <w:family w:val="modern"/>
    <w:pitch w:val="fixed"/>
    <w:sig w:usb0="E0002AFF" w:usb1="C0007843" w:usb2="00000009" w:usb3="00000000" w:csb0="000001FF" w:csb1="00000000"/>
    <w:embedRegular r:id="rId7" w:fontKey="{F7C661A6-7C08-E54F-AE9F-1A44686316F4}"/>
  </w:font>
  <w:font w:name="Calibri">
    <w:panose1 w:val="020F0502020204030204"/>
    <w:charset w:val="00"/>
    <w:family w:val="swiss"/>
    <w:pitch w:val="variable"/>
    <w:sig w:usb0="E0002AFF" w:usb1="C000247B" w:usb2="00000009" w:usb3="00000000" w:csb0="000001FF" w:csb1="00000000"/>
    <w:embedRegular r:id="rId8" w:fontKey="{14596232-B0C3-4843-AF53-D69B245E44D4}"/>
    <w:embedBold r:id="rId9" w:fontKey="{0B17BB2E-715A-0247-8FB6-3FA19F764C17}"/>
    <w:embedItalic r:id="rId10" w:fontKey="{6EA5FBF9-8674-4649-B3DD-2F9363677EC6}"/>
    <w:embedBoldItalic r:id="rId11" w:fontKey="{2E616A93-A79D-BF40-87EA-E38B0CA7B512}"/>
  </w:font>
  <w:font w:name="Arial">
    <w:panose1 w:val="020B0604020202020204"/>
    <w:charset w:val="00"/>
    <w:family w:val="swiss"/>
    <w:pitch w:val="variable"/>
    <w:sig w:usb0="E0002EFF" w:usb1="C000785B" w:usb2="00000009" w:usb3="00000000" w:csb0="000001FF" w:csb1="00000000"/>
    <w:embedRegular r:id="rId12" w:fontKey="{BBA24B58-7A38-E44B-894D-88570192E75B}"/>
    <w:embedBold r:id="rId13" w:fontKey="{34615B9F-089A-9F4D-A3BA-B4FDC6251F1A}"/>
  </w:font>
  <w:font w:name="Segoe UI">
    <w:panose1 w:val="020B0502040204020203"/>
    <w:charset w:val="00"/>
    <w:family w:val="swiss"/>
    <w:pitch w:val="variable"/>
    <w:sig w:usb0="E4002EFF" w:usb1="C000E47F" w:usb2="00000009" w:usb3="00000000" w:csb0="000001FF" w:csb1="00000000"/>
    <w:embedRegular r:id="rId14" w:fontKey="{6EA2318D-5B21-6F4F-9D7A-0EBBCB71D2C8}"/>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embedRegular r:id="rId15" w:fontKey="{56919F59-EDD9-E94C-84EA-19804389B739}"/>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5509796"/>
      <w:docPartObj>
        <w:docPartGallery w:val="Page Numbers (Bottom of Page)"/>
        <w:docPartUnique/>
      </w:docPartObj>
    </w:sdtPr>
    <w:sdtEndPr>
      <w:rPr>
        <w:rFonts w:ascii="Times New Roman" w:hAnsi="Times New Roman" w:cs="Times New Roman"/>
        <w:noProof/>
        <w:sz w:val="20"/>
        <w:szCs w:val="20"/>
      </w:rPr>
    </w:sdtEndPr>
    <w:sdtContent>
      <w:p w14:paraId="58636CBA" w14:textId="04D4FA55" w:rsidR="00FF744D" w:rsidRPr="00FF744D" w:rsidRDefault="00FF744D">
        <w:pPr>
          <w:pStyle w:val="Footer"/>
          <w:jc w:val="right"/>
          <w:rPr>
            <w:rFonts w:ascii="Times New Roman" w:hAnsi="Times New Roman" w:cs="Times New Roman"/>
            <w:sz w:val="20"/>
            <w:szCs w:val="20"/>
          </w:rPr>
        </w:pPr>
        <w:r w:rsidRPr="00FF744D">
          <w:rPr>
            <w:rFonts w:ascii="Times New Roman" w:hAnsi="Times New Roman" w:cs="Times New Roman"/>
            <w:sz w:val="20"/>
            <w:szCs w:val="20"/>
          </w:rPr>
          <w:fldChar w:fldCharType="begin"/>
        </w:r>
        <w:r w:rsidRPr="00FF744D">
          <w:rPr>
            <w:rFonts w:ascii="Times New Roman" w:hAnsi="Times New Roman" w:cs="Times New Roman"/>
            <w:sz w:val="20"/>
            <w:szCs w:val="20"/>
          </w:rPr>
          <w:instrText xml:space="preserve"> PAGE   \* MERGEFORMAT </w:instrText>
        </w:r>
        <w:r w:rsidRPr="00FF744D">
          <w:rPr>
            <w:rFonts w:ascii="Times New Roman" w:hAnsi="Times New Roman" w:cs="Times New Roman"/>
            <w:sz w:val="20"/>
            <w:szCs w:val="20"/>
          </w:rPr>
          <w:fldChar w:fldCharType="separate"/>
        </w:r>
        <w:r w:rsidRPr="00FF744D">
          <w:rPr>
            <w:rFonts w:ascii="Times New Roman" w:hAnsi="Times New Roman" w:cs="Times New Roman"/>
            <w:noProof/>
            <w:sz w:val="20"/>
            <w:szCs w:val="20"/>
          </w:rPr>
          <w:t>2</w:t>
        </w:r>
        <w:r w:rsidRPr="00FF744D">
          <w:rPr>
            <w:rFonts w:ascii="Times New Roman" w:hAnsi="Times New Roman" w:cs="Times New Roman"/>
            <w:noProof/>
            <w:sz w:val="20"/>
            <w:szCs w:val="20"/>
          </w:rPr>
          <w:fldChar w:fldCharType="end"/>
        </w:r>
      </w:p>
    </w:sdtContent>
  </w:sdt>
  <w:p w14:paraId="445682D5" w14:textId="77777777" w:rsidR="00E10F05" w:rsidRDefault="00E10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089C5" w14:textId="77777777" w:rsidR="00170BC2" w:rsidRDefault="00170BC2" w:rsidP="008417F9">
      <w:pPr>
        <w:spacing w:after="0" w:line="240" w:lineRule="auto"/>
      </w:pPr>
      <w:r>
        <w:separator/>
      </w:r>
    </w:p>
  </w:footnote>
  <w:footnote w:type="continuationSeparator" w:id="0">
    <w:p w14:paraId="08EB34FE" w14:textId="77777777" w:rsidR="00170BC2" w:rsidRDefault="00170BC2" w:rsidP="008417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D9F"/>
    <w:multiLevelType w:val="multilevel"/>
    <w:tmpl w:val="9D728850"/>
    <w:lvl w:ilvl="0">
      <w:start w:val="1"/>
      <w:numFmt w:val="decimal"/>
      <w:lvlText w:val="%1."/>
      <w:lvlJc w:val="left"/>
      <w:pPr>
        <w:tabs>
          <w:tab w:val="num" w:pos="360"/>
        </w:tabs>
        <w:ind w:left="360" w:hanging="360"/>
      </w:pPr>
      <w:rPr>
        <w:rFonts w:hint="default"/>
        <w:sz w:val="20"/>
      </w:rPr>
    </w:lvl>
    <w:lvl w:ilvl="1">
      <w:start w:val="1"/>
      <w:numFmt w:val="lowerRoman"/>
      <w:lvlText w:val="%2."/>
      <w:lvlJc w:val="right"/>
      <w:pPr>
        <w:tabs>
          <w:tab w:val="num" w:pos="1080"/>
        </w:tabs>
        <w:ind w:left="1080" w:hanging="360"/>
      </w:pPr>
      <w:rPr>
        <w:rFonts w:hint="default"/>
        <w:sz w:val="20"/>
      </w:rPr>
    </w:lvl>
    <w:lvl w:ilvl="2">
      <w:start w:val="1"/>
      <w:numFmt w:val="lowerRoman"/>
      <w:lvlText w:val="%3."/>
      <w:lvlJc w:val="right"/>
      <w:pPr>
        <w:tabs>
          <w:tab w:val="num" w:pos="1800"/>
        </w:tabs>
        <w:ind w:left="1800" w:hanging="360"/>
      </w:pPr>
      <w:rPr>
        <w:rFont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14B5387"/>
    <w:multiLevelType w:val="hybridMultilevel"/>
    <w:tmpl w:val="2E004010"/>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2620E3B"/>
    <w:multiLevelType w:val="hybridMultilevel"/>
    <w:tmpl w:val="3C02625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 w15:restartNumberingAfterBreak="0">
    <w:nsid w:val="0331290E"/>
    <w:multiLevelType w:val="hybridMultilevel"/>
    <w:tmpl w:val="6DC8F98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3C851F4"/>
    <w:multiLevelType w:val="hybridMultilevel"/>
    <w:tmpl w:val="913E846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8AB3ED2"/>
    <w:multiLevelType w:val="hybridMultilevel"/>
    <w:tmpl w:val="6240BC9C"/>
    <w:lvl w:ilvl="0" w:tplc="B98E3270">
      <w:start w:val="1"/>
      <w:numFmt w:val="decimal"/>
      <w:lvlText w:val="%1."/>
      <w:lvlJc w:val="left"/>
      <w:pPr>
        <w:ind w:left="360" w:hanging="360"/>
      </w:pPr>
      <w:rPr>
        <w:rFonts w:hint="default"/>
        <w:b w:val="0"/>
        <w:bCs w:val="0"/>
        <w:color w:val="000000" w:themeColor="text1"/>
      </w:rPr>
    </w:lvl>
    <w:lvl w:ilvl="1" w:tplc="48090001">
      <w:start w:val="1"/>
      <w:numFmt w:val="bullet"/>
      <w:lvlText w:val=""/>
      <w:lvlJc w:val="left"/>
      <w:pPr>
        <w:ind w:left="1080" w:hanging="360"/>
      </w:pPr>
      <w:rPr>
        <w:rFonts w:ascii="Symbol" w:hAnsi="Symbol"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 w15:restartNumberingAfterBreak="0">
    <w:nsid w:val="0A3D7B25"/>
    <w:multiLevelType w:val="hybridMultilevel"/>
    <w:tmpl w:val="20A23686"/>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7" w15:restartNumberingAfterBreak="0">
    <w:nsid w:val="0D5D5489"/>
    <w:multiLevelType w:val="hybridMultilevel"/>
    <w:tmpl w:val="A468D554"/>
    <w:lvl w:ilvl="0" w:tplc="48090001">
      <w:start w:val="1"/>
      <w:numFmt w:val="bullet"/>
      <w:lvlText w:val=""/>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0D9C57C0"/>
    <w:multiLevelType w:val="hybridMultilevel"/>
    <w:tmpl w:val="B31E20F4"/>
    <w:lvl w:ilvl="0" w:tplc="4809000F">
      <w:start w:val="1"/>
      <w:numFmt w:val="decimal"/>
      <w:lvlText w:val="%1."/>
      <w:lvlJc w:val="left"/>
      <w:pPr>
        <w:ind w:left="360" w:hanging="360"/>
      </w:pPr>
      <w:rPr>
        <w:rFonts w:hint="default"/>
        <w:color w:val="000000" w:themeColor="text1"/>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9" w15:restartNumberingAfterBreak="0">
    <w:nsid w:val="10E1380D"/>
    <w:multiLevelType w:val="multilevel"/>
    <w:tmpl w:val="75B04D32"/>
    <w:lvl w:ilvl="0">
      <w:start w:val="1"/>
      <w:numFmt w:val="decimal"/>
      <w:lvlText w:val="%1."/>
      <w:lvlJc w:val="left"/>
      <w:pPr>
        <w:tabs>
          <w:tab w:val="num" w:pos="360"/>
        </w:tabs>
        <w:ind w:left="360" w:hanging="360"/>
      </w:pPr>
      <w:rPr>
        <w:rFonts w:hint="default"/>
        <w:color w:val="auto"/>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22210D30"/>
    <w:multiLevelType w:val="hybridMultilevel"/>
    <w:tmpl w:val="434AB924"/>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1" w15:restartNumberingAfterBreak="0">
    <w:nsid w:val="25240654"/>
    <w:multiLevelType w:val="hybridMultilevel"/>
    <w:tmpl w:val="E458BA80"/>
    <w:lvl w:ilvl="0" w:tplc="48090001">
      <w:start w:val="1"/>
      <w:numFmt w:val="bullet"/>
      <w:lvlText w:val=""/>
      <w:lvlJc w:val="left"/>
      <w:pPr>
        <w:ind w:left="720" w:hanging="360"/>
      </w:pPr>
      <w:rPr>
        <w:rFonts w:ascii="Symbol" w:hAnsi="Symbol" w:hint="default"/>
        <w:b w:val="0"/>
        <w:bCs w:val="0"/>
        <w:color w:val="000000" w:themeColor="text1"/>
      </w:rPr>
    </w:lvl>
    <w:lvl w:ilvl="1" w:tplc="48090001">
      <w:start w:val="1"/>
      <w:numFmt w:val="bullet"/>
      <w:lvlText w:val=""/>
      <w:lvlJc w:val="left"/>
      <w:pPr>
        <w:ind w:left="1440" w:hanging="360"/>
      </w:pPr>
      <w:rPr>
        <w:rFonts w:ascii="Symbol" w:hAnsi="Symbol"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29AB4849"/>
    <w:multiLevelType w:val="hybridMultilevel"/>
    <w:tmpl w:val="BCEEA464"/>
    <w:lvl w:ilvl="0" w:tplc="B98E3270">
      <w:start w:val="1"/>
      <w:numFmt w:val="decimal"/>
      <w:lvlText w:val="%1."/>
      <w:lvlJc w:val="left"/>
      <w:pPr>
        <w:ind w:left="360" w:hanging="360"/>
      </w:pPr>
      <w:rPr>
        <w:rFonts w:hint="default"/>
        <w:b w:val="0"/>
        <w:bCs w:val="0"/>
        <w:color w:val="000000" w:themeColor="text1"/>
      </w:rPr>
    </w:lvl>
    <w:lvl w:ilvl="1" w:tplc="4809001B">
      <w:start w:val="1"/>
      <w:numFmt w:val="lowerRoman"/>
      <w:lvlText w:val="%2."/>
      <w:lvlJc w:val="right"/>
      <w:pPr>
        <w:ind w:left="1080" w:hanging="360"/>
      </w:pPr>
      <w:rPr>
        <w:rFonts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3" w15:restartNumberingAfterBreak="0">
    <w:nsid w:val="2B120525"/>
    <w:multiLevelType w:val="hybridMultilevel"/>
    <w:tmpl w:val="3B2C79DE"/>
    <w:lvl w:ilvl="0" w:tplc="48090001">
      <w:start w:val="1"/>
      <w:numFmt w:val="bullet"/>
      <w:lvlText w:val=""/>
      <w:lvlJc w:val="left"/>
      <w:pPr>
        <w:ind w:left="1440" w:hanging="360"/>
      </w:pPr>
      <w:rPr>
        <w:rFonts w:ascii="Symbol" w:hAnsi="Symbol" w:hint="default"/>
      </w:rPr>
    </w:lvl>
    <w:lvl w:ilvl="1" w:tplc="48090003" w:tentative="1">
      <w:start w:val="1"/>
      <w:numFmt w:val="bullet"/>
      <w:lvlText w:val="o"/>
      <w:lvlJc w:val="left"/>
      <w:pPr>
        <w:ind w:left="2160" w:hanging="360"/>
      </w:pPr>
      <w:rPr>
        <w:rFonts w:ascii="Courier New" w:hAnsi="Courier New" w:cs="Courier New" w:hint="default"/>
      </w:rPr>
    </w:lvl>
    <w:lvl w:ilvl="2" w:tplc="48090005" w:tentative="1">
      <w:start w:val="1"/>
      <w:numFmt w:val="bullet"/>
      <w:lvlText w:val=""/>
      <w:lvlJc w:val="left"/>
      <w:pPr>
        <w:ind w:left="2880" w:hanging="360"/>
      </w:pPr>
      <w:rPr>
        <w:rFonts w:ascii="Wingdings" w:hAnsi="Wingdings" w:hint="default"/>
      </w:rPr>
    </w:lvl>
    <w:lvl w:ilvl="3" w:tplc="48090001" w:tentative="1">
      <w:start w:val="1"/>
      <w:numFmt w:val="bullet"/>
      <w:lvlText w:val=""/>
      <w:lvlJc w:val="left"/>
      <w:pPr>
        <w:ind w:left="3600" w:hanging="360"/>
      </w:pPr>
      <w:rPr>
        <w:rFonts w:ascii="Symbol" w:hAnsi="Symbol" w:hint="default"/>
      </w:rPr>
    </w:lvl>
    <w:lvl w:ilvl="4" w:tplc="48090003" w:tentative="1">
      <w:start w:val="1"/>
      <w:numFmt w:val="bullet"/>
      <w:lvlText w:val="o"/>
      <w:lvlJc w:val="left"/>
      <w:pPr>
        <w:ind w:left="4320" w:hanging="360"/>
      </w:pPr>
      <w:rPr>
        <w:rFonts w:ascii="Courier New" w:hAnsi="Courier New" w:cs="Courier New" w:hint="default"/>
      </w:rPr>
    </w:lvl>
    <w:lvl w:ilvl="5" w:tplc="48090005" w:tentative="1">
      <w:start w:val="1"/>
      <w:numFmt w:val="bullet"/>
      <w:lvlText w:val=""/>
      <w:lvlJc w:val="left"/>
      <w:pPr>
        <w:ind w:left="5040" w:hanging="360"/>
      </w:pPr>
      <w:rPr>
        <w:rFonts w:ascii="Wingdings" w:hAnsi="Wingdings" w:hint="default"/>
      </w:rPr>
    </w:lvl>
    <w:lvl w:ilvl="6" w:tplc="48090001" w:tentative="1">
      <w:start w:val="1"/>
      <w:numFmt w:val="bullet"/>
      <w:lvlText w:val=""/>
      <w:lvlJc w:val="left"/>
      <w:pPr>
        <w:ind w:left="5760" w:hanging="360"/>
      </w:pPr>
      <w:rPr>
        <w:rFonts w:ascii="Symbol" w:hAnsi="Symbol" w:hint="default"/>
      </w:rPr>
    </w:lvl>
    <w:lvl w:ilvl="7" w:tplc="48090003" w:tentative="1">
      <w:start w:val="1"/>
      <w:numFmt w:val="bullet"/>
      <w:lvlText w:val="o"/>
      <w:lvlJc w:val="left"/>
      <w:pPr>
        <w:ind w:left="6480" w:hanging="360"/>
      </w:pPr>
      <w:rPr>
        <w:rFonts w:ascii="Courier New" w:hAnsi="Courier New" w:cs="Courier New" w:hint="default"/>
      </w:rPr>
    </w:lvl>
    <w:lvl w:ilvl="8" w:tplc="48090005" w:tentative="1">
      <w:start w:val="1"/>
      <w:numFmt w:val="bullet"/>
      <w:lvlText w:val=""/>
      <w:lvlJc w:val="left"/>
      <w:pPr>
        <w:ind w:left="7200" w:hanging="360"/>
      </w:pPr>
      <w:rPr>
        <w:rFonts w:ascii="Wingdings" w:hAnsi="Wingdings" w:hint="default"/>
      </w:rPr>
    </w:lvl>
  </w:abstractNum>
  <w:abstractNum w:abstractNumId="14" w15:restartNumberingAfterBreak="0">
    <w:nsid w:val="2F20297F"/>
    <w:multiLevelType w:val="hybridMultilevel"/>
    <w:tmpl w:val="3346661C"/>
    <w:lvl w:ilvl="0" w:tplc="4809001B">
      <w:start w:val="1"/>
      <w:numFmt w:val="lowerRoman"/>
      <w:lvlText w:val="%1."/>
      <w:lvlJc w:val="righ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5" w15:restartNumberingAfterBreak="0">
    <w:nsid w:val="324E2442"/>
    <w:multiLevelType w:val="multilevel"/>
    <w:tmpl w:val="33EA0D08"/>
    <w:lvl w:ilvl="0">
      <w:start w:val="1"/>
      <w:numFmt w:val="decimal"/>
      <w:lvlText w:val="%1."/>
      <w:lvlJc w:val="left"/>
      <w:pPr>
        <w:tabs>
          <w:tab w:val="num" w:pos="360"/>
        </w:tabs>
        <w:ind w:left="360" w:hanging="360"/>
      </w:pPr>
      <w:rPr>
        <w:rFonts w:hint="default"/>
        <w:color w:val="auto"/>
        <w:sz w:val="20"/>
      </w:rPr>
    </w:lvl>
    <w:lvl w:ilvl="1">
      <w:start w:val="1"/>
      <w:numFmt w:val="bullet"/>
      <w:lvlText w:val=""/>
      <w:lvlJc w:val="left"/>
      <w:pPr>
        <w:tabs>
          <w:tab w:val="num" w:pos="1080"/>
        </w:tabs>
        <w:ind w:left="1080" w:hanging="360"/>
      </w:pPr>
      <w:rPr>
        <w:rFonts w:ascii="Symbol" w:hAnsi="Symbol" w:hint="default"/>
        <w:sz w:val="20"/>
      </w:rPr>
    </w:lvl>
    <w:lvl w:ilvl="2">
      <w:start w:val="1"/>
      <w:numFmt w:val="lowerRoman"/>
      <w:lvlText w:val="%3."/>
      <w:lvlJc w:val="right"/>
      <w:pPr>
        <w:tabs>
          <w:tab w:val="num" w:pos="1800"/>
        </w:tabs>
        <w:ind w:left="1800" w:hanging="360"/>
      </w:pPr>
      <w:rPr>
        <w:rFont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39955797"/>
    <w:multiLevelType w:val="multilevel"/>
    <w:tmpl w:val="F7005BE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A7E2945"/>
    <w:multiLevelType w:val="multilevel"/>
    <w:tmpl w:val="6B30AE94"/>
    <w:lvl w:ilvl="0">
      <w:start w:val="1"/>
      <w:numFmt w:val="decimal"/>
      <w:lvlText w:val="%1."/>
      <w:lvlJc w:val="left"/>
      <w:pPr>
        <w:tabs>
          <w:tab w:val="num" w:pos="360"/>
        </w:tabs>
        <w:ind w:left="360" w:hanging="360"/>
      </w:pPr>
      <w:rPr>
        <w:rFonts w:hint="default"/>
        <w:color w:val="000000" w:themeColor="text1"/>
        <w:sz w:val="20"/>
      </w:rPr>
    </w:lvl>
    <w:lvl w:ilvl="1">
      <w:start w:val="1"/>
      <w:numFmt w:val="lowerRoman"/>
      <w:lvlText w:val="%2."/>
      <w:lvlJc w:val="right"/>
      <w:pPr>
        <w:tabs>
          <w:tab w:val="num" w:pos="1080"/>
        </w:tabs>
        <w:ind w:left="1080" w:hanging="360"/>
      </w:pPr>
      <w:rPr>
        <w:rFonts w:hint="default"/>
        <w:color w:val="000000" w:themeColor="text1"/>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BA971BA"/>
    <w:multiLevelType w:val="hybridMultilevel"/>
    <w:tmpl w:val="8A3E1406"/>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19" w15:restartNumberingAfterBreak="0">
    <w:nsid w:val="3EAB7878"/>
    <w:multiLevelType w:val="multilevel"/>
    <w:tmpl w:val="DA463A8E"/>
    <w:lvl w:ilvl="0">
      <w:start w:val="1"/>
      <w:numFmt w:val="decimal"/>
      <w:lvlText w:val="%1."/>
      <w:lvlJc w:val="left"/>
      <w:pPr>
        <w:tabs>
          <w:tab w:val="num" w:pos="360"/>
        </w:tabs>
        <w:ind w:left="360" w:hanging="360"/>
      </w:pPr>
      <w:rPr>
        <w:rFonts w:hint="default"/>
        <w:sz w:val="20"/>
      </w:rPr>
    </w:lvl>
    <w:lvl w:ilvl="1">
      <w:start w:val="1"/>
      <w:numFmt w:val="lowerRoman"/>
      <w:lvlText w:val="%2."/>
      <w:lvlJc w:val="right"/>
      <w:pPr>
        <w:tabs>
          <w:tab w:val="num" w:pos="1080"/>
        </w:tabs>
        <w:ind w:left="1080" w:hanging="360"/>
      </w:pPr>
      <w:rPr>
        <w:rFonts w:hint="default"/>
        <w:sz w:val="20"/>
      </w:rPr>
    </w:lvl>
    <w:lvl w:ilvl="2">
      <w:start w:val="2"/>
      <w:numFmt w:val="decimal"/>
      <w:lvlText w:val="%3."/>
      <w:lvlJc w:val="left"/>
      <w:pPr>
        <w:tabs>
          <w:tab w:val="num" w:pos="1800"/>
        </w:tabs>
        <w:ind w:left="1800" w:hanging="360"/>
      </w:pPr>
      <w:rPr>
        <w:rFonts w:hint="default"/>
        <w:color w:val="auto"/>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F62495C"/>
    <w:multiLevelType w:val="hybridMultilevel"/>
    <w:tmpl w:val="44F032E4"/>
    <w:lvl w:ilvl="0" w:tplc="48090001">
      <w:start w:val="1"/>
      <w:numFmt w:val="bullet"/>
      <w:lvlText w:val=""/>
      <w:lvlJc w:val="left"/>
      <w:pPr>
        <w:ind w:left="360" w:hanging="360"/>
      </w:pPr>
      <w:rPr>
        <w:rFonts w:ascii="Symbol" w:hAnsi="Symbol" w:hint="default"/>
        <w:color w:val="000000" w:themeColor="text1"/>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1" w15:restartNumberingAfterBreak="0">
    <w:nsid w:val="40C46EC1"/>
    <w:multiLevelType w:val="hybridMultilevel"/>
    <w:tmpl w:val="77D6AC12"/>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C74E46"/>
    <w:multiLevelType w:val="hybridMultilevel"/>
    <w:tmpl w:val="257C8812"/>
    <w:lvl w:ilvl="0" w:tplc="AC92FAB0">
      <w:start w:val="1"/>
      <w:numFmt w:val="decimal"/>
      <w:lvlText w:val="%1."/>
      <w:lvlJc w:val="left"/>
      <w:pPr>
        <w:ind w:left="360" w:hanging="360"/>
      </w:pPr>
      <w:rPr>
        <w:b w:val="0"/>
        <w:bCs w:val="0"/>
        <w:sz w:val="22"/>
        <w:szCs w:val="22"/>
      </w:r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3" w15:restartNumberingAfterBreak="0">
    <w:nsid w:val="455F116D"/>
    <w:multiLevelType w:val="multilevel"/>
    <w:tmpl w:val="1B144672"/>
    <w:lvl w:ilvl="0">
      <w:start w:val="1"/>
      <w:numFmt w:val="decimal"/>
      <w:lvlText w:val="%1."/>
      <w:lvlJc w:val="left"/>
      <w:pPr>
        <w:tabs>
          <w:tab w:val="num" w:pos="360"/>
        </w:tabs>
        <w:ind w:left="360" w:hanging="360"/>
      </w:pPr>
      <w:rPr>
        <w:rFonts w:hint="default"/>
        <w:color w:val="auto"/>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466309F8"/>
    <w:multiLevelType w:val="multilevel"/>
    <w:tmpl w:val="2076B854"/>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48FE0EFB"/>
    <w:multiLevelType w:val="multilevel"/>
    <w:tmpl w:val="F62A6E76"/>
    <w:lvl w:ilvl="0">
      <w:start w:val="1"/>
      <w:numFmt w:val="decimal"/>
      <w:lvlText w:val="%1."/>
      <w:lvlJc w:val="left"/>
      <w:pPr>
        <w:tabs>
          <w:tab w:val="num" w:pos="360"/>
        </w:tabs>
        <w:ind w:left="360" w:hanging="360"/>
      </w:pPr>
      <w:rPr>
        <w:rFonts w:hint="default"/>
        <w:color w:val="auto"/>
        <w:sz w:val="20"/>
      </w:rPr>
    </w:lvl>
    <w:lvl w:ilvl="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4FA12683"/>
    <w:multiLevelType w:val="hybridMultilevel"/>
    <w:tmpl w:val="4E0ECF48"/>
    <w:lvl w:ilvl="0" w:tplc="48090001">
      <w:start w:val="1"/>
      <w:numFmt w:val="bullet"/>
      <w:lvlText w:val=""/>
      <w:lvlJc w:val="left"/>
      <w:pPr>
        <w:ind w:left="1080" w:hanging="360"/>
      </w:pPr>
      <w:rPr>
        <w:rFonts w:ascii="Symbol" w:hAnsi="Symbol" w:hint="default"/>
      </w:rPr>
    </w:lvl>
    <w:lvl w:ilvl="1" w:tplc="48090003">
      <w:start w:val="1"/>
      <w:numFmt w:val="bullet"/>
      <w:lvlText w:val="o"/>
      <w:lvlJc w:val="left"/>
      <w:pPr>
        <w:ind w:left="1800" w:hanging="360"/>
      </w:pPr>
      <w:rPr>
        <w:rFonts w:ascii="Courier New" w:hAnsi="Courier New" w:cs="Courier New" w:hint="default"/>
      </w:rPr>
    </w:lvl>
    <w:lvl w:ilvl="2" w:tplc="48090005">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27" w15:restartNumberingAfterBreak="0">
    <w:nsid w:val="50FE6CBA"/>
    <w:multiLevelType w:val="hybridMultilevel"/>
    <w:tmpl w:val="F558DB2A"/>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28" w15:restartNumberingAfterBreak="0">
    <w:nsid w:val="520E2944"/>
    <w:multiLevelType w:val="multilevel"/>
    <w:tmpl w:val="9D728850"/>
    <w:lvl w:ilvl="0">
      <w:start w:val="1"/>
      <w:numFmt w:val="decimal"/>
      <w:lvlText w:val="%1."/>
      <w:lvlJc w:val="left"/>
      <w:pPr>
        <w:tabs>
          <w:tab w:val="num" w:pos="360"/>
        </w:tabs>
        <w:ind w:left="360" w:hanging="360"/>
      </w:pPr>
      <w:rPr>
        <w:rFonts w:hint="default"/>
        <w:sz w:val="20"/>
      </w:rPr>
    </w:lvl>
    <w:lvl w:ilvl="1">
      <w:start w:val="1"/>
      <w:numFmt w:val="lowerRoman"/>
      <w:lvlText w:val="%2."/>
      <w:lvlJc w:val="right"/>
      <w:pPr>
        <w:tabs>
          <w:tab w:val="num" w:pos="1080"/>
        </w:tabs>
        <w:ind w:left="1080" w:hanging="360"/>
      </w:pPr>
      <w:rPr>
        <w:rFonts w:hint="default"/>
        <w:sz w:val="20"/>
      </w:rPr>
    </w:lvl>
    <w:lvl w:ilvl="2">
      <w:start w:val="1"/>
      <w:numFmt w:val="lowerRoman"/>
      <w:lvlText w:val="%3."/>
      <w:lvlJc w:val="right"/>
      <w:pPr>
        <w:tabs>
          <w:tab w:val="num" w:pos="1800"/>
        </w:tabs>
        <w:ind w:left="1800" w:hanging="360"/>
      </w:pPr>
      <w:rPr>
        <w:rFont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A4F5878"/>
    <w:multiLevelType w:val="multilevel"/>
    <w:tmpl w:val="C9543BB4"/>
    <w:lvl w:ilvl="0">
      <w:start w:val="1"/>
      <w:numFmt w:val="decimal"/>
      <w:lvlText w:val="%1."/>
      <w:lvlJc w:val="left"/>
      <w:pPr>
        <w:tabs>
          <w:tab w:val="num" w:pos="360"/>
        </w:tabs>
        <w:ind w:left="360" w:hanging="360"/>
      </w:pPr>
      <w:rPr>
        <w:rFonts w:hint="default"/>
        <w:color w:val="000000" w:themeColor="text1"/>
        <w:sz w:val="20"/>
      </w:rPr>
    </w:lvl>
    <w:lvl w:ilvl="1">
      <w:start w:val="1"/>
      <w:numFmt w:val="bullet"/>
      <w:lvlText w:val=""/>
      <w:lvlJc w:val="left"/>
      <w:pPr>
        <w:tabs>
          <w:tab w:val="num" w:pos="1080"/>
        </w:tabs>
        <w:ind w:left="1080" w:hanging="360"/>
      </w:pPr>
      <w:rPr>
        <w:rFonts w:ascii="Symbol" w:hAnsi="Symbol" w:hint="default"/>
        <w:sz w:val="20"/>
      </w:rPr>
    </w:lvl>
    <w:lvl w:ilvl="2">
      <w:start w:val="1"/>
      <w:numFmt w:val="lowerRoman"/>
      <w:lvlText w:val="%3."/>
      <w:lvlJc w:val="right"/>
      <w:pPr>
        <w:tabs>
          <w:tab w:val="num" w:pos="1800"/>
        </w:tabs>
        <w:ind w:left="1800" w:hanging="360"/>
      </w:pPr>
      <w:rPr>
        <w:rFont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BEC461E"/>
    <w:multiLevelType w:val="hybridMultilevel"/>
    <w:tmpl w:val="7862BB76"/>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31" w15:restartNumberingAfterBreak="0">
    <w:nsid w:val="63087A68"/>
    <w:multiLevelType w:val="multilevel"/>
    <w:tmpl w:val="4B7C3238"/>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A2721B6"/>
    <w:multiLevelType w:val="multilevel"/>
    <w:tmpl w:val="F3B88556"/>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lowerRoman"/>
      <w:lvlText w:val="%3."/>
      <w:lvlJc w:val="right"/>
      <w:pPr>
        <w:tabs>
          <w:tab w:val="num" w:pos="1800"/>
        </w:tabs>
        <w:ind w:left="1800" w:hanging="360"/>
      </w:pPr>
      <w:rPr>
        <w:rFont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70B05696"/>
    <w:multiLevelType w:val="multilevel"/>
    <w:tmpl w:val="4B7C3238"/>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70EE1B7B"/>
    <w:multiLevelType w:val="multilevel"/>
    <w:tmpl w:val="F3B88556"/>
    <w:lvl w:ilvl="0">
      <w:start w:val="1"/>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lowerRoman"/>
      <w:lvlText w:val="%3."/>
      <w:lvlJc w:val="right"/>
      <w:pPr>
        <w:tabs>
          <w:tab w:val="num" w:pos="1800"/>
        </w:tabs>
        <w:ind w:left="1800" w:hanging="360"/>
      </w:pPr>
      <w:rPr>
        <w:rFont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72BC6DC9"/>
    <w:multiLevelType w:val="multilevel"/>
    <w:tmpl w:val="D1B6DA5E"/>
    <w:lvl w:ilvl="0">
      <w:start w:val="5"/>
      <w:numFmt w:val="decimal"/>
      <w:lvlText w:val="%1."/>
      <w:lvlJc w:val="left"/>
      <w:pPr>
        <w:tabs>
          <w:tab w:val="num" w:pos="360"/>
        </w:tabs>
        <w:ind w:left="36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732B0FBF"/>
    <w:multiLevelType w:val="multilevel"/>
    <w:tmpl w:val="AE4AF84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o"/>
      <w:lvlJc w:val="left"/>
      <w:pPr>
        <w:tabs>
          <w:tab w:val="num" w:pos="2520"/>
        </w:tabs>
        <w:ind w:left="2520" w:hanging="360"/>
      </w:pPr>
      <w:rPr>
        <w:rFonts w:ascii="Courier New" w:hAnsi="Courier New"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4687FF2"/>
    <w:multiLevelType w:val="hybridMultilevel"/>
    <w:tmpl w:val="5C324BC8"/>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8" w15:restartNumberingAfterBreak="0">
    <w:nsid w:val="74D02C85"/>
    <w:multiLevelType w:val="hybridMultilevel"/>
    <w:tmpl w:val="6896D92A"/>
    <w:lvl w:ilvl="0" w:tplc="4809000F">
      <w:start w:val="1"/>
      <w:numFmt w:val="decimal"/>
      <w:lvlText w:val="%1."/>
      <w:lvlJc w:val="left"/>
      <w:pPr>
        <w:ind w:left="360" w:hanging="360"/>
      </w:pPr>
    </w:lvl>
    <w:lvl w:ilvl="1" w:tplc="48090019" w:tentative="1">
      <w:start w:val="1"/>
      <w:numFmt w:val="lowerLetter"/>
      <w:lvlText w:val="%2."/>
      <w:lvlJc w:val="left"/>
      <w:pPr>
        <w:ind w:left="1080" w:hanging="360"/>
      </w:pPr>
    </w:lvl>
    <w:lvl w:ilvl="2" w:tplc="4809001B" w:tentative="1">
      <w:start w:val="1"/>
      <w:numFmt w:val="lowerRoman"/>
      <w:lvlText w:val="%3."/>
      <w:lvlJc w:val="right"/>
      <w:pPr>
        <w:ind w:left="1800" w:hanging="180"/>
      </w:pPr>
    </w:lvl>
    <w:lvl w:ilvl="3" w:tplc="4809000F" w:tentative="1">
      <w:start w:val="1"/>
      <w:numFmt w:val="decimal"/>
      <w:lvlText w:val="%4."/>
      <w:lvlJc w:val="left"/>
      <w:pPr>
        <w:ind w:left="2520" w:hanging="360"/>
      </w:pPr>
    </w:lvl>
    <w:lvl w:ilvl="4" w:tplc="48090019" w:tentative="1">
      <w:start w:val="1"/>
      <w:numFmt w:val="lowerLetter"/>
      <w:lvlText w:val="%5."/>
      <w:lvlJc w:val="left"/>
      <w:pPr>
        <w:ind w:left="3240" w:hanging="360"/>
      </w:pPr>
    </w:lvl>
    <w:lvl w:ilvl="5" w:tplc="4809001B" w:tentative="1">
      <w:start w:val="1"/>
      <w:numFmt w:val="lowerRoman"/>
      <w:lvlText w:val="%6."/>
      <w:lvlJc w:val="right"/>
      <w:pPr>
        <w:ind w:left="3960" w:hanging="180"/>
      </w:pPr>
    </w:lvl>
    <w:lvl w:ilvl="6" w:tplc="4809000F" w:tentative="1">
      <w:start w:val="1"/>
      <w:numFmt w:val="decimal"/>
      <w:lvlText w:val="%7."/>
      <w:lvlJc w:val="left"/>
      <w:pPr>
        <w:ind w:left="4680" w:hanging="360"/>
      </w:pPr>
    </w:lvl>
    <w:lvl w:ilvl="7" w:tplc="48090019" w:tentative="1">
      <w:start w:val="1"/>
      <w:numFmt w:val="lowerLetter"/>
      <w:lvlText w:val="%8."/>
      <w:lvlJc w:val="left"/>
      <w:pPr>
        <w:ind w:left="5400" w:hanging="360"/>
      </w:pPr>
    </w:lvl>
    <w:lvl w:ilvl="8" w:tplc="4809001B" w:tentative="1">
      <w:start w:val="1"/>
      <w:numFmt w:val="lowerRoman"/>
      <w:lvlText w:val="%9."/>
      <w:lvlJc w:val="right"/>
      <w:pPr>
        <w:ind w:left="6120" w:hanging="180"/>
      </w:pPr>
    </w:lvl>
  </w:abstractNum>
  <w:abstractNum w:abstractNumId="39" w15:restartNumberingAfterBreak="0">
    <w:nsid w:val="792A22E7"/>
    <w:multiLevelType w:val="hybridMultilevel"/>
    <w:tmpl w:val="4F54D70E"/>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40" w15:restartNumberingAfterBreak="0">
    <w:nsid w:val="7BF65175"/>
    <w:multiLevelType w:val="hybridMultilevel"/>
    <w:tmpl w:val="63B46FA2"/>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1" w15:restartNumberingAfterBreak="0">
    <w:nsid w:val="7C231377"/>
    <w:multiLevelType w:val="hybridMultilevel"/>
    <w:tmpl w:val="CBBA4AA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num w:numId="1" w16cid:durableId="1359887345">
    <w:abstractNumId w:val="9"/>
  </w:num>
  <w:num w:numId="2" w16cid:durableId="1020471275">
    <w:abstractNumId w:val="24"/>
  </w:num>
  <w:num w:numId="3" w16cid:durableId="608782118">
    <w:abstractNumId w:val="36"/>
  </w:num>
  <w:num w:numId="4" w16cid:durableId="1768039353">
    <w:abstractNumId w:val="16"/>
  </w:num>
  <w:num w:numId="5" w16cid:durableId="1319043074">
    <w:abstractNumId w:val="33"/>
  </w:num>
  <w:num w:numId="6" w16cid:durableId="1874610986">
    <w:abstractNumId w:val="23"/>
  </w:num>
  <w:num w:numId="7" w16cid:durableId="675154414">
    <w:abstractNumId w:val="31"/>
  </w:num>
  <w:num w:numId="8" w16cid:durableId="234364327">
    <w:abstractNumId w:val="25"/>
  </w:num>
  <w:num w:numId="9" w16cid:durableId="1109618487">
    <w:abstractNumId w:val="17"/>
  </w:num>
  <w:num w:numId="10" w16cid:durableId="1747191315">
    <w:abstractNumId w:val="15"/>
  </w:num>
  <w:num w:numId="11" w16cid:durableId="2121801775">
    <w:abstractNumId w:val="32"/>
  </w:num>
  <w:num w:numId="12" w16cid:durableId="1706444606">
    <w:abstractNumId w:val="29"/>
  </w:num>
  <w:num w:numId="13" w16cid:durableId="664165241">
    <w:abstractNumId w:val="34"/>
  </w:num>
  <w:num w:numId="14" w16cid:durableId="1722049386">
    <w:abstractNumId w:val="28"/>
  </w:num>
  <w:num w:numId="15" w16cid:durableId="221408103">
    <w:abstractNumId w:val="0"/>
  </w:num>
  <w:num w:numId="16" w16cid:durableId="911885936">
    <w:abstractNumId w:val="19"/>
  </w:num>
  <w:num w:numId="17" w16cid:durableId="714046280">
    <w:abstractNumId w:val="35"/>
  </w:num>
  <w:num w:numId="18" w16cid:durableId="399792677">
    <w:abstractNumId w:val="39"/>
  </w:num>
  <w:num w:numId="19" w16cid:durableId="1211457825">
    <w:abstractNumId w:val="7"/>
  </w:num>
  <w:num w:numId="20" w16cid:durableId="1802923519">
    <w:abstractNumId w:val="13"/>
  </w:num>
  <w:num w:numId="21" w16cid:durableId="794180033">
    <w:abstractNumId w:val="1"/>
  </w:num>
  <w:num w:numId="22" w16cid:durableId="1583292511">
    <w:abstractNumId w:val="10"/>
  </w:num>
  <w:num w:numId="23" w16cid:durableId="322395365">
    <w:abstractNumId w:val="8"/>
  </w:num>
  <w:num w:numId="24" w16cid:durableId="549656716">
    <w:abstractNumId w:val="5"/>
  </w:num>
  <w:num w:numId="25" w16cid:durableId="425199954">
    <w:abstractNumId w:val="38"/>
  </w:num>
  <w:num w:numId="26" w16cid:durableId="583492264">
    <w:abstractNumId w:val="2"/>
  </w:num>
  <w:num w:numId="27" w16cid:durableId="1736197713">
    <w:abstractNumId w:val="20"/>
  </w:num>
  <w:num w:numId="28" w16cid:durableId="854614837">
    <w:abstractNumId w:val="18"/>
  </w:num>
  <w:num w:numId="29" w16cid:durableId="1958297024">
    <w:abstractNumId w:val="30"/>
  </w:num>
  <w:num w:numId="30" w16cid:durableId="230777707">
    <w:abstractNumId w:val="41"/>
  </w:num>
  <w:num w:numId="31" w16cid:durableId="1414204394">
    <w:abstractNumId w:val="26"/>
  </w:num>
  <w:num w:numId="32" w16cid:durableId="558057585">
    <w:abstractNumId w:val="27"/>
  </w:num>
  <w:num w:numId="33" w16cid:durableId="365378218">
    <w:abstractNumId w:val="12"/>
  </w:num>
  <w:num w:numId="34" w16cid:durableId="533007164">
    <w:abstractNumId w:val="14"/>
  </w:num>
  <w:num w:numId="35" w16cid:durableId="462113730">
    <w:abstractNumId w:val="40"/>
  </w:num>
  <w:num w:numId="36" w16cid:durableId="540020286">
    <w:abstractNumId w:val="37"/>
  </w:num>
  <w:num w:numId="37" w16cid:durableId="563880463">
    <w:abstractNumId w:val="11"/>
  </w:num>
  <w:num w:numId="38" w16cid:durableId="724723737">
    <w:abstractNumId w:val="6"/>
  </w:num>
  <w:num w:numId="39" w16cid:durableId="1766457593">
    <w:abstractNumId w:val="22"/>
  </w:num>
  <w:num w:numId="40" w16cid:durableId="675155945">
    <w:abstractNumId w:val="3"/>
  </w:num>
  <w:num w:numId="41" w16cid:durableId="1353799186">
    <w:abstractNumId w:val="4"/>
  </w:num>
  <w:num w:numId="42" w16cid:durableId="183680286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embedSystem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F6B"/>
    <w:rsid w:val="000001E4"/>
    <w:rsid w:val="00002EE4"/>
    <w:rsid w:val="00062A7D"/>
    <w:rsid w:val="00066F7C"/>
    <w:rsid w:val="00072768"/>
    <w:rsid w:val="00075335"/>
    <w:rsid w:val="0008139B"/>
    <w:rsid w:val="000945B2"/>
    <w:rsid w:val="000D52CD"/>
    <w:rsid w:val="000E70BE"/>
    <w:rsid w:val="000F24BE"/>
    <w:rsid w:val="00103770"/>
    <w:rsid w:val="00130584"/>
    <w:rsid w:val="00140528"/>
    <w:rsid w:val="00144BBE"/>
    <w:rsid w:val="00146A07"/>
    <w:rsid w:val="00163A50"/>
    <w:rsid w:val="00170BC2"/>
    <w:rsid w:val="00186374"/>
    <w:rsid w:val="001915E4"/>
    <w:rsid w:val="00193707"/>
    <w:rsid w:val="001970DF"/>
    <w:rsid w:val="001A4228"/>
    <w:rsid w:val="001A5A20"/>
    <w:rsid w:val="001B2B1A"/>
    <w:rsid w:val="001B70F0"/>
    <w:rsid w:val="001D1095"/>
    <w:rsid w:val="001D2321"/>
    <w:rsid w:val="001E52FF"/>
    <w:rsid w:val="001F1D59"/>
    <w:rsid w:val="002013CF"/>
    <w:rsid w:val="002128FD"/>
    <w:rsid w:val="00214829"/>
    <w:rsid w:val="00220057"/>
    <w:rsid w:val="002263D1"/>
    <w:rsid w:val="0024625A"/>
    <w:rsid w:val="002463F6"/>
    <w:rsid w:val="002527A1"/>
    <w:rsid w:val="00257EB7"/>
    <w:rsid w:val="002974F8"/>
    <w:rsid w:val="002B4FDE"/>
    <w:rsid w:val="002B57CD"/>
    <w:rsid w:val="002D4081"/>
    <w:rsid w:val="002F357B"/>
    <w:rsid w:val="00301D15"/>
    <w:rsid w:val="00315DA4"/>
    <w:rsid w:val="00317D8D"/>
    <w:rsid w:val="00323F6B"/>
    <w:rsid w:val="0033521C"/>
    <w:rsid w:val="00343D21"/>
    <w:rsid w:val="00373756"/>
    <w:rsid w:val="003745B2"/>
    <w:rsid w:val="003A5C34"/>
    <w:rsid w:val="003B3A2E"/>
    <w:rsid w:val="003C0700"/>
    <w:rsid w:val="003D4377"/>
    <w:rsid w:val="003D4493"/>
    <w:rsid w:val="003E216F"/>
    <w:rsid w:val="003E76FF"/>
    <w:rsid w:val="004050F9"/>
    <w:rsid w:val="004472EC"/>
    <w:rsid w:val="004807CA"/>
    <w:rsid w:val="004903CA"/>
    <w:rsid w:val="0049261E"/>
    <w:rsid w:val="004A028F"/>
    <w:rsid w:val="004A55F5"/>
    <w:rsid w:val="0050718F"/>
    <w:rsid w:val="005467A4"/>
    <w:rsid w:val="00555FD7"/>
    <w:rsid w:val="0056303F"/>
    <w:rsid w:val="005728D9"/>
    <w:rsid w:val="00574397"/>
    <w:rsid w:val="00581EE2"/>
    <w:rsid w:val="0059075E"/>
    <w:rsid w:val="005A7144"/>
    <w:rsid w:val="005C425C"/>
    <w:rsid w:val="005E2626"/>
    <w:rsid w:val="005F2A20"/>
    <w:rsid w:val="005F4B37"/>
    <w:rsid w:val="005F56A1"/>
    <w:rsid w:val="0060073F"/>
    <w:rsid w:val="006117D0"/>
    <w:rsid w:val="00612F66"/>
    <w:rsid w:val="006159BC"/>
    <w:rsid w:val="00617A08"/>
    <w:rsid w:val="00620664"/>
    <w:rsid w:val="0063005A"/>
    <w:rsid w:val="00635B85"/>
    <w:rsid w:val="00636E94"/>
    <w:rsid w:val="00642EA2"/>
    <w:rsid w:val="006540E2"/>
    <w:rsid w:val="006556E9"/>
    <w:rsid w:val="00662FDA"/>
    <w:rsid w:val="00663135"/>
    <w:rsid w:val="006707F1"/>
    <w:rsid w:val="00674965"/>
    <w:rsid w:val="0068008A"/>
    <w:rsid w:val="00686275"/>
    <w:rsid w:val="00687A74"/>
    <w:rsid w:val="00690CD6"/>
    <w:rsid w:val="006A4AA3"/>
    <w:rsid w:val="006C10FC"/>
    <w:rsid w:val="006C126C"/>
    <w:rsid w:val="006D3557"/>
    <w:rsid w:val="006D6455"/>
    <w:rsid w:val="006E0C79"/>
    <w:rsid w:val="006E0CED"/>
    <w:rsid w:val="006F03A0"/>
    <w:rsid w:val="0072166D"/>
    <w:rsid w:val="00724901"/>
    <w:rsid w:val="007274A2"/>
    <w:rsid w:val="00732EDA"/>
    <w:rsid w:val="00737693"/>
    <w:rsid w:val="00763061"/>
    <w:rsid w:val="0076359C"/>
    <w:rsid w:val="007635B0"/>
    <w:rsid w:val="00766011"/>
    <w:rsid w:val="00766C89"/>
    <w:rsid w:val="0076724F"/>
    <w:rsid w:val="00767384"/>
    <w:rsid w:val="007801A9"/>
    <w:rsid w:val="00783979"/>
    <w:rsid w:val="00791A76"/>
    <w:rsid w:val="00796BEC"/>
    <w:rsid w:val="007B2F7B"/>
    <w:rsid w:val="007E2582"/>
    <w:rsid w:val="00812DD2"/>
    <w:rsid w:val="00815869"/>
    <w:rsid w:val="00816280"/>
    <w:rsid w:val="00823CBC"/>
    <w:rsid w:val="00836508"/>
    <w:rsid w:val="008417F9"/>
    <w:rsid w:val="00853EC8"/>
    <w:rsid w:val="00857F0E"/>
    <w:rsid w:val="00862367"/>
    <w:rsid w:val="0089500F"/>
    <w:rsid w:val="008A1BDB"/>
    <w:rsid w:val="008C45B9"/>
    <w:rsid w:val="008D1BCD"/>
    <w:rsid w:val="008D694B"/>
    <w:rsid w:val="008F158A"/>
    <w:rsid w:val="00902B3E"/>
    <w:rsid w:val="009046BF"/>
    <w:rsid w:val="009048AC"/>
    <w:rsid w:val="00911CE0"/>
    <w:rsid w:val="00912388"/>
    <w:rsid w:val="00925EFD"/>
    <w:rsid w:val="00926503"/>
    <w:rsid w:val="009335D1"/>
    <w:rsid w:val="009340D0"/>
    <w:rsid w:val="0094063B"/>
    <w:rsid w:val="0094707E"/>
    <w:rsid w:val="009913C3"/>
    <w:rsid w:val="00996CBD"/>
    <w:rsid w:val="00997000"/>
    <w:rsid w:val="009A64A4"/>
    <w:rsid w:val="009C0CCB"/>
    <w:rsid w:val="009C582B"/>
    <w:rsid w:val="009D4CD3"/>
    <w:rsid w:val="009D7F68"/>
    <w:rsid w:val="00A10120"/>
    <w:rsid w:val="00A20620"/>
    <w:rsid w:val="00A30D56"/>
    <w:rsid w:val="00A34AED"/>
    <w:rsid w:val="00A719F6"/>
    <w:rsid w:val="00A72273"/>
    <w:rsid w:val="00A76445"/>
    <w:rsid w:val="00A80A08"/>
    <w:rsid w:val="00A85016"/>
    <w:rsid w:val="00A85769"/>
    <w:rsid w:val="00AA77A2"/>
    <w:rsid w:val="00AB3CFA"/>
    <w:rsid w:val="00AB6DAB"/>
    <w:rsid w:val="00AD59EC"/>
    <w:rsid w:val="00B02627"/>
    <w:rsid w:val="00B03E03"/>
    <w:rsid w:val="00B05476"/>
    <w:rsid w:val="00B16B5B"/>
    <w:rsid w:val="00B21D23"/>
    <w:rsid w:val="00B308C4"/>
    <w:rsid w:val="00B705EC"/>
    <w:rsid w:val="00B76533"/>
    <w:rsid w:val="00B97523"/>
    <w:rsid w:val="00BA056E"/>
    <w:rsid w:val="00BA384D"/>
    <w:rsid w:val="00BA5CF3"/>
    <w:rsid w:val="00BB2234"/>
    <w:rsid w:val="00BC35F8"/>
    <w:rsid w:val="00BD3CBB"/>
    <w:rsid w:val="00BE00CF"/>
    <w:rsid w:val="00BE3F67"/>
    <w:rsid w:val="00BF4372"/>
    <w:rsid w:val="00BF51DA"/>
    <w:rsid w:val="00C00DCA"/>
    <w:rsid w:val="00C11E27"/>
    <w:rsid w:val="00C313D1"/>
    <w:rsid w:val="00C44534"/>
    <w:rsid w:val="00C54EC9"/>
    <w:rsid w:val="00C90AC1"/>
    <w:rsid w:val="00CA1AB2"/>
    <w:rsid w:val="00CB080C"/>
    <w:rsid w:val="00CB7612"/>
    <w:rsid w:val="00CC112A"/>
    <w:rsid w:val="00CC48A3"/>
    <w:rsid w:val="00CC6C5F"/>
    <w:rsid w:val="00CF50AE"/>
    <w:rsid w:val="00CF531C"/>
    <w:rsid w:val="00D0629F"/>
    <w:rsid w:val="00D128B8"/>
    <w:rsid w:val="00D2775F"/>
    <w:rsid w:val="00D53AB8"/>
    <w:rsid w:val="00D60A52"/>
    <w:rsid w:val="00D614F7"/>
    <w:rsid w:val="00D70C35"/>
    <w:rsid w:val="00D710A1"/>
    <w:rsid w:val="00D77D84"/>
    <w:rsid w:val="00D77EA2"/>
    <w:rsid w:val="00D90A67"/>
    <w:rsid w:val="00DA4001"/>
    <w:rsid w:val="00DA7F73"/>
    <w:rsid w:val="00DE309A"/>
    <w:rsid w:val="00DE3A31"/>
    <w:rsid w:val="00DF2354"/>
    <w:rsid w:val="00E10F05"/>
    <w:rsid w:val="00E12F79"/>
    <w:rsid w:val="00E14A52"/>
    <w:rsid w:val="00E46958"/>
    <w:rsid w:val="00E63E24"/>
    <w:rsid w:val="00E87405"/>
    <w:rsid w:val="00E93A56"/>
    <w:rsid w:val="00EA187C"/>
    <w:rsid w:val="00EB0D86"/>
    <w:rsid w:val="00EC1CF9"/>
    <w:rsid w:val="00EC1E82"/>
    <w:rsid w:val="00EC7BD0"/>
    <w:rsid w:val="00ED0AFF"/>
    <w:rsid w:val="00ED653A"/>
    <w:rsid w:val="00ED7A8B"/>
    <w:rsid w:val="00EE7594"/>
    <w:rsid w:val="00F00C8C"/>
    <w:rsid w:val="00F03FEF"/>
    <w:rsid w:val="00F32A2F"/>
    <w:rsid w:val="00F36259"/>
    <w:rsid w:val="00F523A4"/>
    <w:rsid w:val="00F52FEB"/>
    <w:rsid w:val="00F55BAB"/>
    <w:rsid w:val="00F55E38"/>
    <w:rsid w:val="00F56211"/>
    <w:rsid w:val="00F66F88"/>
    <w:rsid w:val="00F8536F"/>
    <w:rsid w:val="00F908E7"/>
    <w:rsid w:val="00F96567"/>
    <w:rsid w:val="00FA7B0B"/>
    <w:rsid w:val="00FB574A"/>
    <w:rsid w:val="00FC0419"/>
    <w:rsid w:val="00FC094A"/>
    <w:rsid w:val="00FE203E"/>
    <w:rsid w:val="00FF1E58"/>
    <w:rsid w:val="00FF744D"/>
  </w:rsids>
  <m:mathPr>
    <m:mathFont m:val="Cambria Math"/>
    <m:brkBin m:val="before"/>
    <m:brkBinSub m:val="--"/>
    <m:smallFrac m:val="0"/>
    <m:dispDef/>
    <m:lMargin m:val="0"/>
    <m:rMargin m:val="0"/>
    <m:defJc m:val="centerGroup"/>
    <m:wrapIndent m:val="1440"/>
    <m:intLim m:val="subSup"/>
    <m:naryLim m:val="undOvr"/>
  </m:mathPr>
  <w:themeFontLang w:val="en-SG"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941D3"/>
  <w15:chartTrackingRefBased/>
  <w15:docId w15:val="{04D5C48B-71A1-430E-864C-F3C5E8F22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0C35"/>
    <w:pPr>
      <w:ind w:left="720"/>
      <w:contextualSpacing/>
    </w:pPr>
  </w:style>
  <w:style w:type="character" w:styleId="CommentReference">
    <w:name w:val="annotation reference"/>
    <w:basedOn w:val="DefaultParagraphFont"/>
    <w:uiPriority w:val="99"/>
    <w:semiHidden/>
    <w:unhideWhenUsed/>
    <w:rsid w:val="00A72273"/>
    <w:rPr>
      <w:sz w:val="16"/>
      <w:szCs w:val="16"/>
    </w:rPr>
  </w:style>
  <w:style w:type="paragraph" w:styleId="CommentText">
    <w:name w:val="annotation text"/>
    <w:basedOn w:val="Normal"/>
    <w:link w:val="CommentTextChar"/>
    <w:uiPriority w:val="99"/>
    <w:unhideWhenUsed/>
    <w:rsid w:val="00A72273"/>
    <w:pPr>
      <w:spacing w:line="240" w:lineRule="auto"/>
    </w:pPr>
    <w:rPr>
      <w:sz w:val="20"/>
      <w:szCs w:val="20"/>
    </w:rPr>
  </w:style>
  <w:style w:type="character" w:customStyle="1" w:styleId="CommentTextChar">
    <w:name w:val="Comment Text Char"/>
    <w:basedOn w:val="DefaultParagraphFont"/>
    <w:link w:val="CommentText"/>
    <w:uiPriority w:val="99"/>
    <w:rsid w:val="00A72273"/>
    <w:rPr>
      <w:sz w:val="20"/>
      <w:szCs w:val="20"/>
    </w:rPr>
  </w:style>
  <w:style w:type="paragraph" w:styleId="CommentSubject">
    <w:name w:val="annotation subject"/>
    <w:basedOn w:val="CommentText"/>
    <w:next w:val="CommentText"/>
    <w:link w:val="CommentSubjectChar"/>
    <w:uiPriority w:val="99"/>
    <w:semiHidden/>
    <w:unhideWhenUsed/>
    <w:rsid w:val="00A72273"/>
    <w:rPr>
      <w:b/>
      <w:bCs/>
    </w:rPr>
  </w:style>
  <w:style w:type="character" w:customStyle="1" w:styleId="CommentSubjectChar">
    <w:name w:val="Comment Subject Char"/>
    <w:basedOn w:val="CommentTextChar"/>
    <w:link w:val="CommentSubject"/>
    <w:uiPriority w:val="99"/>
    <w:semiHidden/>
    <w:rsid w:val="00A72273"/>
    <w:rPr>
      <w:b/>
      <w:bCs/>
      <w:sz w:val="20"/>
      <w:szCs w:val="20"/>
    </w:rPr>
  </w:style>
  <w:style w:type="paragraph" w:styleId="BalloonText">
    <w:name w:val="Balloon Text"/>
    <w:basedOn w:val="Normal"/>
    <w:link w:val="BalloonTextChar"/>
    <w:uiPriority w:val="99"/>
    <w:semiHidden/>
    <w:unhideWhenUsed/>
    <w:rsid w:val="00E12F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2F79"/>
    <w:rPr>
      <w:rFonts w:ascii="Segoe UI" w:hAnsi="Segoe UI" w:cs="Segoe UI"/>
      <w:sz w:val="18"/>
      <w:szCs w:val="18"/>
    </w:rPr>
  </w:style>
  <w:style w:type="paragraph" w:styleId="Header">
    <w:name w:val="header"/>
    <w:basedOn w:val="Normal"/>
    <w:link w:val="HeaderChar"/>
    <w:uiPriority w:val="99"/>
    <w:unhideWhenUsed/>
    <w:rsid w:val="008417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7F9"/>
  </w:style>
  <w:style w:type="paragraph" w:styleId="Footer">
    <w:name w:val="footer"/>
    <w:basedOn w:val="Normal"/>
    <w:link w:val="FooterChar"/>
    <w:uiPriority w:val="99"/>
    <w:unhideWhenUsed/>
    <w:rsid w:val="008417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132068">
      <w:bodyDiv w:val="1"/>
      <w:marLeft w:val="0"/>
      <w:marRight w:val="0"/>
      <w:marTop w:val="0"/>
      <w:marBottom w:val="0"/>
      <w:divBdr>
        <w:top w:val="none" w:sz="0" w:space="0" w:color="auto"/>
        <w:left w:val="none" w:sz="0" w:space="0" w:color="auto"/>
        <w:bottom w:val="none" w:sz="0" w:space="0" w:color="auto"/>
        <w:right w:val="none" w:sz="0" w:space="0" w:color="auto"/>
      </w:divBdr>
      <w:divsChild>
        <w:div w:id="288322358">
          <w:marLeft w:val="0"/>
          <w:marRight w:val="0"/>
          <w:marTop w:val="0"/>
          <w:marBottom w:val="0"/>
          <w:divBdr>
            <w:top w:val="none" w:sz="0" w:space="0" w:color="auto"/>
            <w:left w:val="none" w:sz="0" w:space="0" w:color="auto"/>
            <w:bottom w:val="none" w:sz="0" w:space="0" w:color="auto"/>
            <w:right w:val="none" w:sz="0" w:space="0" w:color="auto"/>
          </w:divBdr>
        </w:div>
      </w:divsChild>
    </w:div>
    <w:div w:id="631406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Chong Yao Ho</dc:creator>
  <cp:keywords/>
  <dc:description/>
  <cp:lastModifiedBy>Halah Ibrahim Hassen</cp:lastModifiedBy>
  <cp:revision>2</cp:revision>
  <dcterms:created xsi:type="dcterms:W3CDTF">2024-08-29T15:08:00Z</dcterms:created>
  <dcterms:modified xsi:type="dcterms:W3CDTF">2024-08-29T15:08:00Z</dcterms:modified>
</cp:coreProperties>
</file>