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3"/>
        <w:gridCol w:w="1353"/>
        <w:gridCol w:w="1578"/>
        <w:gridCol w:w="1578"/>
        <w:gridCol w:w="1578"/>
        <w:gridCol w:w="1581"/>
      </w:tblGrid>
      <w:tr w:rsidR="00D73CFE" w:rsidRPr="00F858B4" w14:paraId="7E40A0FC" w14:textId="77777777" w:rsidTr="005E5265">
        <w:trPr>
          <w:trHeight w:val="299"/>
        </w:trPr>
        <w:tc>
          <w:tcPr>
            <w:tcW w:w="9021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0B6AB" w14:textId="77777777" w:rsidR="00D73CFE" w:rsidRPr="00F858B4" w:rsidRDefault="00D73CFE" w:rsidP="005E5265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F858B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  <w:p w14:paraId="3664405F" w14:textId="77777777" w:rsidR="00F858B4" w:rsidRDefault="00863C77" w:rsidP="005E5265">
            <w:pPr>
              <w:spacing w:after="0"/>
              <w:rPr>
                <w:rFonts w:cstheme="minorHAnsi"/>
                <w:lang w:val="en-US"/>
              </w:rPr>
            </w:pPr>
            <w:r w:rsidRPr="00863C77">
              <w:rPr>
                <w:rFonts w:ascii="Calibri" w:eastAsia="Times New Roman" w:hAnsi="Calibri" w:cs="Calibri"/>
                <w:b/>
                <w:iCs/>
                <w:color w:val="000000"/>
                <w:lang w:val="en-US" w:eastAsia="de-DE"/>
              </w:rPr>
              <w:t>Suppl</w:t>
            </w:r>
            <w:r w:rsidR="00F858B4">
              <w:rPr>
                <w:rFonts w:ascii="Calibri" w:eastAsia="Times New Roman" w:hAnsi="Calibri" w:cs="Calibri"/>
                <w:b/>
                <w:iCs/>
                <w:color w:val="000000"/>
                <w:lang w:val="en-US" w:eastAsia="de-DE"/>
              </w:rPr>
              <w:t>ement 1</w:t>
            </w:r>
            <w:r w:rsidR="00D73CFE" w:rsidRPr="00863C77">
              <w:rPr>
                <w:rFonts w:ascii="Calibri" w:eastAsia="Times New Roman" w:hAnsi="Calibri" w:cs="Calibri"/>
                <w:i/>
                <w:iCs/>
                <w:color w:val="000000"/>
                <w:lang w:val="en-US" w:eastAsia="de-DE"/>
              </w:rPr>
              <w:t xml:space="preserve">. </w:t>
            </w:r>
            <w:r w:rsidR="00F858B4" w:rsidRPr="00064562">
              <w:rPr>
                <w:rFonts w:cstheme="minorHAnsi"/>
                <w:lang w:val="en-US"/>
              </w:rPr>
              <w:t>Multidimensional Well-Being Questionnaire</w:t>
            </w:r>
            <w:r w:rsidR="00F858B4">
              <w:rPr>
                <w:rFonts w:cstheme="minorHAnsi"/>
                <w:lang w:val="en-US"/>
              </w:rPr>
              <w:t xml:space="preserve"> (MDBF</w:t>
            </w:r>
            <w:r w:rsidR="00F858B4">
              <w:rPr>
                <w:rFonts w:cstheme="minorHAnsi"/>
                <w:lang w:val="en-US"/>
              </w:rPr>
              <w:t xml:space="preserve">). </w:t>
            </w:r>
          </w:p>
          <w:p w14:paraId="268CAFCA" w14:textId="3F06524E" w:rsidR="00D73CFE" w:rsidRPr="00863C77" w:rsidRDefault="00D73CFE" w:rsidP="005E526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bookmarkStart w:id="0" w:name="_GoBack"/>
            <w:bookmarkEnd w:id="0"/>
            <w:r w:rsidRPr="00863C77">
              <w:rPr>
                <w:rFonts w:ascii="Calibri" w:eastAsia="Times New Roman" w:hAnsi="Calibri" w:cs="Calibri"/>
                <w:color w:val="000000"/>
                <w:lang w:val="en-US" w:eastAsia="de-DE"/>
              </w:rPr>
              <w:t>Mean, median, and standard deviation of the MDBF by subscales and time point.</w:t>
            </w:r>
            <w:r w:rsidRPr="00863C7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D73CFE" w14:paraId="67EF87A9" w14:textId="77777777" w:rsidTr="005E5265">
        <w:trPr>
          <w:trHeight w:val="299"/>
        </w:trPr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CE421" w14:textId="77777777" w:rsidR="00D73CFE" w:rsidRPr="00863C77" w:rsidRDefault="00D73CFE" w:rsidP="005E5265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786DC7" w14:textId="77777777" w:rsidR="00D73CFE" w:rsidRPr="00863C77" w:rsidRDefault="00D73CFE" w:rsidP="005E5265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183013" w14:textId="77777777" w:rsidR="00D73CFE" w:rsidRDefault="00D73CFE" w:rsidP="005E526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Mood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93F5E" w14:textId="77777777" w:rsidR="00D73CFE" w:rsidRDefault="00D73CFE" w:rsidP="005E526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Altertness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00B35E" w14:textId="77777777" w:rsidR="00D73CFE" w:rsidRDefault="00D73CFE" w:rsidP="005E526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Calmness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EDFC28" w14:textId="77777777" w:rsidR="00D73CFE" w:rsidRDefault="00D73CFE" w:rsidP="005E526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Overallscore</w:t>
            </w:r>
            <w:proofErr w:type="spellEnd"/>
          </w:p>
        </w:tc>
      </w:tr>
      <w:tr w:rsidR="00D73CFE" w:rsidRPr="00F8709A" w14:paraId="46084C23" w14:textId="77777777" w:rsidTr="005E5265">
        <w:trPr>
          <w:trHeight w:val="299"/>
        </w:trPr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456B" w14:textId="77777777" w:rsidR="00D73CFE" w:rsidRPr="00611757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117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10B5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CCE5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1834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4068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BFFE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</w:tr>
      <w:tr w:rsidR="00D73CFE" w:rsidRPr="00F8709A" w14:paraId="7DB165E0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C4E3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2110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5287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6.93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FEA7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5.67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1F03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7.33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A7D5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19.90</w:t>
            </w:r>
          </w:p>
        </w:tc>
      </w:tr>
      <w:tr w:rsidR="00D73CFE" w:rsidRPr="00F8709A" w14:paraId="08AC72B1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37DD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BEE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F0B6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7.33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5B7E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E7C2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7.67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E867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21.00</w:t>
            </w:r>
          </w:p>
        </w:tc>
      </w:tr>
      <w:tr w:rsidR="00D73CFE" w:rsidRPr="00F8709A" w14:paraId="62EFDD31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9769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904D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CF29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7.73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3509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6.07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4547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7.40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98AD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21.20</w:t>
            </w:r>
          </w:p>
        </w:tc>
      </w:tr>
      <w:tr w:rsidR="00D73CFE" w:rsidRPr="00F8709A" w14:paraId="7ED97136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916B" w14:textId="77777777" w:rsidR="00D73CFE" w:rsidRPr="00611757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117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  <w:t>Md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8FF0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AA67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FE73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2AC4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6263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</w:tr>
      <w:tr w:rsidR="00D73CFE" w:rsidRPr="00F8709A" w14:paraId="38DAF54A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318E" w14:textId="77777777" w:rsidR="00D73CFE" w:rsidRPr="00611757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080E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B11D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8FF0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9AF8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D916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20.00</w:t>
            </w:r>
          </w:p>
        </w:tc>
      </w:tr>
      <w:tr w:rsidR="00D73CFE" w:rsidRPr="00F8709A" w14:paraId="6C467FA4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D89F" w14:textId="77777777" w:rsidR="00D73CFE" w:rsidRPr="00611757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2335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5AC1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8849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411E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0B9E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22.00</w:t>
            </w:r>
          </w:p>
        </w:tc>
      </w:tr>
      <w:tr w:rsidR="00D73CFE" w:rsidRPr="00F8709A" w14:paraId="260F17FE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AF36" w14:textId="77777777" w:rsidR="00D73CFE" w:rsidRPr="00611757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958A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B0B0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3CD0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A81E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8.00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555A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23.00</w:t>
            </w:r>
          </w:p>
        </w:tc>
      </w:tr>
      <w:tr w:rsidR="00D73CFE" w:rsidRPr="00F8709A" w14:paraId="5D7BC3AC" w14:textId="77777777" w:rsidTr="005E5265">
        <w:trPr>
          <w:trHeight w:val="299"/>
        </w:trPr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2AE4" w14:textId="77777777" w:rsidR="00D73CFE" w:rsidRPr="00611757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117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2879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73E9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9632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F33A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</w:tr>
      <w:tr w:rsidR="00D73CFE" w:rsidRPr="00F8709A" w14:paraId="54AA1CB3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81E3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CA96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D6B3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2.12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74C1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1.84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073F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2.19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F4BF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5.54</w:t>
            </w:r>
          </w:p>
        </w:tc>
      </w:tr>
      <w:tr w:rsidR="00D73CFE" w:rsidRPr="00F8709A" w14:paraId="247BBEB4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ECA6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6C2D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EC51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1.99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9D78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1.65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C75B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2.09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C1D4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5.11</w:t>
            </w:r>
          </w:p>
        </w:tc>
      </w:tr>
      <w:tr w:rsidR="00D73CFE" w:rsidRPr="00F8709A" w14:paraId="2BE2D673" w14:textId="77777777" w:rsidTr="005E5265">
        <w:trPr>
          <w:trHeight w:val="299"/>
        </w:trPr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FCD51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472AC" w14:textId="77777777" w:rsidR="00D73CFE" w:rsidRPr="00F8709A" w:rsidRDefault="00D73CFE" w:rsidP="005E5265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FE695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1.83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DC184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1.44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5A133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1.64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5D681" w14:textId="77777777" w:rsidR="00D73CFE" w:rsidRPr="00F8709A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87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4.25</w:t>
            </w:r>
          </w:p>
        </w:tc>
      </w:tr>
      <w:tr w:rsidR="00D73CFE" w:rsidRPr="00F858B4" w14:paraId="2F5B6EE5" w14:textId="77777777" w:rsidTr="005E5265">
        <w:trPr>
          <w:trHeight w:val="299"/>
        </w:trPr>
        <w:tc>
          <w:tcPr>
            <w:tcW w:w="9021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3849CD79" w14:textId="77777777" w:rsidR="00D73CFE" w:rsidRPr="00863C77" w:rsidRDefault="00D73CFE" w:rsidP="005E5265">
            <w:pPr>
              <w:tabs>
                <w:tab w:val="left" w:pos="2410"/>
              </w:tabs>
              <w:spacing w:line="360" w:lineRule="auto"/>
              <w:rPr>
                <w:rFonts w:ascii="Calibri" w:hAnsi="Calibri" w:cs="Calibri"/>
                <w:i/>
                <w:iCs/>
                <w:lang w:val="en-US"/>
              </w:rPr>
            </w:pPr>
            <w:r w:rsidRPr="000E129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 w:eastAsia="de-DE"/>
                <w14:ligatures w14:val="none"/>
              </w:rPr>
              <w:t>Notes</w:t>
            </w:r>
            <w:r w:rsidRPr="000E1297">
              <w:rPr>
                <w:rFonts w:ascii="Calibri" w:eastAsia="Times New Roman" w:hAnsi="Calibri" w:cs="Calibri"/>
                <w:color w:val="000000"/>
                <w:kern w:val="0"/>
                <w:lang w:val="en-US" w:eastAsia="de-DE"/>
                <w14:ligatures w14:val="none"/>
              </w:rPr>
              <w:t xml:space="preserve">. </w:t>
            </w:r>
            <w:r w:rsidRPr="00B8604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 w:eastAsia="de-DE"/>
                <w14:ligatures w14:val="none"/>
              </w:rPr>
              <w:t>M</w:t>
            </w:r>
            <w:r w:rsidRPr="000E1297">
              <w:rPr>
                <w:rFonts w:ascii="Calibri" w:eastAsia="Times New Roman" w:hAnsi="Calibri" w:cs="Calibri"/>
                <w:color w:val="000000"/>
                <w:kern w:val="0"/>
                <w:lang w:val="en-US" w:eastAsia="de-DE"/>
                <w14:ligatures w14:val="none"/>
              </w:rPr>
              <w:t xml:space="preserve"> = mean value. </w:t>
            </w:r>
            <w:r w:rsidRPr="00B8604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 w:eastAsia="de-DE"/>
                <w14:ligatures w14:val="none"/>
              </w:rPr>
              <w:t>Md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de-DE"/>
                <w14:ligatures w14:val="none"/>
              </w:rPr>
              <w:t xml:space="preserve"> = median. </w:t>
            </w:r>
            <w:r w:rsidRPr="00B8604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 w:eastAsia="de-DE"/>
                <w14:ligatures w14:val="none"/>
              </w:rPr>
              <w:t>SD</w:t>
            </w:r>
            <w:r w:rsidRPr="000E1297">
              <w:rPr>
                <w:rFonts w:ascii="Calibri" w:eastAsia="Times New Roman" w:hAnsi="Calibri" w:cs="Calibri"/>
                <w:color w:val="000000"/>
                <w:kern w:val="0"/>
                <w:lang w:val="en-US" w:eastAsia="de-DE"/>
                <w14:ligatures w14:val="none"/>
              </w:rPr>
              <w:t xml:space="preserve"> = standard deviation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de-DE"/>
                <w14:ligatures w14:val="none"/>
              </w:rPr>
              <w:t xml:space="preserve">. </w:t>
            </w:r>
            <w:r w:rsidRPr="00863C77">
              <w:rPr>
                <w:rFonts w:ascii="Calibri" w:hAnsi="Calibri" w:cs="Calibri"/>
                <w:lang w:val="en-US"/>
              </w:rPr>
              <w:t>t0 = before the intervention, t1 = after the first VR, t2= after the intervention. Higher scores are associated with the positive pole of the scales bad-good mood, tiredness-alertness, restlessness-calmness.</w:t>
            </w:r>
          </w:p>
          <w:p w14:paraId="025C70AE" w14:textId="77777777" w:rsidR="00D73CFE" w:rsidRPr="00863C77" w:rsidRDefault="00D73CFE" w:rsidP="005E526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14:paraId="251A0185" w14:textId="77777777" w:rsidR="004B6853" w:rsidRPr="00863C77" w:rsidRDefault="004B6853">
      <w:pPr>
        <w:rPr>
          <w:lang w:val="en-US"/>
        </w:rPr>
      </w:pPr>
    </w:p>
    <w:sectPr w:rsidR="004B6853" w:rsidRPr="00863C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FE"/>
    <w:rsid w:val="001C0E8A"/>
    <w:rsid w:val="004B6853"/>
    <w:rsid w:val="00863C77"/>
    <w:rsid w:val="00D73CFE"/>
    <w:rsid w:val="00F8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B13C"/>
  <w15:chartTrackingRefBased/>
  <w15:docId w15:val="{983ACF06-0F4A-4B66-887A-77C16550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73CFE"/>
  </w:style>
  <w:style w:type="paragraph" w:styleId="berschrift1">
    <w:name w:val="heading 1"/>
    <w:basedOn w:val="Standard"/>
    <w:next w:val="Standard"/>
    <w:link w:val="berschrift1Zchn"/>
    <w:uiPriority w:val="9"/>
    <w:qFormat/>
    <w:rsid w:val="00D73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3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3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3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3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3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3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3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3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3CF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3CF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3CF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3CF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3CFE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3CF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3CFE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3CF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3CFE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D73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D73CF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3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3CF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D73CFE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ZitatZchn">
    <w:name w:val="Zitat Zchn"/>
    <w:basedOn w:val="Absatz-Standardschriftart"/>
    <w:link w:val="Zitat"/>
    <w:uiPriority w:val="29"/>
    <w:rsid w:val="00D73CFE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D73CFE"/>
    <w:pPr>
      <w:ind w:left="720"/>
      <w:contextualSpacing/>
    </w:pPr>
    <w:rPr>
      <w:lang w:val="en-US"/>
    </w:rPr>
  </w:style>
  <w:style w:type="character" w:styleId="IntensiveHervorhebung">
    <w:name w:val="Intense Emphasis"/>
    <w:basedOn w:val="Absatz-Standardschriftart"/>
    <w:uiPriority w:val="21"/>
    <w:qFormat/>
    <w:rsid w:val="00D73C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3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3CFE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D73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619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Haas</dc:creator>
  <cp:keywords/>
  <dc:description/>
  <cp:lastModifiedBy>Gerlach, Christina</cp:lastModifiedBy>
  <cp:revision>3</cp:revision>
  <dcterms:created xsi:type="dcterms:W3CDTF">2024-06-10T10:15:00Z</dcterms:created>
  <dcterms:modified xsi:type="dcterms:W3CDTF">2024-06-11T15:24:00Z</dcterms:modified>
</cp:coreProperties>
</file>