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F5C10" w14:textId="77777777" w:rsidR="00C15679" w:rsidRDefault="00C15679" w:rsidP="00C15679">
      <w:pPr>
        <w:rPr>
          <w:rFonts w:ascii="Times New Roman" w:hAnsi="Times New Roman"/>
          <w:lang w:eastAsia="ko-KR"/>
        </w:rPr>
      </w:pPr>
      <w:r>
        <w:rPr>
          <w:rFonts w:ascii="Times New Roman" w:eastAsia="굴림" w:hAnsi="Times New Roman" w:hint="eastAsia"/>
          <w:lang w:eastAsia="ko-KR"/>
        </w:rPr>
        <w:t>[S</w:t>
      </w:r>
      <w:r w:rsidRPr="007A4D5B">
        <w:rPr>
          <w:rFonts w:ascii="Times New Roman" w:eastAsia="굴림" w:hAnsi="Times New Roman"/>
          <w:lang w:eastAsia="ko-KR"/>
        </w:rPr>
        <w:t>upplementary data</w:t>
      </w:r>
      <w:r>
        <w:rPr>
          <w:rFonts w:ascii="Times New Roman" w:eastAsia="굴림" w:hAnsi="Times New Roman" w:hint="eastAsia"/>
          <w:lang w:eastAsia="ko-KR"/>
        </w:rPr>
        <w:t>]</w:t>
      </w:r>
      <w:r w:rsidRPr="000E0090">
        <w:rPr>
          <w:rFonts w:ascii="Times New Roman" w:hAnsi="Times New Roman"/>
          <w:lang w:eastAsia="ko-KR"/>
        </w:rPr>
        <w:t xml:space="preserve"> Characters of Focus Group Interview Participants</w:t>
      </w:r>
    </w:p>
    <w:p w14:paraId="2B1B7B66" w14:textId="77777777" w:rsidR="00C15679" w:rsidRPr="000E0090" w:rsidRDefault="00C15679" w:rsidP="00C15679">
      <w:pPr>
        <w:rPr>
          <w:rFonts w:ascii="Times New Roman" w:hAnsi="Times New Roman" w:hint="eastAsia"/>
          <w:lang w:eastAsia="ko-KR"/>
        </w:rPr>
      </w:pPr>
    </w:p>
    <w:tbl>
      <w:tblPr>
        <w:tblW w:w="1176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8"/>
        <w:gridCol w:w="851"/>
        <w:gridCol w:w="1657"/>
        <w:gridCol w:w="2178"/>
        <w:gridCol w:w="2118"/>
        <w:gridCol w:w="2693"/>
      </w:tblGrid>
      <w:tr w:rsidR="00C15679" w14:paraId="18E05287" w14:textId="77777777" w:rsidTr="00AA655F">
        <w:trPr>
          <w:trHeight w:val="330"/>
        </w:trPr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  <w:tl2br w:val="nil"/>
              <w:tr2bl w:val="nil"/>
            </w:tcBorders>
            <w:shd w:val="clear" w:color="000000" w:fill="D9E1F2"/>
            <w:vAlign w:val="center"/>
            <w:hideMark/>
          </w:tcPr>
          <w:p w14:paraId="5859CAA0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Participants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  <w:tl2br w:val="nil"/>
              <w:tr2bl w:val="nil"/>
            </w:tcBorders>
            <w:shd w:val="clear" w:color="000000" w:fill="D9E1F2"/>
            <w:vAlign w:val="center"/>
            <w:hideMark/>
          </w:tcPr>
          <w:p w14:paraId="07BF47EA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Age</w:t>
            </w:r>
          </w:p>
        </w:tc>
        <w:tc>
          <w:tcPr>
            <w:tcW w:w="16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  <w:tl2br w:val="nil"/>
              <w:tr2bl w:val="nil"/>
            </w:tcBorders>
            <w:shd w:val="clear" w:color="000000" w:fill="D9E1F2"/>
            <w:vAlign w:val="center"/>
            <w:hideMark/>
          </w:tcPr>
          <w:p w14:paraId="50368777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Job title</w:t>
            </w:r>
          </w:p>
        </w:tc>
        <w:tc>
          <w:tcPr>
            <w:tcW w:w="21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  <w:tl2br w:val="nil"/>
              <w:tr2bl w:val="nil"/>
            </w:tcBorders>
            <w:shd w:val="clear" w:color="000000" w:fill="D9E1F2"/>
            <w:vAlign w:val="center"/>
            <w:hideMark/>
          </w:tcPr>
          <w:p w14:paraId="56F7C78E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Affiliation</w:t>
            </w: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  <w:tl2br w:val="nil"/>
              <w:tr2bl w:val="nil"/>
            </w:tcBorders>
            <w:shd w:val="clear" w:color="000000" w:fill="D9E1F2"/>
            <w:vAlign w:val="center"/>
            <w:hideMark/>
          </w:tcPr>
          <w:p w14:paraId="7AAF7EEE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Assigned tasks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  <w:tl2br w:val="nil"/>
              <w:tr2bl w:val="nil"/>
            </w:tcBorders>
            <w:shd w:val="clear" w:color="000000" w:fill="D9E1F2"/>
            <w:vAlign w:val="center"/>
            <w:hideMark/>
          </w:tcPr>
          <w:p w14:paraId="39A56354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Experience in life-sustaining medical care</w:t>
            </w:r>
          </w:p>
        </w:tc>
      </w:tr>
      <w:tr w:rsidR="00C15679" w14:paraId="6BCB43E9" w14:textId="77777777" w:rsidTr="00AA655F">
        <w:trPr>
          <w:trHeight w:val="660"/>
        </w:trPr>
        <w:tc>
          <w:tcPr>
            <w:tcW w:w="2268" w:type="dxa"/>
            <w:tcBorders>
              <w:top w:val="single" w:sz="8" w:space="0" w:color="auto"/>
            </w:tcBorders>
            <w:shd w:val="clear" w:color="000000" w:fill="FFFFFF"/>
            <w:vAlign w:val="center"/>
            <w:hideMark/>
          </w:tcPr>
          <w:p w14:paraId="70CAC3AE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Participant 1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000000" w:fill="FFFFFF"/>
            <w:vAlign w:val="center"/>
            <w:hideMark/>
          </w:tcPr>
          <w:p w14:paraId="2DC1E4B8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35</w:t>
            </w:r>
          </w:p>
        </w:tc>
        <w:tc>
          <w:tcPr>
            <w:tcW w:w="1657" w:type="dxa"/>
            <w:tcBorders>
              <w:top w:val="single" w:sz="8" w:space="0" w:color="auto"/>
            </w:tcBorders>
            <w:shd w:val="clear" w:color="000000" w:fill="FFFFFF"/>
            <w:vAlign w:val="center"/>
            <w:hideMark/>
          </w:tcPr>
          <w:p w14:paraId="02704016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nurse</w:t>
            </w:r>
          </w:p>
        </w:tc>
        <w:tc>
          <w:tcPr>
            <w:tcW w:w="2178" w:type="dxa"/>
            <w:tcBorders>
              <w:top w:val="single" w:sz="8" w:space="0" w:color="auto"/>
            </w:tcBorders>
            <w:shd w:val="clear" w:color="000000" w:fill="FFFFFF"/>
            <w:vAlign w:val="center"/>
            <w:hideMark/>
          </w:tcPr>
          <w:p w14:paraId="27574C48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 xml:space="preserve">Tertiary general hospital </w:t>
            </w:r>
          </w:p>
        </w:tc>
        <w:tc>
          <w:tcPr>
            <w:tcW w:w="2118" w:type="dxa"/>
            <w:tcBorders>
              <w:top w:val="single" w:sz="8" w:space="0" w:color="auto"/>
            </w:tcBorders>
            <w:shd w:val="clear" w:color="000000" w:fill="FFFFFF"/>
            <w:vAlign w:val="center"/>
            <w:hideMark/>
          </w:tcPr>
          <w:p w14:paraId="5B163A27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Life-sustaining medical care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EC1CC65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3 years</w:t>
            </w:r>
          </w:p>
        </w:tc>
      </w:tr>
      <w:tr w:rsidR="00C15679" w14:paraId="73CFDD9F" w14:textId="77777777" w:rsidTr="00AA655F">
        <w:trPr>
          <w:trHeight w:val="556"/>
        </w:trPr>
        <w:tc>
          <w:tcPr>
            <w:tcW w:w="2268" w:type="dxa"/>
            <w:shd w:val="clear" w:color="000000" w:fill="FFFFFF"/>
            <w:vAlign w:val="center"/>
            <w:hideMark/>
          </w:tcPr>
          <w:p w14:paraId="6FF94058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Participant 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826762A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44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14:paraId="06900F64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nurse</w:t>
            </w:r>
          </w:p>
        </w:tc>
        <w:tc>
          <w:tcPr>
            <w:tcW w:w="2178" w:type="dxa"/>
            <w:shd w:val="clear" w:color="000000" w:fill="FFFFFF"/>
            <w:vAlign w:val="center"/>
            <w:hideMark/>
          </w:tcPr>
          <w:p w14:paraId="5FAB128B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Tertiary general hospital</w:t>
            </w:r>
          </w:p>
        </w:tc>
        <w:tc>
          <w:tcPr>
            <w:tcW w:w="2118" w:type="dxa"/>
            <w:shd w:val="clear" w:color="000000" w:fill="FFFFFF"/>
            <w:vAlign w:val="center"/>
            <w:hideMark/>
          </w:tcPr>
          <w:p w14:paraId="40F34692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Life-sustaining medical care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FE73457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 xml:space="preserve">3.6 years </w:t>
            </w:r>
          </w:p>
        </w:tc>
      </w:tr>
      <w:tr w:rsidR="00C15679" w14:paraId="3CBA98B3" w14:textId="77777777" w:rsidTr="00AA655F">
        <w:trPr>
          <w:trHeight w:val="634"/>
        </w:trPr>
        <w:tc>
          <w:tcPr>
            <w:tcW w:w="2268" w:type="dxa"/>
            <w:shd w:val="clear" w:color="000000" w:fill="FFFFFF"/>
            <w:vAlign w:val="center"/>
            <w:hideMark/>
          </w:tcPr>
          <w:p w14:paraId="08760BCF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Participant 3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3AFBF2B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43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14:paraId="7845AC95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nurse</w:t>
            </w:r>
          </w:p>
        </w:tc>
        <w:tc>
          <w:tcPr>
            <w:tcW w:w="2178" w:type="dxa"/>
            <w:shd w:val="clear" w:color="000000" w:fill="FFFFFF"/>
            <w:vAlign w:val="center"/>
            <w:hideMark/>
          </w:tcPr>
          <w:p w14:paraId="23FAD9C6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Tertiary general hospital</w:t>
            </w:r>
          </w:p>
        </w:tc>
        <w:tc>
          <w:tcPr>
            <w:tcW w:w="2118" w:type="dxa"/>
            <w:shd w:val="clear" w:color="000000" w:fill="FFFFFF"/>
            <w:vAlign w:val="center"/>
            <w:hideMark/>
          </w:tcPr>
          <w:p w14:paraId="69814E54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Life-sustaining medical care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0A6DEB5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3.6 years</w:t>
            </w:r>
          </w:p>
        </w:tc>
      </w:tr>
      <w:tr w:rsidR="00C15679" w14:paraId="16DD07F4" w14:textId="77777777" w:rsidTr="00AA655F">
        <w:trPr>
          <w:trHeight w:val="615"/>
        </w:trPr>
        <w:tc>
          <w:tcPr>
            <w:tcW w:w="2268" w:type="dxa"/>
            <w:shd w:val="clear" w:color="000000" w:fill="FFFFFF"/>
            <w:vAlign w:val="center"/>
            <w:hideMark/>
          </w:tcPr>
          <w:p w14:paraId="5D80E7C9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Participant 4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5490547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36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14:paraId="4D5C46EA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nurse</w:t>
            </w:r>
          </w:p>
        </w:tc>
        <w:tc>
          <w:tcPr>
            <w:tcW w:w="2178" w:type="dxa"/>
            <w:shd w:val="clear" w:color="000000" w:fill="FFFFFF"/>
            <w:vAlign w:val="center"/>
            <w:hideMark/>
          </w:tcPr>
          <w:p w14:paraId="68195BD8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Tertiary general hospital</w:t>
            </w:r>
          </w:p>
        </w:tc>
        <w:tc>
          <w:tcPr>
            <w:tcW w:w="2118" w:type="dxa"/>
            <w:shd w:val="clear" w:color="000000" w:fill="FFFFFF"/>
            <w:vAlign w:val="center"/>
            <w:hideMark/>
          </w:tcPr>
          <w:p w14:paraId="2FE54955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Life-sustaining medical care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A3B0FE2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3 years</w:t>
            </w:r>
          </w:p>
        </w:tc>
      </w:tr>
      <w:tr w:rsidR="00C15679" w14:paraId="1E3C9F17" w14:textId="77777777" w:rsidTr="00AA655F">
        <w:trPr>
          <w:trHeight w:val="511"/>
        </w:trPr>
        <w:tc>
          <w:tcPr>
            <w:tcW w:w="2268" w:type="dxa"/>
            <w:shd w:val="clear" w:color="000000" w:fill="FFFFFF"/>
            <w:vAlign w:val="center"/>
            <w:hideMark/>
          </w:tcPr>
          <w:p w14:paraId="3886CD9E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Participant 5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68B0629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40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14:paraId="3E780B9E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nurse</w:t>
            </w:r>
          </w:p>
        </w:tc>
        <w:tc>
          <w:tcPr>
            <w:tcW w:w="2178" w:type="dxa"/>
            <w:shd w:val="clear" w:color="000000" w:fill="FFFFFF"/>
            <w:vAlign w:val="center"/>
            <w:hideMark/>
          </w:tcPr>
          <w:p w14:paraId="1E627322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Tertiary general hospital</w:t>
            </w:r>
          </w:p>
        </w:tc>
        <w:tc>
          <w:tcPr>
            <w:tcW w:w="2118" w:type="dxa"/>
            <w:shd w:val="clear" w:color="000000" w:fill="FFFFFF"/>
            <w:vAlign w:val="center"/>
            <w:hideMark/>
          </w:tcPr>
          <w:p w14:paraId="41E7A4CF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Life-sustaining medical care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6EAA81A6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3 years</w:t>
            </w:r>
          </w:p>
        </w:tc>
      </w:tr>
      <w:tr w:rsidR="00C15679" w14:paraId="19EBA8BA" w14:textId="77777777" w:rsidTr="00AA655F">
        <w:trPr>
          <w:trHeight w:val="660"/>
        </w:trPr>
        <w:tc>
          <w:tcPr>
            <w:tcW w:w="2268" w:type="dxa"/>
            <w:shd w:val="clear" w:color="000000" w:fill="FFFFFF"/>
            <w:vAlign w:val="center"/>
            <w:hideMark/>
          </w:tcPr>
          <w:p w14:paraId="16AFEA7C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Participant 6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5C34234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42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14:paraId="5ECFB6B5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nurse</w:t>
            </w:r>
          </w:p>
        </w:tc>
        <w:tc>
          <w:tcPr>
            <w:tcW w:w="2178" w:type="dxa"/>
            <w:shd w:val="clear" w:color="000000" w:fill="FFFFFF"/>
            <w:vAlign w:val="center"/>
            <w:hideMark/>
          </w:tcPr>
          <w:p w14:paraId="61A1144B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Tertiary general hospital</w:t>
            </w:r>
          </w:p>
        </w:tc>
        <w:tc>
          <w:tcPr>
            <w:tcW w:w="2118" w:type="dxa"/>
            <w:shd w:val="clear" w:color="000000" w:fill="FFFFFF"/>
            <w:vAlign w:val="center"/>
            <w:hideMark/>
          </w:tcPr>
          <w:p w14:paraId="7B947994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Life-sustaining medical care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A091808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3.4 years</w:t>
            </w:r>
          </w:p>
        </w:tc>
      </w:tr>
      <w:tr w:rsidR="00C15679" w14:paraId="7AFCECFA" w14:textId="77777777" w:rsidTr="00AA655F">
        <w:trPr>
          <w:trHeight w:val="513"/>
        </w:trPr>
        <w:tc>
          <w:tcPr>
            <w:tcW w:w="2268" w:type="dxa"/>
            <w:shd w:val="clear" w:color="000000" w:fill="FFFFFF"/>
            <w:vAlign w:val="center"/>
            <w:hideMark/>
          </w:tcPr>
          <w:p w14:paraId="00B4956E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Participant 7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AD556BB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43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14:paraId="556D1F7F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Legal Administration</w:t>
            </w:r>
          </w:p>
        </w:tc>
        <w:tc>
          <w:tcPr>
            <w:tcW w:w="2178" w:type="dxa"/>
            <w:shd w:val="clear" w:color="000000" w:fill="FFFFFF"/>
            <w:vAlign w:val="center"/>
            <w:hideMark/>
          </w:tcPr>
          <w:p w14:paraId="565E2F21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Tertiary general hospital</w:t>
            </w:r>
          </w:p>
        </w:tc>
        <w:tc>
          <w:tcPr>
            <w:tcW w:w="2118" w:type="dxa"/>
            <w:shd w:val="clear" w:color="000000" w:fill="FFFFFF"/>
            <w:vAlign w:val="center"/>
            <w:hideMark/>
          </w:tcPr>
          <w:p w14:paraId="7642DB01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Life-sustaining medical care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DD8A348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4 years</w:t>
            </w:r>
          </w:p>
        </w:tc>
      </w:tr>
      <w:tr w:rsidR="00C15679" w14:paraId="70EFF600" w14:textId="77777777" w:rsidTr="00AA655F">
        <w:trPr>
          <w:trHeight w:val="596"/>
        </w:trPr>
        <w:tc>
          <w:tcPr>
            <w:tcW w:w="2268" w:type="dxa"/>
            <w:shd w:val="clear" w:color="000000" w:fill="FFFFFF"/>
            <w:vAlign w:val="center"/>
            <w:hideMark/>
          </w:tcPr>
          <w:p w14:paraId="541C1B58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Participant 8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551E7CB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40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14:paraId="42363502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nurse</w:t>
            </w:r>
          </w:p>
        </w:tc>
        <w:tc>
          <w:tcPr>
            <w:tcW w:w="2178" w:type="dxa"/>
            <w:shd w:val="clear" w:color="000000" w:fill="FFFFFF"/>
            <w:vAlign w:val="center"/>
            <w:hideMark/>
          </w:tcPr>
          <w:p w14:paraId="349C5489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Tertiary general hospital</w:t>
            </w:r>
          </w:p>
        </w:tc>
        <w:tc>
          <w:tcPr>
            <w:tcW w:w="2118" w:type="dxa"/>
            <w:shd w:val="clear" w:color="000000" w:fill="FFFFFF"/>
            <w:vAlign w:val="center"/>
            <w:hideMark/>
          </w:tcPr>
          <w:p w14:paraId="6C63D832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Life-sustaining medical care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4D69DA7E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3.3 years</w:t>
            </w:r>
          </w:p>
        </w:tc>
      </w:tr>
      <w:tr w:rsidR="00C15679" w14:paraId="031A4B7D" w14:textId="77777777" w:rsidTr="00AA655F">
        <w:trPr>
          <w:trHeight w:val="660"/>
        </w:trPr>
        <w:tc>
          <w:tcPr>
            <w:tcW w:w="2268" w:type="dxa"/>
            <w:shd w:val="clear" w:color="000000" w:fill="FFFFFF"/>
            <w:vAlign w:val="center"/>
            <w:hideMark/>
          </w:tcPr>
          <w:p w14:paraId="40BD6339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Participant 9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C945A0C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32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14:paraId="224F5E1F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nurse</w:t>
            </w:r>
          </w:p>
        </w:tc>
        <w:tc>
          <w:tcPr>
            <w:tcW w:w="2178" w:type="dxa"/>
            <w:shd w:val="clear" w:color="000000" w:fill="FFFFFF"/>
            <w:vAlign w:val="center"/>
            <w:hideMark/>
          </w:tcPr>
          <w:p w14:paraId="59DA83FB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Tertiary general hospital</w:t>
            </w:r>
          </w:p>
        </w:tc>
        <w:tc>
          <w:tcPr>
            <w:tcW w:w="2118" w:type="dxa"/>
            <w:shd w:val="clear" w:color="000000" w:fill="FFFFFF"/>
            <w:vAlign w:val="center"/>
            <w:hideMark/>
          </w:tcPr>
          <w:p w14:paraId="2F062148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Life-sustaining medical care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19378C9E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3.5 years</w:t>
            </w:r>
          </w:p>
        </w:tc>
      </w:tr>
      <w:tr w:rsidR="00C15679" w14:paraId="2A4BEA7A" w14:textId="77777777" w:rsidTr="00AA655F">
        <w:trPr>
          <w:trHeight w:val="586"/>
        </w:trPr>
        <w:tc>
          <w:tcPr>
            <w:tcW w:w="2268" w:type="dxa"/>
            <w:shd w:val="clear" w:color="000000" w:fill="FFFFFF"/>
            <w:vAlign w:val="center"/>
            <w:hideMark/>
          </w:tcPr>
          <w:p w14:paraId="22CEB5D5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Participant 10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F22616E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43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14:paraId="15009A85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nurse</w:t>
            </w:r>
          </w:p>
        </w:tc>
        <w:tc>
          <w:tcPr>
            <w:tcW w:w="2178" w:type="dxa"/>
            <w:shd w:val="clear" w:color="000000" w:fill="FFFFFF"/>
            <w:vAlign w:val="center"/>
            <w:hideMark/>
          </w:tcPr>
          <w:p w14:paraId="5334A6F9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Tertiary general hospital</w:t>
            </w:r>
          </w:p>
        </w:tc>
        <w:tc>
          <w:tcPr>
            <w:tcW w:w="2118" w:type="dxa"/>
            <w:shd w:val="clear" w:color="000000" w:fill="FFFFFF"/>
            <w:vAlign w:val="center"/>
            <w:hideMark/>
          </w:tcPr>
          <w:p w14:paraId="25F68350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Life-sustaining medical care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D185A44" w14:textId="77777777" w:rsidR="00C15679" w:rsidRPr="00421B79" w:rsidRDefault="00C15679" w:rsidP="00AA655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</w:pPr>
            <w:r w:rsidRPr="00421B79">
              <w:rPr>
                <w:rFonts w:ascii="Times New Roman" w:hAnsi="Times New Roman"/>
                <w:color w:val="000000"/>
                <w:sz w:val="22"/>
                <w:szCs w:val="22"/>
                <w:lang w:eastAsia="ko-KR"/>
              </w:rPr>
              <w:t>3.4 years</w:t>
            </w:r>
          </w:p>
        </w:tc>
      </w:tr>
    </w:tbl>
    <w:p w14:paraId="3D6F02E4" w14:textId="77777777" w:rsidR="00C15679" w:rsidRDefault="00C15679" w:rsidP="00C15679">
      <w:pPr>
        <w:rPr>
          <w:rFonts w:ascii="Times New Roman" w:hAnsi="Times New Roman"/>
          <w:lang w:eastAsia="ko-KR"/>
        </w:rPr>
      </w:pPr>
    </w:p>
    <w:p w14:paraId="66CEC3FC" w14:textId="77777777" w:rsidR="00C15679" w:rsidRPr="00EE78F4" w:rsidRDefault="00C15679" w:rsidP="00C15679">
      <w:pPr>
        <w:rPr>
          <w:rFonts w:ascii="Times New Roman" w:hAnsi="Times New Roman"/>
          <w:lang w:eastAsia="ko-KR"/>
        </w:rPr>
      </w:pPr>
    </w:p>
    <w:p w14:paraId="13C9ABD1" w14:textId="77777777" w:rsidR="004B1CFE" w:rsidRDefault="004B1CFE"/>
    <w:sectPr w:rsidR="004B1CFE" w:rsidSect="00C15679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679"/>
    <w:rsid w:val="00091CD4"/>
    <w:rsid w:val="00470209"/>
    <w:rsid w:val="004B1CFE"/>
    <w:rsid w:val="00981E69"/>
    <w:rsid w:val="00BE7142"/>
    <w:rsid w:val="00C1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C5A23"/>
  <w15:chartTrackingRefBased/>
  <w15:docId w15:val="{3C5770D0-A579-48E8-BEE3-14C68A84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679"/>
    <w:pPr>
      <w:spacing w:after="0"/>
    </w:pPr>
    <w:rPr>
      <w:rFonts w:ascii="Cambria" w:eastAsia="맑은 고딕" w:hAnsi="Cambria" w:cs="Times New Roman"/>
      <w:kern w:val="0"/>
      <w:sz w:val="24"/>
      <w:lang w:eastAsia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C15679"/>
    <w:pPr>
      <w:keepNext/>
      <w:keepLines/>
      <w:widowControl w:val="0"/>
      <w:wordWrap w:val="0"/>
      <w:autoSpaceDE w:val="0"/>
      <w:autoSpaceDN w:val="0"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ko-K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15679"/>
    <w:pPr>
      <w:keepNext/>
      <w:keepLines/>
      <w:widowControl w:val="0"/>
      <w:wordWrap w:val="0"/>
      <w:autoSpaceDE w:val="0"/>
      <w:autoSpaceDN w:val="0"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ko-K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15679"/>
    <w:pPr>
      <w:keepNext/>
      <w:keepLines/>
      <w:widowControl w:val="0"/>
      <w:wordWrap w:val="0"/>
      <w:autoSpaceDE w:val="0"/>
      <w:autoSpaceDN w:val="0"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lang w:eastAsia="ko-K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15679"/>
    <w:pPr>
      <w:keepNext/>
      <w:keepLines/>
      <w:widowControl w:val="0"/>
      <w:wordWrap w:val="0"/>
      <w:autoSpaceDE w:val="0"/>
      <w:autoSpaceDN w:val="0"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15679"/>
    <w:pPr>
      <w:keepNext/>
      <w:keepLines/>
      <w:widowControl w:val="0"/>
      <w:wordWrap w:val="0"/>
      <w:autoSpaceDE w:val="0"/>
      <w:autoSpaceDN w:val="0"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15679"/>
    <w:pPr>
      <w:keepNext/>
      <w:keepLines/>
      <w:widowControl w:val="0"/>
      <w:wordWrap w:val="0"/>
      <w:autoSpaceDE w:val="0"/>
      <w:autoSpaceDN w:val="0"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15679"/>
    <w:pPr>
      <w:keepNext/>
      <w:keepLines/>
      <w:widowControl w:val="0"/>
      <w:wordWrap w:val="0"/>
      <w:autoSpaceDE w:val="0"/>
      <w:autoSpaceDN w:val="0"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15679"/>
    <w:pPr>
      <w:keepNext/>
      <w:keepLines/>
      <w:widowControl w:val="0"/>
      <w:wordWrap w:val="0"/>
      <w:autoSpaceDE w:val="0"/>
      <w:autoSpaceDN w:val="0"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15679"/>
    <w:pPr>
      <w:keepNext/>
      <w:keepLines/>
      <w:widowControl w:val="0"/>
      <w:wordWrap w:val="0"/>
      <w:autoSpaceDE w:val="0"/>
      <w:autoSpaceDN w:val="0"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1567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1567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1567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156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156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156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156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156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1567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15679"/>
    <w:pPr>
      <w:widowControl w:val="0"/>
      <w:wordWrap w:val="0"/>
      <w:autoSpaceDE w:val="0"/>
      <w:autoSpaceDN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ko-KR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C15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15679"/>
    <w:pPr>
      <w:widowControl w:val="0"/>
      <w:numPr>
        <w:ilvl w:val="1"/>
      </w:numPr>
      <w:wordWrap w:val="0"/>
      <w:autoSpaceDE w:val="0"/>
      <w:autoSpaceDN w:val="0"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ko-KR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C156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15679"/>
    <w:pPr>
      <w:widowControl w:val="0"/>
      <w:wordWrap w:val="0"/>
      <w:autoSpaceDE w:val="0"/>
      <w:autoSpaceDN w:val="0"/>
      <w:spacing w:before="160" w:after="160"/>
      <w:jc w:val="center"/>
    </w:pPr>
    <w:rPr>
      <w:rFonts w:asciiTheme="minorEastAsia" w:eastAsiaTheme="minorEastAsia" w:hAnsiTheme="minorHAnsi" w:cstheme="minorBidi"/>
      <w:i/>
      <w:iCs/>
      <w:color w:val="404040" w:themeColor="text1" w:themeTint="BF"/>
      <w:kern w:val="2"/>
      <w:sz w:val="22"/>
      <w:lang w:eastAsia="ko-KR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C1567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15679"/>
    <w:pPr>
      <w:widowControl w:val="0"/>
      <w:wordWrap w:val="0"/>
      <w:autoSpaceDE w:val="0"/>
      <w:autoSpaceDN w:val="0"/>
      <w:spacing w:after="160"/>
      <w:ind w:left="720"/>
      <w:contextualSpacing/>
    </w:pPr>
    <w:rPr>
      <w:rFonts w:asciiTheme="minorEastAsia" w:eastAsiaTheme="minorEastAsia" w:hAnsiTheme="minorHAnsi" w:cstheme="minorBidi"/>
      <w:kern w:val="2"/>
      <w:sz w:val="22"/>
      <w:lang w:eastAsia="ko-KR"/>
      <w14:ligatures w14:val="standardContextual"/>
    </w:rPr>
  </w:style>
  <w:style w:type="character" w:styleId="a7">
    <w:name w:val="Intense Emphasis"/>
    <w:basedOn w:val="a0"/>
    <w:uiPriority w:val="21"/>
    <w:qFormat/>
    <w:rsid w:val="00C1567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15679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/>
      <w:ind w:left="864" w:right="864"/>
      <w:jc w:val="center"/>
    </w:pPr>
    <w:rPr>
      <w:rFonts w:asciiTheme="minorEastAsia" w:eastAsiaTheme="minorEastAsia" w:hAnsiTheme="minorHAnsi" w:cstheme="minorBidi"/>
      <w:i/>
      <w:iCs/>
      <w:color w:val="0F4761" w:themeColor="accent1" w:themeShade="BF"/>
      <w:kern w:val="2"/>
      <w:sz w:val="22"/>
      <w:lang w:eastAsia="ko-KR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C1567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156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서나현</dc:creator>
  <cp:keywords/>
  <dc:description/>
  <cp:lastModifiedBy>서나현</cp:lastModifiedBy>
  <cp:revision>1</cp:revision>
  <dcterms:created xsi:type="dcterms:W3CDTF">2025-02-17T23:39:00Z</dcterms:created>
  <dcterms:modified xsi:type="dcterms:W3CDTF">2025-02-17T23:40:00Z</dcterms:modified>
</cp:coreProperties>
</file>