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AA538" w14:textId="4A492C7A" w:rsidR="00B16352" w:rsidRPr="00B16352" w:rsidRDefault="00B16352">
      <w:pPr>
        <w:rPr>
          <w:b/>
          <w:bCs/>
        </w:rPr>
      </w:pPr>
      <w:proofErr w:type="spellStart"/>
      <w:r w:rsidRPr="00B16352">
        <w:rPr>
          <w:b/>
          <w:bCs/>
        </w:rPr>
        <w:t>Supplementary</w:t>
      </w:r>
      <w:proofErr w:type="spellEnd"/>
      <w:r w:rsidRPr="00B16352">
        <w:rPr>
          <w:b/>
          <w:bCs/>
        </w:rPr>
        <w:t xml:space="preserve"> </w:t>
      </w:r>
      <w:proofErr w:type="spellStart"/>
      <w:r w:rsidRPr="00B16352">
        <w:rPr>
          <w:b/>
          <w:bCs/>
        </w:rPr>
        <w:t>file</w:t>
      </w:r>
      <w:proofErr w:type="spellEnd"/>
      <w:r w:rsidRPr="00B16352">
        <w:rPr>
          <w:b/>
          <w:bCs/>
        </w:rPr>
        <w:t xml:space="preserve"> 3</w:t>
      </w:r>
      <w:r>
        <w:rPr>
          <w:b/>
          <w:bCs/>
        </w:rPr>
        <w:t xml:space="preserve">. </w:t>
      </w:r>
      <w:proofErr w:type="spellStart"/>
      <w:r w:rsidR="00820620">
        <w:rPr>
          <w:b/>
          <w:bCs/>
        </w:rPr>
        <w:t>Process</w:t>
      </w:r>
      <w:proofErr w:type="spellEnd"/>
      <w:r w:rsidR="00820620">
        <w:rPr>
          <w:b/>
          <w:bCs/>
        </w:rPr>
        <w:t xml:space="preserve"> </w:t>
      </w:r>
      <w:proofErr w:type="spellStart"/>
      <w:r w:rsidR="00820620">
        <w:rPr>
          <w:b/>
          <w:bCs/>
        </w:rPr>
        <w:t>evaluation</w:t>
      </w:r>
      <w:proofErr w:type="spellEnd"/>
      <w:r w:rsidR="00820620">
        <w:rPr>
          <w:b/>
          <w:bCs/>
        </w:rPr>
        <w:t xml:space="preserve"> – </w:t>
      </w:r>
      <w:proofErr w:type="spellStart"/>
      <w:r w:rsidR="00820620">
        <w:rPr>
          <w:b/>
          <w:bCs/>
        </w:rPr>
        <w:t>Frequency</w:t>
      </w:r>
      <w:proofErr w:type="spellEnd"/>
      <w:r w:rsidR="00820620">
        <w:rPr>
          <w:b/>
          <w:bCs/>
        </w:rPr>
        <w:t xml:space="preserve"> </w:t>
      </w:r>
      <w:proofErr w:type="spellStart"/>
      <w:r w:rsidR="00820620">
        <w:rPr>
          <w:b/>
          <w:bCs/>
        </w:rPr>
        <w:t>distribution</w:t>
      </w:r>
      <w:proofErr w:type="spellEnd"/>
    </w:p>
    <w:p w14:paraId="5236E328" w14:textId="77777777" w:rsidR="00B16352" w:rsidRDefault="00B16352"/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3769"/>
        <w:gridCol w:w="1414"/>
        <w:gridCol w:w="1699"/>
      </w:tblGrid>
      <w:tr w:rsidR="00B16352" w:rsidRPr="00B62C3D" w14:paraId="34FFB043" w14:textId="77777777" w:rsidTr="00B16352">
        <w:tc>
          <w:tcPr>
            <w:tcW w:w="704" w:type="dxa"/>
            <w:vMerge w:val="restart"/>
          </w:tcPr>
          <w:p w14:paraId="04A95F9C" w14:textId="1D638FD8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Item</w:t>
            </w:r>
          </w:p>
          <w:p w14:paraId="6E68AA0F" w14:textId="3DAF3AA1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2" w:type="dxa"/>
            <w:gridSpan w:val="3"/>
            <w:shd w:val="clear" w:color="auto" w:fill="E8E8E8" w:themeFill="background2"/>
          </w:tcPr>
          <w:p w14:paraId="24539173" w14:textId="7A32F384" w:rsidR="00B16352" w:rsidRPr="00B62C3D" w:rsidRDefault="00B16352" w:rsidP="00B163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`The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iSedPall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materials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can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be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integrated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into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existing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workflows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practices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my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work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.`</w:t>
            </w:r>
            <w:proofErr w:type="gramEnd"/>
          </w:p>
        </w:tc>
      </w:tr>
      <w:tr w:rsidR="00B16352" w:rsidRPr="00B62C3D" w14:paraId="25268FBD" w14:textId="77777777" w:rsidTr="00820620">
        <w:tc>
          <w:tcPr>
            <w:tcW w:w="704" w:type="dxa"/>
            <w:vMerge/>
          </w:tcPr>
          <w:p w14:paraId="7E743884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single" w:sz="4" w:space="0" w:color="auto"/>
              <w:right w:val="nil"/>
            </w:tcBorders>
          </w:tcPr>
          <w:p w14:paraId="504C970E" w14:textId="4050FFDB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tcBorders>
              <w:left w:val="nil"/>
              <w:bottom w:val="single" w:sz="4" w:space="0" w:color="auto"/>
              <w:right w:val="nil"/>
            </w:tcBorders>
          </w:tcPr>
          <w:p w14:paraId="254BC948" w14:textId="6A39A8FB" w:rsidR="00B16352" w:rsidRPr="00B62C3D" w:rsidRDefault="00B16352" w:rsidP="00B163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Frequency</w:t>
            </w:r>
            <w:proofErr w:type="spellEnd"/>
          </w:p>
        </w:tc>
        <w:tc>
          <w:tcPr>
            <w:tcW w:w="1699" w:type="dxa"/>
            <w:tcBorders>
              <w:left w:val="nil"/>
              <w:bottom w:val="single" w:sz="4" w:space="0" w:color="auto"/>
            </w:tcBorders>
          </w:tcPr>
          <w:p w14:paraId="677596C9" w14:textId="254DE86E" w:rsidR="00B16352" w:rsidRPr="00B62C3D" w:rsidRDefault="00B16352" w:rsidP="00B163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Percentage</w:t>
            </w:r>
            <w:proofErr w:type="spellEnd"/>
          </w:p>
        </w:tc>
      </w:tr>
      <w:tr w:rsidR="00B16352" w:rsidRPr="00B62C3D" w14:paraId="6741A649" w14:textId="77777777" w:rsidTr="00820620">
        <w:tc>
          <w:tcPr>
            <w:tcW w:w="704" w:type="dxa"/>
            <w:vMerge/>
          </w:tcPr>
          <w:p w14:paraId="30D0A10A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5019B8C1" w14:textId="4BA9167D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05D1A9B8" w14:textId="5001E95F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99" w:type="dxa"/>
            <w:tcBorders>
              <w:left w:val="nil"/>
              <w:bottom w:val="nil"/>
            </w:tcBorders>
          </w:tcPr>
          <w:p w14:paraId="5768B702" w14:textId="206C5B6F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4.2%*</w:t>
            </w:r>
          </w:p>
        </w:tc>
      </w:tr>
      <w:tr w:rsidR="00B16352" w:rsidRPr="00B62C3D" w14:paraId="091F8D54" w14:textId="77777777" w:rsidTr="00820620">
        <w:tc>
          <w:tcPr>
            <w:tcW w:w="704" w:type="dxa"/>
            <w:vMerge/>
          </w:tcPr>
          <w:p w14:paraId="05AA8602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5C952133" w14:textId="4EBEB820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602783D5" w14:textId="7462B80D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</w:tcBorders>
          </w:tcPr>
          <w:p w14:paraId="66F96834" w14:textId="77FC7B9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25.0%*</w:t>
            </w:r>
          </w:p>
        </w:tc>
      </w:tr>
      <w:tr w:rsidR="00B16352" w:rsidRPr="00B62C3D" w14:paraId="57D1914A" w14:textId="77777777" w:rsidTr="00820620">
        <w:tc>
          <w:tcPr>
            <w:tcW w:w="704" w:type="dxa"/>
            <w:vMerge/>
          </w:tcPr>
          <w:p w14:paraId="317611D8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01E89E0A" w14:textId="79E3C128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Indifferent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5403A685" w14:textId="0A3BC310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</w:tcBorders>
          </w:tcPr>
          <w:p w14:paraId="2B1821B3" w14:textId="2C1DB6D5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29.2%*</w:t>
            </w:r>
          </w:p>
        </w:tc>
      </w:tr>
      <w:tr w:rsidR="00B16352" w:rsidRPr="00B62C3D" w14:paraId="2537C12F" w14:textId="77777777" w:rsidTr="00820620">
        <w:tc>
          <w:tcPr>
            <w:tcW w:w="704" w:type="dxa"/>
            <w:vMerge/>
          </w:tcPr>
          <w:p w14:paraId="5F0265C9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427DDA6F" w14:textId="19975E1E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71319CDA" w14:textId="31B6E580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</w:tcBorders>
          </w:tcPr>
          <w:p w14:paraId="175B50CF" w14:textId="0AFBC9BF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29.2%*</w:t>
            </w:r>
          </w:p>
        </w:tc>
      </w:tr>
      <w:tr w:rsidR="00B16352" w:rsidRPr="00B62C3D" w14:paraId="0F46EEB1" w14:textId="77777777" w:rsidTr="00820620">
        <w:tc>
          <w:tcPr>
            <w:tcW w:w="704" w:type="dxa"/>
            <w:vMerge/>
          </w:tcPr>
          <w:p w14:paraId="14C6DAAE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single" w:sz="4" w:space="0" w:color="auto"/>
              <w:right w:val="nil"/>
            </w:tcBorders>
          </w:tcPr>
          <w:p w14:paraId="2A66B51A" w14:textId="7A07B565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3E7DE3" w14:textId="508F2B2D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</w:tcBorders>
          </w:tcPr>
          <w:p w14:paraId="15704655" w14:textId="787758FC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12.5%*</w:t>
            </w:r>
          </w:p>
        </w:tc>
      </w:tr>
      <w:tr w:rsidR="00B16352" w:rsidRPr="00B62C3D" w14:paraId="59EDAB28" w14:textId="77777777" w:rsidTr="00820620">
        <w:tc>
          <w:tcPr>
            <w:tcW w:w="704" w:type="dxa"/>
            <w:vMerge/>
          </w:tcPr>
          <w:p w14:paraId="0143AC21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7AE2D055" w14:textId="06E5ACF9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No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opinion </w:t>
            </w:r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6A5F3733" w14:textId="1F7848B9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99" w:type="dxa"/>
            <w:tcBorders>
              <w:left w:val="nil"/>
              <w:bottom w:val="nil"/>
            </w:tcBorders>
          </w:tcPr>
          <w:p w14:paraId="61D59623" w14:textId="5E53C29C" w:rsidR="00B16352" w:rsidRPr="00B62C3D" w:rsidRDefault="00B16352" w:rsidP="00B163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223FDE" w:rsidRPr="00B62C3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62C3D">
              <w:rPr>
                <w:rFonts w:ascii="Arial" w:hAnsi="Arial" w:cs="Arial"/>
                <w:sz w:val="20"/>
                <w:szCs w:val="20"/>
              </w:rPr>
              <w:t>20.0%</w:t>
            </w:r>
          </w:p>
        </w:tc>
      </w:tr>
      <w:tr w:rsidR="00B16352" w:rsidRPr="00B62C3D" w14:paraId="221AA445" w14:textId="77777777" w:rsidTr="00820620">
        <w:tc>
          <w:tcPr>
            <w:tcW w:w="704" w:type="dxa"/>
            <w:vMerge/>
          </w:tcPr>
          <w:p w14:paraId="543E0545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75D4D52A" w14:textId="74C1A3C8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0102ABDD" w14:textId="35231BFA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</w:tcBorders>
          </w:tcPr>
          <w:p w14:paraId="5E87FDA6" w14:textId="7723895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352" w:rsidRPr="00B62C3D" w14:paraId="18675A8A" w14:textId="77777777" w:rsidTr="00820620">
        <w:tc>
          <w:tcPr>
            <w:tcW w:w="704" w:type="dxa"/>
            <w:vMerge/>
          </w:tcPr>
          <w:p w14:paraId="0D2342CD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right w:val="nil"/>
            </w:tcBorders>
          </w:tcPr>
          <w:p w14:paraId="51AFCE3C" w14:textId="691E71D5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Missing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right w:val="nil"/>
            </w:tcBorders>
          </w:tcPr>
          <w:p w14:paraId="6087C10A" w14:textId="1EF51EFD" w:rsidR="00B16352" w:rsidRPr="00B62C3D" w:rsidRDefault="00B16352" w:rsidP="008206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</w:tcBorders>
          </w:tcPr>
          <w:p w14:paraId="53059664" w14:textId="77777777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352" w:rsidRPr="00B62C3D" w14:paraId="2A4EAD12" w14:textId="77777777" w:rsidTr="00820620">
        <w:tc>
          <w:tcPr>
            <w:tcW w:w="704" w:type="dxa"/>
            <w:vMerge w:val="restart"/>
          </w:tcPr>
          <w:p w14:paraId="08CFFD25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2" w:type="dxa"/>
            <w:gridSpan w:val="3"/>
            <w:tcBorders>
              <w:bottom w:val="single" w:sz="4" w:space="0" w:color="auto"/>
            </w:tcBorders>
            <w:shd w:val="clear" w:color="auto" w:fill="E8E8E8" w:themeFill="background2"/>
          </w:tcPr>
          <w:p w14:paraId="4052247D" w14:textId="647DB9ED" w:rsidR="00B16352" w:rsidRPr="00B62C3D" w:rsidRDefault="00B16352" w:rsidP="00B163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`The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iSedPall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materials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are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used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as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standard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for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planned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use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of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potentially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sedative </w:t>
            </w:r>
            <w:proofErr w:type="spellStart"/>
            <w:proofErr w:type="gram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drugs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.`</w:t>
            </w:r>
            <w:proofErr w:type="gramEnd"/>
          </w:p>
        </w:tc>
      </w:tr>
      <w:tr w:rsidR="00B16352" w:rsidRPr="00B62C3D" w14:paraId="5C6284BF" w14:textId="77777777" w:rsidTr="00820620">
        <w:tc>
          <w:tcPr>
            <w:tcW w:w="704" w:type="dxa"/>
            <w:vMerge/>
          </w:tcPr>
          <w:p w14:paraId="4BE308E4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5FD8E76C" w14:textId="4B17C463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1F32F6D9" w14:textId="2279A931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  <w:tcBorders>
              <w:left w:val="nil"/>
              <w:bottom w:val="nil"/>
              <w:right w:val="single" w:sz="4" w:space="0" w:color="auto"/>
            </w:tcBorders>
          </w:tcPr>
          <w:p w14:paraId="0134A9CB" w14:textId="0B96D40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0.0%*</w:t>
            </w:r>
          </w:p>
        </w:tc>
      </w:tr>
      <w:tr w:rsidR="00B16352" w:rsidRPr="00B62C3D" w14:paraId="64266545" w14:textId="77777777" w:rsidTr="00820620">
        <w:tc>
          <w:tcPr>
            <w:tcW w:w="704" w:type="dxa"/>
            <w:vMerge/>
          </w:tcPr>
          <w:p w14:paraId="27EB2CD5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0423AAE5" w14:textId="69D5DEB5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675FB98D" w14:textId="305C6FC1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E566C" w14:textId="4D00F0FB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21.7%*</w:t>
            </w:r>
          </w:p>
        </w:tc>
      </w:tr>
      <w:tr w:rsidR="00B16352" w:rsidRPr="00B62C3D" w14:paraId="1F65B175" w14:textId="77777777" w:rsidTr="00820620">
        <w:tc>
          <w:tcPr>
            <w:tcW w:w="704" w:type="dxa"/>
            <w:vMerge/>
          </w:tcPr>
          <w:p w14:paraId="2FB6B4BB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0F403324" w14:textId="4CCDB04D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Indifferent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2CF6B150" w14:textId="6538065E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D1D9C" w14:textId="3A8DA5C9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8.7%*</w:t>
            </w:r>
          </w:p>
        </w:tc>
      </w:tr>
      <w:tr w:rsidR="00B16352" w:rsidRPr="00B62C3D" w14:paraId="6E3919E5" w14:textId="77777777" w:rsidTr="00820620">
        <w:tc>
          <w:tcPr>
            <w:tcW w:w="704" w:type="dxa"/>
            <w:vMerge/>
          </w:tcPr>
          <w:p w14:paraId="5B03FAC8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42B8AA57" w14:textId="09F15F0E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416BA3B9" w14:textId="4721B391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74BB0F" w14:textId="7B594D6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65.2%*</w:t>
            </w:r>
          </w:p>
        </w:tc>
      </w:tr>
      <w:tr w:rsidR="00B16352" w:rsidRPr="00B62C3D" w14:paraId="55BD82FB" w14:textId="77777777" w:rsidTr="00820620">
        <w:tc>
          <w:tcPr>
            <w:tcW w:w="704" w:type="dxa"/>
            <w:vMerge/>
          </w:tcPr>
          <w:p w14:paraId="7456F0B3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single" w:sz="4" w:space="0" w:color="auto"/>
              <w:right w:val="nil"/>
            </w:tcBorders>
          </w:tcPr>
          <w:p w14:paraId="465CF5AB" w14:textId="0BD850D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4977A9" w14:textId="72F2A614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086BA" w14:textId="3D24E8DF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4.3%*</w:t>
            </w:r>
          </w:p>
        </w:tc>
      </w:tr>
      <w:tr w:rsidR="00B16352" w:rsidRPr="00B62C3D" w14:paraId="720F9245" w14:textId="77777777" w:rsidTr="00820620">
        <w:tc>
          <w:tcPr>
            <w:tcW w:w="704" w:type="dxa"/>
            <w:vMerge/>
          </w:tcPr>
          <w:p w14:paraId="21B5CEBB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56C89002" w14:textId="5A6B5D5F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No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opinion </w:t>
            </w:r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67497FC8" w14:textId="61DA366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99" w:type="dxa"/>
            <w:tcBorders>
              <w:left w:val="nil"/>
              <w:bottom w:val="nil"/>
              <w:right w:val="single" w:sz="4" w:space="0" w:color="auto"/>
            </w:tcBorders>
          </w:tcPr>
          <w:p w14:paraId="09B7FA72" w14:textId="67156C08" w:rsidR="00B16352" w:rsidRPr="00B62C3D" w:rsidRDefault="00B16352" w:rsidP="00B163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223FDE" w:rsidRPr="00B62C3D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B62C3D">
              <w:rPr>
                <w:rFonts w:ascii="Arial" w:hAnsi="Arial" w:cs="Arial"/>
                <w:sz w:val="20"/>
                <w:szCs w:val="20"/>
              </w:rPr>
              <w:t>23.3%</w:t>
            </w:r>
          </w:p>
        </w:tc>
      </w:tr>
      <w:tr w:rsidR="00B16352" w:rsidRPr="00B62C3D" w14:paraId="64BC2871" w14:textId="77777777" w:rsidTr="00820620">
        <w:tc>
          <w:tcPr>
            <w:tcW w:w="704" w:type="dxa"/>
            <w:vMerge/>
          </w:tcPr>
          <w:p w14:paraId="61F4EE1E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0C5FD2DD" w14:textId="2168674C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53291338" w14:textId="4D4071A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32841" w14:textId="77777777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352" w:rsidRPr="00B62C3D" w14:paraId="38990627" w14:textId="77777777" w:rsidTr="00820620">
        <w:tc>
          <w:tcPr>
            <w:tcW w:w="704" w:type="dxa"/>
            <w:vMerge/>
          </w:tcPr>
          <w:p w14:paraId="54BE6D1C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right w:val="nil"/>
            </w:tcBorders>
          </w:tcPr>
          <w:p w14:paraId="286C9CB2" w14:textId="618DD930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Missing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right w:val="nil"/>
            </w:tcBorders>
          </w:tcPr>
          <w:p w14:paraId="69C4241D" w14:textId="3C546A62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right w:val="single" w:sz="4" w:space="0" w:color="auto"/>
            </w:tcBorders>
          </w:tcPr>
          <w:p w14:paraId="24AA695E" w14:textId="77777777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352" w:rsidRPr="00B62C3D" w14:paraId="6CEE3070" w14:textId="77777777" w:rsidTr="00223FDE">
        <w:tc>
          <w:tcPr>
            <w:tcW w:w="704" w:type="dxa"/>
            <w:vMerge w:val="restart"/>
          </w:tcPr>
          <w:p w14:paraId="60295E2F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82" w:type="dxa"/>
            <w:gridSpan w:val="3"/>
            <w:tcBorders>
              <w:bottom w:val="single" w:sz="4" w:space="0" w:color="auto"/>
            </w:tcBorders>
            <w:shd w:val="clear" w:color="auto" w:fill="E8E8E8" w:themeFill="background2"/>
          </w:tcPr>
          <w:p w14:paraId="17748A66" w14:textId="64C4E8A2" w:rsidR="00B16352" w:rsidRPr="00B62C3D" w:rsidRDefault="00B16352" w:rsidP="00B163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` The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training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videos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at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start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of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pilot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phase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helped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me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understand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objectives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content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of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iSedPall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materials</w:t>
            </w:r>
            <w:proofErr w:type="spellEnd"/>
            <w:r w:rsidRPr="00B62C3D">
              <w:rPr>
                <w:rFonts w:ascii="Arial" w:hAnsi="Arial" w:cs="Arial"/>
                <w:b/>
                <w:bCs/>
                <w:sz w:val="20"/>
                <w:szCs w:val="20"/>
              </w:rPr>
              <w:t>.`</w:t>
            </w:r>
            <w:proofErr w:type="gramEnd"/>
          </w:p>
        </w:tc>
      </w:tr>
      <w:tr w:rsidR="00B16352" w:rsidRPr="00B62C3D" w14:paraId="039D90A9" w14:textId="77777777" w:rsidTr="00223FDE">
        <w:tc>
          <w:tcPr>
            <w:tcW w:w="704" w:type="dxa"/>
            <w:vMerge/>
          </w:tcPr>
          <w:p w14:paraId="2A85A1CA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639C8A76" w14:textId="36AC9071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0778C708" w14:textId="6389B096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99" w:type="dxa"/>
            <w:tcBorders>
              <w:left w:val="nil"/>
              <w:bottom w:val="nil"/>
              <w:right w:val="single" w:sz="4" w:space="0" w:color="auto"/>
            </w:tcBorders>
          </w:tcPr>
          <w:p w14:paraId="3F78428A" w14:textId="751D3475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14.8%*</w:t>
            </w:r>
          </w:p>
        </w:tc>
      </w:tr>
      <w:tr w:rsidR="00B16352" w:rsidRPr="00B62C3D" w14:paraId="469A11F6" w14:textId="77777777" w:rsidTr="00223FDE">
        <w:tc>
          <w:tcPr>
            <w:tcW w:w="704" w:type="dxa"/>
            <w:vMerge/>
          </w:tcPr>
          <w:p w14:paraId="4794992B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2AC4E1F6" w14:textId="1FAFDC6A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Disagree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5E1D5DF3" w14:textId="344859C3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AA2D56" w14:textId="6039ABE8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11.1%*</w:t>
            </w:r>
          </w:p>
        </w:tc>
      </w:tr>
      <w:tr w:rsidR="00B16352" w:rsidRPr="00B62C3D" w14:paraId="483C291D" w14:textId="77777777" w:rsidTr="00223FDE">
        <w:tc>
          <w:tcPr>
            <w:tcW w:w="704" w:type="dxa"/>
            <w:vMerge/>
          </w:tcPr>
          <w:p w14:paraId="0643F7CE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7886515B" w14:textId="47020AF0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Indifferent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53EC00C0" w14:textId="56A85D9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E5A6C9" w14:textId="2918FAE4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3.7%*</w:t>
            </w:r>
          </w:p>
        </w:tc>
      </w:tr>
      <w:tr w:rsidR="00B16352" w:rsidRPr="00B62C3D" w14:paraId="34986662" w14:textId="77777777" w:rsidTr="00223FDE">
        <w:tc>
          <w:tcPr>
            <w:tcW w:w="704" w:type="dxa"/>
            <w:vMerge/>
          </w:tcPr>
          <w:p w14:paraId="746C7639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00006AA3" w14:textId="559C9604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Rather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2B07A17E" w14:textId="4E49934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CB340B" w14:textId="0074E03C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37.0%*</w:t>
            </w:r>
          </w:p>
        </w:tc>
      </w:tr>
      <w:tr w:rsidR="00B16352" w:rsidRPr="00B62C3D" w14:paraId="01F3B248" w14:textId="77777777" w:rsidTr="00223FDE">
        <w:tc>
          <w:tcPr>
            <w:tcW w:w="704" w:type="dxa"/>
            <w:vMerge/>
          </w:tcPr>
          <w:p w14:paraId="3B4F012D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single" w:sz="4" w:space="0" w:color="auto"/>
              <w:right w:val="nil"/>
            </w:tcBorders>
          </w:tcPr>
          <w:p w14:paraId="60ECFFC0" w14:textId="7D0B29BA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Completely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agree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C51DF" w14:textId="77A2E69F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DD224" w14:textId="771BEA4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33.3%*</w:t>
            </w:r>
          </w:p>
        </w:tc>
      </w:tr>
      <w:tr w:rsidR="00B16352" w:rsidRPr="00B62C3D" w14:paraId="16754868" w14:textId="77777777" w:rsidTr="00223FDE">
        <w:tc>
          <w:tcPr>
            <w:tcW w:w="704" w:type="dxa"/>
            <w:vMerge/>
          </w:tcPr>
          <w:p w14:paraId="46E66DD0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bottom w:val="nil"/>
              <w:right w:val="nil"/>
            </w:tcBorders>
          </w:tcPr>
          <w:p w14:paraId="110FA90B" w14:textId="2C678830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No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opinion </w:t>
            </w:r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14:paraId="20D4D4BA" w14:textId="3F7662F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left w:val="nil"/>
              <w:bottom w:val="nil"/>
              <w:right w:val="single" w:sz="4" w:space="0" w:color="auto"/>
            </w:tcBorders>
          </w:tcPr>
          <w:p w14:paraId="1FF1B339" w14:textId="1CB6C356" w:rsidR="00B16352" w:rsidRPr="00B62C3D" w:rsidRDefault="00B16352" w:rsidP="00B163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223FDE" w:rsidRPr="00B62C3D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B62C3D">
              <w:rPr>
                <w:rFonts w:ascii="Arial" w:hAnsi="Arial" w:cs="Arial"/>
                <w:sz w:val="20"/>
                <w:szCs w:val="20"/>
              </w:rPr>
              <w:t>10.0%</w:t>
            </w:r>
          </w:p>
        </w:tc>
      </w:tr>
      <w:tr w:rsidR="00B16352" w:rsidRPr="00B62C3D" w14:paraId="25F03B61" w14:textId="77777777" w:rsidTr="00223FDE">
        <w:tc>
          <w:tcPr>
            <w:tcW w:w="704" w:type="dxa"/>
            <w:vMerge/>
          </w:tcPr>
          <w:p w14:paraId="3764407A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bottom w:val="nil"/>
              <w:right w:val="nil"/>
            </w:tcBorders>
          </w:tcPr>
          <w:p w14:paraId="1C0A66F5" w14:textId="0C22C8CA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14:paraId="561C884A" w14:textId="13F73364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A55D12" w14:textId="77777777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352" w:rsidRPr="00B62C3D" w14:paraId="31B0BA13" w14:textId="77777777" w:rsidTr="00223FDE">
        <w:tc>
          <w:tcPr>
            <w:tcW w:w="704" w:type="dxa"/>
            <w:vMerge/>
          </w:tcPr>
          <w:p w14:paraId="77EEB91E" w14:textId="77777777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nil"/>
              <w:right w:val="nil"/>
            </w:tcBorders>
          </w:tcPr>
          <w:p w14:paraId="1C40B90D" w14:textId="63DF4244" w:rsidR="00B16352" w:rsidRPr="00B62C3D" w:rsidRDefault="00B16352" w:rsidP="00B163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2C3D">
              <w:rPr>
                <w:rFonts w:ascii="Arial" w:hAnsi="Arial" w:cs="Arial"/>
                <w:sz w:val="20"/>
                <w:szCs w:val="20"/>
              </w:rPr>
              <w:t>Missing</w:t>
            </w:r>
            <w:proofErr w:type="spellEnd"/>
            <w:r w:rsidRPr="00B62C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right w:val="nil"/>
            </w:tcBorders>
          </w:tcPr>
          <w:p w14:paraId="7A07E995" w14:textId="0D7B3010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2C3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right w:val="single" w:sz="4" w:space="0" w:color="auto"/>
            </w:tcBorders>
          </w:tcPr>
          <w:p w14:paraId="1C98EC5F" w14:textId="77777777" w:rsidR="00B16352" w:rsidRPr="00B62C3D" w:rsidRDefault="00B16352" w:rsidP="00B163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487066" w14:textId="77777777" w:rsidR="00B16352" w:rsidRDefault="00B16352">
      <w:pPr>
        <w:rPr>
          <w:rFonts w:ascii="Arial" w:hAnsi="Arial" w:cs="Arial"/>
          <w:sz w:val="20"/>
          <w:szCs w:val="20"/>
        </w:rPr>
      </w:pPr>
    </w:p>
    <w:p w14:paraId="37FA763B" w14:textId="77777777" w:rsidR="00B16352" w:rsidRDefault="00B16352">
      <w:pPr>
        <w:rPr>
          <w:rFonts w:ascii="Arial" w:hAnsi="Arial" w:cs="Arial"/>
          <w:sz w:val="20"/>
          <w:szCs w:val="20"/>
        </w:rPr>
      </w:pPr>
    </w:p>
    <w:p w14:paraId="121CF56E" w14:textId="77777777" w:rsidR="00B16352" w:rsidRDefault="00B16352">
      <w:pPr>
        <w:rPr>
          <w:rFonts w:ascii="Arial" w:hAnsi="Arial" w:cs="Arial"/>
          <w:sz w:val="20"/>
          <w:szCs w:val="20"/>
        </w:rPr>
      </w:pPr>
    </w:p>
    <w:p w14:paraId="7CB7A4E0" w14:textId="1E96969E" w:rsidR="00B16352" w:rsidRDefault="00B1635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textWrapping" w:clear="all"/>
      </w:r>
    </w:p>
    <w:p w14:paraId="101209C3" w14:textId="3972CF9D" w:rsidR="002C63EE" w:rsidRPr="00437F78" w:rsidRDefault="00B16352">
      <w:pPr>
        <w:rPr>
          <w:rFonts w:ascii="Arial" w:hAnsi="Arial" w:cs="Arial"/>
        </w:rPr>
      </w:pPr>
      <w:r w:rsidRPr="00B16352">
        <w:rPr>
          <w:rFonts w:ascii="Arial" w:hAnsi="Arial" w:cs="Arial"/>
          <w:b/>
          <w:bCs/>
          <w:i/>
          <w:iCs/>
          <w:sz w:val="20"/>
          <w:szCs w:val="20"/>
        </w:rPr>
        <w:t>Note</w:t>
      </w:r>
      <w:r>
        <w:rPr>
          <w:rFonts w:ascii="Arial" w:hAnsi="Arial" w:cs="Arial"/>
          <w:sz w:val="20"/>
          <w:szCs w:val="20"/>
        </w:rPr>
        <w:t xml:space="preserve">. </w:t>
      </w:r>
      <w:r w:rsidR="00492C76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= </w:t>
      </w:r>
      <w:r w:rsidR="00492C76" w:rsidRPr="00437F78">
        <w:rPr>
          <w:rFonts w:ascii="Arial" w:hAnsi="Arial" w:cs="Arial"/>
          <w:sz w:val="20"/>
          <w:szCs w:val="20"/>
        </w:rPr>
        <w:t>`</w:t>
      </w:r>
      <w:proofErr w:type="spellStart"/>
      <w:r w:rsidR="00492C76" w:rsidRPr="00437F78">
        <w:rPr>
          <w:rFonts w:ascii="Arial" w:hAnsi="Arial" w:cs="Arial"/>
          <w:sz w:val="20"/>
          <w:szCs w:val="20"/>
        </w:rPr>
        <w:t>no</w:t>
      </w:r>
      <w:proofErr w:type="spellEnd"/>
      <w:r w:rsidR="00492C76" w:rsidRPr="00437F7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76" w:rsidRPr="00437F78">
        <w:rPr>
          <w:rFonts w:ascii="Arial" w:hAnsi="Arial" w:cs="Arial"/>
          <w:sz w:val="20"/>
          <w:szCs w:val="20"/>
        </w:rPr>
        <w:t>opinion</w:t>
      </w:r>
      <w:proofErr w:type="spellEnd"/>
      <w:r>
        <w:rPr>
          <w:rFonts w:ascii="Arial" w:hAnsi="Arial" w:cs="Arial"/>
          <w:sz w:val="20"/>
          <w:szCs w:val="20"/>
        </w:rPr>
        <w:t>`</w:t>
      </w:r>
      <w:r w:rsidR="00492C76" w:rsidRPr="00437F7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76" w:rsidRPr="00437F78">
        <w:rPr>
          <w:rFonts w:ascii="Arial" w:hAnsi="Arial" w:cs="Arial"/>
          <w:sz w:val="20"/>
          <w:szCs w:val="20"/>
        </w:rPr>
        <w:t>option</w:t>
      </w:r>
      <w:proofErr w:type="spellEnd"/>
      <w:r w:rsidR="00492C76" w:rsidRPr="00437F7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76" w:rsidRPr="00437F78">
        <w:rPr>
          <w:rFonts w:ascii="Arial" w:hAnsi="Arial" w:cs="Arial"/>
          <w:sz w:val="20"/>
          <w:szCs w:val="20"/>
        </w:rPr>
        <w:t>excluded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sectPr w:rsidR="002C63EE" w:rsidRPr="00437F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5A827" w14:textId="77777777" w:rsidR="00B16352" w:rsidRDefault="00B16352" w:rsidP="00B16352">
      <w:pPr>
        <w:spacing w:after="0" w:line="240" w:lineRule="auto"/>
      </w:pPr>
      <w:r>
        <w:separator/>
      </w:r>
    </w:p>
  </w:endnote>
  <w:endnote w:type="continuationSeparator" w:id="0">
    <w:p w14:paraId="52CA3F8A" w14:textId="77777777" w:rsidR="00B16352" w:rsidRDefault="00B16352" w:rsidP="00B16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02FD0" w14:textId="77777777" w:rsidR="00B16352" w:rsidRDefault="00B16352" w:rsidP="00B16352">
      <w:pPr>
        <w:spacing w:after="0" w:line="240" w:lineRule="auto"/>
      </w:pPr>
      <w:r>
        <w:separator/>
      </w:r>
    </w:p>
  </w:footnote>
  <w:footnote w:type="continuationSeparator" w:id="0">
    <w:p w14:paraId="42200031" w14:textId="77777777" w:rsidR="00B16352" w:rsidRDefault="00B16352" w:rsidP="00B163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78"/>
    <w:rsid w:val="000B353A"/>
    <w:rsid w:val="00223FDE"/>
    <w:rsid w:val="002C63EE"/>
    <w:rsid w:val="00437F78"/>
    <w:rsid w:val="00492C76"/>
    <w:rsid w:val="00716FC8"/>
    <w:rsid w:val="0081359E"/>
    <w:rsid w:val="00820620"/>
    <w:rsid w:val="00A259CA"/>
    <w:rsid w:val="00B16352"/>
    <w:rsid w:val="00B6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3C67"/>
  <w15:chartTrackingRefBased/>
  <w15:docId w15:val="{BFCCDDD4-6F93-4BA4-B770-15269C69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37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37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37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37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37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37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37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37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37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37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37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37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37F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37F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37F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37F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37F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37F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37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37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37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37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37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37F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37F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37F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37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37F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37F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37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16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16352"/>
  </w:style>
  <w:style w:type="paragraph" w:styleId="Fuzeile">
    <w:name w:val="footer"/>
    <w:basedOn w:val="Standard"/>
    <w:link w:val="FuzeileZchn"/>
    <w:uiPriority w:val="99"/>
    <w:unhideWhenUsed/>
    <w:rsid w:val="00B16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16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Universitätsklinikum Erlangen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Kauzner, Saskia</dc:creator>
  <cp:keywords/>
  <dc:description/>
  <cp:lastModifiedBy>Kauzner, Saskia</cp:lastModifiedBy>
  <cp:revision>3</cp:revision>
  <dcterms:created xsi:type="dcterms:W3CDTF">2026-02-24T13:46:00Z</dcterms:created>
  <dcterms:modified xsi:type="dcterms:W3CDTF">2026-03-03T12:27:00Z</dcterms:modified>
</cp:coreProperties>
</file>