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Vanligtabell2"/>
        <w:tblW w:w="0" w:type="auto"/>
        <w:tblLook w:val="04A0" w:firstRow="1" w:lastRow="0" w:firstColumn="1" w:lastColumn="0" w:noHBand="0" w:noVBand="1"/>
      </w:tblPr>
      <w:tblGrid>
        <w:gridCol w:w="4111"/>
        <w:gridCol w:w="9214"/>
      </w:tblGrid>
      <w:tr w:rsidR="00A61711" w:rsidRPr="002C7128" w14:paraId="05A8E760" w14:textId="77777777" w:rsidTr="38020A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D9D9D9" w:themeFill="background1" w:themeFillShade="D9"/>
          </w:tcPr>
          <w:p w14:paraId="66F9097A" w14:textId="3234E391" w:rsidR="00A61711" w:rsidRPr="002C7128" w:rsidRDefault="00A61711" w:rsidP="0020647E">
            <w:pPr>
              <w:rPr>
                <w:rFonts w:cs="Arial"/>
                <w:b w:val="0"/>
              </w:rPr>
            </w:pPr>
            <w:r w:rsidRPr="002C7128">
              <w:rPr>
                <w:rFonts w:cs="Arial"/>
              </w:rPr>
              <w:t>Theme</w:t>
            </w:r>
            <w:r w:rsidR="003628D5">
              <w:rPr>
                <w:rFonts w:cs="Arial"/>
              </w:rPr>
              <w:t>s</w:t>
            </w:r>
          </w:p>
        </w:tc>
        <w:tc>
          <w:tcPr>
            <w:tcW w:w="9214" w:type="dxa"/>
            <w:shd w:val="clear" w:color="auto" w:fill="D9D9D9" w:themeFill="background1" w:themeFillShade="D9"/>
          </w:tcPr>
          <w:p w14:paraId="7AED88E0" w14:textId="77777777" w:rsidR="00A61711" w:rsidRPr="002C7128" w:rsidRDefault="00A61711" w:rsidP="002064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</w:rPr>
            </w:pPr>
            <w:r w:rsidRPr="002C7128">
              <w:rPr>
                <w:rFonts w:cs="Arial"/>
              </w:rPr>
              <w:t>Codes</w:t>
            </w:r>
          </w:p>
        </w:tc>
      </w:tr>
      <w:tr w:rsidR="00A61711" w:rsidRPr="002C7128" w14:paraId="37968BEE" w14:textId="77777777" w:rsidTr="38020A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vMerge w:val="restart"/>
          </w:tcPr>
          <w:p w14:paraId="3BC0F3DD" w14:textId="77777777" w:rsidR="00A61711" w:rsidRPr="002C7128" w:rsidRDefault="00A61711" w:rsidP="0020647E">
            <w:pPr>
              <w:rPr>
                <w:rFonts w:eastAsia="Aptos" w:cs="Aptos"/>
              </w:rPr>
            </w:pPr>
          </w:p>
          <w:p w14:paraId="745842A5" w14:textId="77777777" w:rsidR="00A61711" w:rsidRPr="002C7128" w:rsidRDefault="00A61711" w:rsidP="0020647E">
            <w:pPr>
              <w:rPr>
                <w:rFonts w:eastAsia="Aptos" w:cs="Aptos"/>
              </w:rPr>
            </w:pPr>
          </w:p>
          <w:p w14:paraId="79019A37" w14:textId="060D8373" w:rsidR="00A61711" w:rsidRPr="002C7128" w:rsidRDefault="003628D5" w:rsidP="0020647E">
            <w:pPr>
              <w:rPr>
                <w:rFonts w:eastAsia="Aptos" w:cs="Aptos"/>
              </w:rPr>
            </w:pPr>
            <w:r>
              <w:rPr>
                <w:rFonts w:eastAsia="Aptos" w:cs="Aptos"/>
              </w:rPr>
              <w:t xml:space="preserve">T1: </w:t>
            </w:r>
            <w:r w:rsidR="00A61711" w:rsidRPr="002C7128">
              <w:rPr>
                <w:rFonts w:eastAsia="Aptos" w:cs="Aptos"/>
              </w:rPr>
              <w:t>Advancing palliative care through focused projects: enhancing competence and addressing challenge</w:t>
            </w:r>
          </w:p>
          <w:p w14:paraId="4D862DEF" w14:textId="77777777" w:rsidR="00A61711" w:rsidRPr="002C7128" w:rsidRDefault="00A61711" w:rsidP="0020647E">
            <w:pPr>
              <w:tabs>
                <w:tab w:val="left" w:pos="910"/>
              </w:tabs>
              <w:rPr>
                <w:rFonts w:cs="Arial"/>
              </w:rPr>
            </w:pPr>
          </w:p>
        </w:tc>
        <w:tc>
          <w:tcPr>
            <w:tcW w:w="9214" w:type="dxa"/>
          </w:tcPr>
          <w:p w14:paraId="2F9D10B4" w14:textId="77777777" w:rsidR="00A61711" w:rsidRPr="002C7128" w:rsidRDefault="00A61711" w:rsidP="002064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C7128">
              <w:rPr>
                <w:rFonts w:cs="Arial"/>
                <w:sz w:val="20"/>
                <w:szCs w:val="20"/>
              </w:rPr>
              <w:t>More skilled in palliative care and facilitating home deaths across all levels of the healthcare system</w:t>
            </w:r>
          </w:p>
        </w:tc>
      </w:tr>
      <w:tr w:rsidR="00A61711" w:rsidRPr="002C7128" w14:paraId="679014B1" w14:textId="77777777" w:rsidTr="38020A79">
        <w:trPr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vMerge/>
          </w:tcPr>
          <w:p w14:paraId="2582E854" w14:textId="77777777" w:rsidR="00A61711" w:rsidRPr="002C7128" w:rsidRDefault="00A61711" w:rsidP="0020647E">
            <w:pPr>
              <w:rPr>
                <w:rFonts w:eastAsia="Aptos" w:cs="Aptos"/>
              </w:rPr>
            </w:pPr>
          </w:p>
        </w:tc>
        <w:tc>
          <w:tcPr>
            <w:tcW w:w="9214" w:type="dxa"/>
          </w:tcPr>
          <w:p w14:paraId="2A17A134" w14:textId="77777777" w:rsidR="00A61711" w:rsidRPr="002C7128" w:rsidRDefault="00A61711" w:rsidP="002064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C7128">
              <w:rPr>
                <w:rFonts w:cs="Arial"/>
                <w:sz w:val="20"/>
                <w:szCs w:val="20"/>
              </w:rPr>
              <w:t xml:space="preserve">Better cooperation across healthcare services </w:t>
            </w:r>
          </w:p>
        </w:tc>
      </w:tr>
      <w:tr w:rsidR="00A61711" w:rsidRPr="002C7128" w14:paraId="499A78F9" w14:textId="77777777" w:rsidTr="38020A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vMerge/>
          </w:tcPr>
          <w:p w14:paraId="1D76AB1C" w14:textId="77777777" w:rsidR="00A61711" w:rsidRPr="002C7128" w:rsidRDefault="00A61711" w:rsidP="0020647E">
            <w:pPr>
              <w:rPr>
                <w:rFonts w:eastAsia="Aptos" w:cs="Aptos"/>
              </w:rPr>
            </w:pPr>
          </w:p>
        </w:tc>
        <w:tc>
          <w:tcPr>
            <w:tcW w:w="9214" w:type="dxa"/>
          </w:tcPr>
          <w:p w14:paraId="6C8F1EB8" w14:textId="77777777" w:rsidR="00A61711" w:rsidRPr="002C7128" w:rsidRDefault="00A61711" w:rsidP="002064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C7128">
              <w:rPr>
                <w:rFonts w:cs="Arial"/>
                <w:sz w:val="20"/>
                <w:szCs w:val="20"/>
              </w:rPr>
              <w:t xml:space="preserve">Prescriptions (for medication) and contact with the GP can be challenging </w:t>
            </w:r>
          </w:p>
        </w:tc>
      </w:tr>
      <w:tr w:rsidR="00A61711" w:rsidRPr="002C7128" w14:paraId="22E77C6A" w14:textId="77777777" w:rsidTr="38020A79">
        <w:trPr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vMerge/>
          </w:tcPr>
          <w:p w14:paraId="461FB34F" w14:textId="77777777" w:rsidR="00A61711" w:rsidRPr="002C7128" w:rsidRDefault="00A61711" w:rsidP="0020647E">
            <w:pPr>
              <w:rPr>
                <w:rFonts w:eastAsia="Aptos" w:cs="Aptos"/>
              </w:rPr>
            </w:pPr>
          </w:p>
        </w:tc>
        <w:tc>
          <w:tcPr>
            <w:tcW w:w="9214" w:type="dxa"/>
          </w:tcPr>
          <w:p w14:paraId="492EC925" w14:textId="77777777" w:rsidR="00A61711" w:rsidRPr="002C7128" w:rsidRDefault="00A61711" w:rsidP="002064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C7128">
              <w:rPr>
                <w:rFonts w:cs="Arial"/>
                <w:sz w:val="20"/>
                <w:szCs w:val="20"/>
              </w:rPr>
              <w:t xml:space="preserve">Unclear division of roles and responsibilities among collaborating physicians </w:t>
            </w:r>
          </w:p>
        </w:tc>
      </w:tr>
      <w:tr w:rsidR="00A61711" w:rsidRPr="002C7128" w14:paraId="67366013" w14:textId="77777777" w:rsidTr="38020A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vMerge/>
          </w:tcPr>
          <w:p w14:paraId="259CBE88" w14:textId="77777777" w:rsidR="00A61711" w:rsidRPr="002C7128" w:rsidRDefault="00A61711" w:rsidP="0020647E">
            <w:pPr>
              <w:rPr>
                <w:rFonts w:eastAsia="Aptos" w:cs="Aptos"/>
              </w:rPr>
            </w:pPr>
          </w:p>
        </w:tc>
        <w:tc>
          <w:tcPr>
            <w:tcW w:w="9214" w:type="dxa"/>
          </w:tcPr>
          <w:p w14:paraId="094640F3" w14:textId="77777777" w:rsidR="00A61711" w:rsidRPr="002C7128" w:rsidRDefault="00A61711" w:rsidP="002064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C7128">
              <w:rPr>
                <w:rFonts w:cs="Arial"/>
                <w:sz w:val="20"/>
                <w:szCs w:val="20"/>
              </w:rPr>
              <w:t>A newly implemented structured care model has increased focus and is functioning as an aid</w:t>
            </w:r>
          </w:p>
        </w:tc>
      </w:tr>
      <w:tr w:rsidR="00A61711" w:rsidRPr="002C7128" w14:paraId="0BCC8EA9" w14:textId="77777777" w:rsidTr="38020A79">
        <w:trPr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vMerge/>
          </w:tcPr>
          <w:p w14:paraId="2C10A2C7" w14:textId="77777777" w:rsidR="00A61711" w:rsidRPr="002C7128" w:rsidRDefault="00A61711" w:rsidP="0020647E">
            <w:pPr>
              <w:rPr>
                <w:rFonts w:eastAsia="Aptos" w:cs="Aptos"/>
              </w:rPr>
            </w:pPr>
          </w:p>
        </w:tc>
        <w:tc>
          <w:tcPr>
            <w:tcW w:w="9214" w:type="dxa"/>
          </w:tcPr>
          <w:p w14:paraId="15417906" w14:textId="77777777" w:rsidR="00A61711" w:rsidRPr="002C7128" w:rsidRDefault="00A61711" w:rsidP="002064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C7128">
              <w:rPr>
                <w:rFonts w:cs="Arial"/>
                <w:sz w:val="20"/>
                <w:szCs w:val="20"/>
              </w:rPr>
              <w:t xml:space="preserve">Unclarity in terms of documentation when working with </w:t>
            </w:r>
            <w:r w:rsidRPr="0020647E">
              <w:rPr>
                <w:rFonts w:ascii="Aptos" w:eastAsia="Aptos" w:hAnsi="Aptos" w:cs="Aptos"/>
                <w:i/>
                <w:iCs/>
                <w:sz w:val="20"/>
                <w:szCs w:val="20"/>
              </w:rPr>
              <w:t xml:space="preserve">patients with palliative care needs </w:t>
            </w:r>
            <w:r w:rsidRPr="002C7128">
              <w:rPr>
                <w:rFonts w:cs="Arial"/>
                <w:sz w:val="20"/>
                <w:szCs w:val="20"/>
              </w:rPr>
              <w:t xml:space="preserve">and home deaths </w:t>
            </w:r>
          </w:p>
        </w:tc>
      </w:tr>
      <w:tr w:rsidR="00A61711" w:rsidRPr="002C7128" w14:paraId="551744E1" w14:textId="77777777" w:rsidTr="38020A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vMerge/>
          </w:tcPr>
          <w:p w14:paraId="418994B4" w14:textId="77777777" w:rsidR="00A61711" w:rsidRPr="002C7128" w:rsidRDefault="00A61711" w:rsidP="0020647E">
            <w:pPr>
              <w:rPr>
                <w:rFonts w:eastAsia="Aptos" w:cs="Aptos"/>
              </w:rPr>
            </w:pPr>
          </w:p>
        </w:tc>
        <w:tc>
          <w:tcPr>
            <w:tcW w:w="9214" w:type="dxa"/>
          </w:tcPr>
          <w:p w14:paraId="561A96C7" w14:textId="77777777" w:rsidR="00A61711" w:rsidRPr="002C7128" w:rsidRDefault="00A61711" w:rsidP="002064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C7128">
              <w:rPr>
                <w:rFonts w:cs="Arial"/>
                <w:sz w:val="20"/>
                <w:szCs w:val="20"/>
              </w:rPr>
              <w:t xml:space="preserve">There has been an ongoing capacity building within palliative care and home deaths until now </w:t>
            </w:r>
          </w:p>
        </w:tc>
      </w:tr>
      <w:tr w:rsidR="00A61711" w:rsidRPr="002C7128" w14:paraId="70ABF86D" w14:textId="77777777" w:rsidTr="38020A79">
        <w:trPr>
          <w:trHeight w:val="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vMerge w:val="restart"/>
          </w:tcPr>
          <w:p w14:paraId="7E81C1D4" w14:textId="77777777" w:rsidR="003628D5" w:rsidRDefault="003628D5" w:rsidP="0020647E">
            <w:pPr>
              <w:rPr>
                <w:rFonts w:ascii="Aptos" w:eastAsia="Aptos" w:hAnsi="Aptos" w:cs="Aptos"/>
              </w:rPr>
            </w:pPr>
          </w:p>
          <w:p w14:paraId="3ECEC643" w14:textId="77777777" w:rsidR="003628D5" w:rsidRDefault="003628D5" w:rsidP="0020647E">
            <w:pPr>
              <w:rPr>
                <w:rFonts w:ascii="Aptos" w:eastAsia="Aptos" w:hAnsi="Aptos" w:cs="Aptos"/>
              </w:rPr>
            </w:pPr>
          </w:p>
          <w:p w14:paraId="0ACCA000" w14:textId="77777777" w:rsidR="003628D5" w:rsidRDefault="003628D5" w:rsidP="0020647E">
            <w:pPr>
              <w:rPr>
                <w:rFonts w:ascii="Aptos" w:eastAsia="Aptos" w:hAnsi="Aptos" w:cs="Aptos"/>
              </w:rPr>
            </w:pPr>
          </w:p>
          <w:p w14:paraId="3C2C371C" w14:textId="77777777" w:rsidR="003628D5" w:rsidRDefault="003628D5" w:rsidP="0020647E">
            <w:pPr>
              <w:rPr>
                <w:rFonts w:ascii="Aptos" w:eastAsia="Aptos" w:hAnsi="Aptos" w:cs="Aptos"/>
              </w:rPr>
            </w:pPr>
          </w:p>
          <w:p w14:paraId="73E4D82C" w14:textId="6722C6A9" w:rsidR="00A61711" w:rsidRPr="002C7128" w:rsidRDefault="003628D5" w:rsidP="0020647E">
            <w:pPr>
              <w:rPr>
                <w:rFonts w:eastAsia="Aptos" w:cs="Aptos"/>
              </w:rPr>
            </w:pPr>
            <w:r>
              <w:rPr>
                <w:rFonts w:ascii="Aptos" w:eastAsia="Aptos" w:hAnsi="Aptos" w:cs="Aptos"/>
              </w:rPr>
              <w:t xml:space="preserve">T2: </w:t>
            </w:r>
            <w:r w:rsidR="00A61711" w:rsidRPr="002C7128">
              <w:rPr>
                <w:rFonts w:ascii="Aptos" w:eastAsia="Aptos" w:hAnsi="Aptos" w:cs="Aptos"/>
              </w:rPr>
              <w:t>Spending the final days at home: identifying patient</w:t>
            </w:r>
            <w:r w:rsidR="00A61711" w:rsidRPr="001E4A0B">
              <w:rPr>
                <w:rFonts w:ascii="Aptos" w:eastAsia="Aptos" w:hAnsi="Aptos" w:cs="Aptos"/>
              </w:rPr>
              <w:t>s with palliative care needs</w:t>
            </w:r>
            <w:r w:rsidR="00A61711">
              <w:rPr>
                <w:rFonts w:ascii="Aptos" w:eastAsia="Aptos" w:hAnsi="Aptos" w:cs="Aptos"/>
              </w:rPr>
              <w:t xml:space="preserve"> </w:t>
            </w:r>
            <w:r w:rsidR="00A61711" w:rsidRPr="002C7128">
              <w:rPr>
                <w:rFonts w:ascii="Aptos" w:eastAsia="Aptos" w:hAnsi="Aptos" w:cs="Aptos"/>
              </w:rPr>
              <w:t>and providing compassionate and effective care</w:t>
            </w:r>
          </w:p>
        </w:tc>
        <w:tc>
          <w:tcPr>
            <w:tcW w:w="9214" w:type="dxa"/>
          </w:tcPr>
          <w:p w14:paraId="2D45FA9C" w14:textId="7F8F76A1" w:rsidR="00A61711" w:rsidRPr="00A61711" w:rsidRDefault="00A61711" w:rsidP="002064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n-US"/>
              </w:rPr>
            </w:pPr>
            <w:r w:rsidRPr="00A61711">
              <w:rPr>
                <w:rFonts w:cs="Arial"/>
                <w:sz w:val="20"/>
                <w:szCs w:val="20"/>
                <w:lang w:val="en-US"/>
              </w:rPr>
              <w:t>Lack of knowledge among patients, relatives, and hospitals about the home</w:t>
            </w:r>
            <w:r w:rsidRPr="00A61711">
              <w:rPr>
                <w:rFonts w:cs="Arial"/>
                <w:sz w:val="20"/>
                <w:szCs w:val="20"/>
                <w:lang w:val="en-US"/>
              </w:rPr>
              <w:noBreakHyphen/>
              <w:t xml:space="preserve">care services related to </w:t>
            </w:r>
            <w:r w:rsidR="003628D5">
              <w:rPr>
                <w:rFonts w:cs="Arial"/>
                <w:sz w:val="20"/>
                <w:szCs w:val="20"/>
                <w:lang w:val="en-US"/>
              </w:rPr>
              <w:t>days</w:t>
            </w:r>
            <w:r w:rsidRPr="00A61711">
              <w:rPr>
                <w:rFonts w:cs="Arial"/>
                <w:sz w:val="20"/>
                <w:szCs w:val="20"/>
                <w:lang w:val="en-US"/>
              </w:rPr>
              <w:t xml:space="preserve"> at home and home death</w:t>
            </w:r>
          </w:p>
        </w:tc>
      </w:tr>
      <w:tr w:rsidR="00A61711" w:rsidRPr="002C7128" w14:paraId="079A725B" w14:textId="77777777" w:rsidTr="38020A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vMerge/>
          </w:tcPr>
          <w:p w14:paraId="3F4F2AE8" w14:textId="77777777" w:rsidR="00A61711" w:rsidRPr="002C7128" w:rsidRDefault="00A61711" w:rsidP="0020647E">
            <w:pPr>
              <w:rPr>
                <w:rFonts w:ascii="Aptos" w:eastAsia="Aptos" w:hAnsi="Aptos" w:cs="Aptos"/>
              </w:rPr>
            </w:pPr>
          </w:p>
        </w:tc>
        <w:tc>
          <w:tcPr>
            <w:tcW w:w="9214" w:type="dxa"/>
          </w:tcPr>
          <w:p w14:paraId="5B2DD03C" w14:textId="1416B2A7" w:rsidR="00A61711" w:rsidRPr="00A61711" w:rsidRDefault="00A61711" w:rsidP="002064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n-US"/>
              </w:rPr>
            </w:pPr>
            <w:r w:rsidRPr="00A61711">
              <w:rPr>
                <w:rFonts w:cs="Arial"/>
                <w:sz w:val="20"/>
                <w:szCs w:val="20"/>
                <w:lang w:val="en-US"/>
              </w:rPr>
              <w:t xml:space="preserve">The process of planned </w:t>
            </w:r>
            <w:r w:rsidR="003628D5">
              <w:rPr>
                <w:rFonts w:cs="Arial"/>
                <w:sz w:val="20"/>
                <w:szCs w:val="20"/>
                <w:lang w:val="en-US"/>
              </w:rPr>
              <w:t>days</w:t>
            </w:r>
            <w:r w:rsidRPr="00A61711">
              <w:rPr>
                <w:rFonts w:cs="Arial"/>
                <w:sz w:val="20"/>
                <w:szCs w:val="20"/>
                <w:lang w:val="en-US"/>
              </w:rPr>
              <w:t xml:space="preserve"> at home and home death in practice</w:t>
            </w:r>
          </w:p>
        </w:tc>
      </w:tr>
      <w:tr w:rsidR="00A61711" w:rsidRPr="002C7128" w14:paraId="042266C9" w14:textId="77777777" w:rsidTr="38020A79">
        <w:trPr>
          <w:trHeight w:val="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vMerge/>
          </w:tcPr>
          <w:p w14:paraId="4B21B765" w14:textId="77777777" w:rsidR="00A61711" w:rsidRPr="002C7128" w:rsidRDefault="00A61711" w:rsidP="0020647E">
            <w:pPr>
              <w:rPr>
                <w:rFonts w:ascii="Aptos" w:eastAsia="Aptos" w:hAnsi="Aptos" w:cs="Aptos"/>
              </w:rPr>
            </w:pPr>
          </w:p>
        </w:tc>
        <w:tc>
          <w:tcPr>
            <w:tcW w:w="9214" w:type="dxa"/>
          </w:tcPr>
          <w:p w14:paraId="67856938" w14:textId="32ED9BC1" w:rsidR="00A61711" w:rsidRPr="00A61711" w:rsidRDefault="00A61711" w:rsidP="002064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n-US"/>
              </w:rPr>
            </w:pPr>
            <w:r w:rsidRPr="00A61711">
              <w:rPr>
                <w:rFonts w:cs="Arial"/>
                <w:sz w:val="20"/>
                <w:szCs w:val="20"/>
                <w:lang w:val="en-US"/>
              </w:rPr>
              <w:t xml:space="preserve">The process of planning </w:t>
            </w:r>
            <w:r w:rsidR="003628D5">
              <w:rPr>
                <w:rFonts w:cs="Arial"/>
                <w:sz w:val="20"/>
                <w:szCs w:val="20"/>
                <w:lang w:val="en-US"/>
              </w:rPr>
              <w:t>days</w:t>
            </w:r>
            <w:r w:rsidRPr="00A61711">
              <w:rPr>
                <w:rFonts w:cs="Arial"/>
                <w:sz w:val="20"/>
                <w:szCs w:val="20"/>
                <w:lang w:val="en-US"/>
              </w:rPr>
              <w:t xml:space="preserve"> at home/home death should start earlier</w:t>
            </w:r>
          </w:p>
        </w:tc>
      </w:tr>
      <w:tr w:rsidR="00A61711" w:rsidRPr="002C7128" w14:paraId="5A61ED40" w14:textId="77777777" w:rsidTr="38020A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vMerge/>
          </w:tcPr>
          <w:p w14:paraId="36CDCD8A" w14:textId="77777777" w:rsidR="00A61711" w:rsidRPr="002C7128" w:rsidRDefault="00A61711" w:rsidP="0020647E">
            <w:pPr>
              <w:rPr>
                <w:rFonts w:ascii="Aptos" w:eastAsia="Aptos" w:hAnsi="Aptos" w:cs="Aptos"/>
              </w:rPr>
            </w:pPr>
          </w:p>
        </w:tc>
        <w:tc>
          <w:tcPr>
            <w:tcW w:w="9214" w:type="dxa"/>
          </w:tcPr>
          <w:p w14:paraId="1052FA88" w14:textId="534BE6D2" w:rsidR="00A61711" w:rsidRPr="003628D5" w:rsidRDefault="00A61711" w:rsidP="00A617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n-US"/>
              </w:rPr>
            </w:pPr>
            <w:r w:rsidRPr="00A61711">
              <w:rPr>
                <w:rFonts w:cs="Arial"/>
                <w:sz w:val="20"/>
                <w:szCs w:val="20"/>
                <w:lang w:val="en-US"/>
              </w:rPr>
              <w:t>Unclear distinction between formal and informal advance care conversations in practice</w:t>
            </w:r>
            <w:r w:rsidRPr="003628D5">
              <w:rPr>
                <w:rFonts w:cs="Arial"/>
                <w:sz w:val="20"/>
                <w:szCs w:val="20"/>
                <w:lang w:val="en-US"/>
              </w:rPr>
              <w:t xml:space="preserve">  </w:t>
            </w:r>
          </w:p>
        </w:tc>
      </w:tr>
      <w:tr w:rsidR="00A61711" w:rsidRPr="002C7128" w14:paraId="1313EF67" w14:textId="77777777" w:rsidTr="38020A79">
        <w:trPr>
          <w:trHeight w:val="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vMerge/>
          </w:tcPr>
          <w:p w14:paraId="79D792C7" w14:textId="77777777" w:rsidR="00A61711" w:rsidRPr="002C7128" w:rsidRDefault="00A61711" w:rsidP="0020647E">
            <w:pPr>
              <w:rPr>
                <w:rFonts w:ascii="Aptos" w:eastAsia="Aptos" w:hAnsi="Aptos" w:cs="Aptos"/>
              </w:rPr>
            </w:pPr>
          </w:p>
        </w:tc>
        <w:tc>
          <w:tcPr>
            <w:tcW w:w="9214" w:type="dxa"/>
          </w:tcPr>
          <w:p w14:paraId="5E26D706" w14:textId="66004F0E" w:rsidR="00A61711" w:rsidRPr="00A61711" w:rsidRDefault="00A61711" w:rsidP="002064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n-US"/>
              </w:rPr>
            </w:pPr>
            <w:r w:rsidRPr="00A61711">
              <w:rPr>
                <w:rFonts w:cs="Arial"/>
                <w:sz w:val="20"/>
                <w:szCs w:val="20"/>
                <w:lang w:val="en-US"/>
              </w:rPr>
              <w:t>Uncertainty regarding the routine for formal and informal advance care conversations</w:t>
            </w:r>
          </w:p>
        </w:tc>
      </w:tr>
      <w:tr w:rsidR="00A61711" w:rsidRPr="002C7128" w14:paraId="7AE0A1EC" w14:textId="77777777" w:rsidTr="38020A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vMerge/>
          </w:tcPr>
          <w:p w14:paraId="7ED3FD4F" w14:textId="77777777" w:rsidR="00A61711" w:rsidRPr="002C7128" w:rsidRDefault="00A61711" w:rsidP="0020647E">
            <w:pPr>
              <w:rPr>
                <w:rFonts w:ascii="Aptos" w:eastAsia="Aptos" w:hAnsi="Aptos" w:cs="Aptos"/>
              </w:rPr>
            </w:pPr>
          </w:p>
        </w:tc>
        <w:tc>
          <w:tcPr>
            <w:tcW w:w="9214" w:type="dxa"/>
          </w:tcPr>
          <w:p w14:paraId="25A9B710" w14:textId="23C8B624" w:rsidR="00A61711" w:rsidRPr="003628D5" w:rsidRDefault="00A61711" w:rsidP="38020A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38020A79">
              <w:rPr>
                <w:rFonts w:cs="Arial"/>
                <w:sz w:val="20"/>
                <w:szCs w:val="20"/>
              </w:rPr>
              <w:t xml:space="preserve">The valuable, spontaneous conversations </w:t>
            </w:r>
          </w:p>
        </w:tc>
      </w:tr>
      <w:tr w:rsidR="00A61711" w:rsidRPr="002C7128" w14:paraId="39A8F5F3" w14:textId="77777777" w:rsidTr="38020A79">
        <w:trPr>
          <w:trHeight w:val="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vMerge/>
          </w:tcPr>
          <w:p w14:paraId="16B0D505" w14:textId="77777777" w:rsidR="00A61711" w:rsidRPr="002C7128" w:rsidRDefault="00A61711" w:rsidP="0020647E">
            <w:pPr>
              <w:rPr>
                <w:rFonts w:ascii="Aptos" w:eastAsia="Aptos" w:hAnsi="Aptos" w:cs="Aptos"/>
              </w:rPr>
            </w:pPr>
          </w:p>
        </w:tc>
        <w:tc>
          <w:tcPr>
            <w:tcW w:w="9214" w:type="dxa"/>
          </w:tcPr>
          <w:p w14:paraId="18E8E514" w14:textId="2F31C7BF" w:rsidR="00A61711" w:rsidRPr="00A61711" w:rsidRDefault="00A61711" w:rsidP="002064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n-US"/>
              </w:rPr>
            </w:pPr>
            <w:r w:rsidRPr="00A61711">
              <w:rPr>
                <w:rFonts w:cs="Arial"/>
                <w:sz w:val="20"/>
                <w:szCs w:val="20"/>
                <w:lang w:val="en-US"/>
              </w:rPr>
              <w:t xml:space="preserve">Who is actually considered </w:t>
            </w:r>
            <w:r>
              <w:rPr>
                <w:rFonts w:cs="Arial"/>
                <w:sz w:val="20"/>
                <w:szCs w:val="20"/>
                <w:lang w:val="en-US"/>
              </w:rPr>
              <w:t>a patient with</w:t>
            </w:r>
            <w:r w:rsidRPr="00A61711">
              <w:rPr>
                <w:rFonts w:cs="Arial"/>
                <w:sz w:val="20"/>
                <w:szCs w:val="20"/>
                <w:lang w:val="en-US"/>
              </w:rPr>
              <w:t xml:space="preserve"> palliative</w:t>
            </w:r>
            <w:r>
              <w:rPr>
                <w:rFonts w:cs="Arial"/>
                <w:sz w:val="20"/>
                <w:szCs w:val="20"/>
                <w:lang w:val="en-US"/>
              </w:rPr>
              <w:t xml:space="preserve"> care needs?</w:t>
            </w:r>
          </w:p>
        </w:tc>
      </w:tr>
      <w:tr w:rsidR="00A61711" w:rsidRPr="002C7128" w14:paraId="27703F96" w14:textId="77777777" w:rsidTr="38020A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vMerge/>
          </w:tcPr>
          <w:p w14:paraId="21F04245" w14:textId="77777777" w:rsidR="00A61711" w:rsidRPr="002C7128" w:rsidRDefault="00A61711" w:rsidP="0020647E">
            <w:pPr>
              <w:rPr>
                <w:rFonts w:ascii="Aptos" w:eastAsia="Aptos" w:hAnsi="Aptos" w:cs="Aptos"/>
              </w:rPr>
            </w:pPr>
          </w:p>
        </w:tc>
        <w:tc>
          <w:tcPr>
            <w:tcW w:w="9214" w:type="dxa"/>
          </w:tcPr>
          <w:p w14:paraId="192B267D" w14:textId="169EAFB1" w:rsidR="00A61711" w:rsidRPr="003628D5" w:rsidRDefault="00A61711" w:rsidP="00A617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n-US"/>
              </w:rPr>
            </w:pPr>
            <w:r w:rsidRPr="003628D5">
              <w:rPr>
                <w:rFonts w:cs="Arial"/>
                <w:sz w:val="20"/>
                <w:szCs w:val="20"/>
                <w:lang w:val="en-US"/>
              </w:rPr>
              <w:t>T</w:t>
            </w:r>
            <w:r w:rsidRPr="00A61711">
              <w:rPr>
                <w:rFonts w:cs="Arial"/>
                <w:sz w:val="20"/>
                <w:szCs w:val="20"/>
                <w:lang w:val="en-US"/>
              </w:rPr>
              <w:t>he importance of having a relationship with the patient</w:t>
            </w:r>
            <w:r w:rsidRPr="003628D5">
              <w:rPr>
                <w:rFonts w:cs="Arial"/>
                <w:sz w:val="20"/>
                <w:szCs w:val="20"/>
                <w:lang w:val="en-US"/>
              </w:rPr>
              <w:t xml:space="preserve">  </w:t>
            </w:r>
          </w:p>
        </w:tc>
      </w:tr>
      <w:tr w:rsidR="00A61711" w:rsidRPr="002C7128" w14:paraId="14C40B56" w14:textId="77777777" w:rsidTr="38020A79">
        <w:trPr>
          <w:trHeight w:val="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vMerge/>
          </w:tcPr>
          <w:p w14:paraId="18441D7C" w14:textId="77777777" w:rsidR="00A61711" w:rsidRPr="002C7128" w:rsidRDefault="00A61711" w:rsidP="0020647E">
            <w:pPr>
              <w:rPr>
                <w:rFonts w:ascii="Aptos" w:eastAsia="Aptos" w:hAnsi="Aptos" w:cs="Aptos"/>
              </w:rPr>
            </w:pPr>
          </w:p>
        </w:tc>
        <w:tc>
          <w:tcPr>
            <w:tcW w:w="9214" w:type="dxa"/>
          </w:tcPr>
          <w:p w14:paraId="082BD62C" w14:textId="233727B8" w:rsidR="00A61711" w:rsidRPr="003628D5" w:rsidRDefault="00A61711" w:rsidP="00A617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n-US"/>
              </w:rPr>
            </w:pPr>
            <w:r w:rsidRPr="00A61711">
              <w:rPr>
                <w:rFonts w:cs="Arial"/>
                <w:sz w:val="20"/>
                <w:szCs w:val="20"/>
                <w:lang w:val="en-US"/>
              </w:rPr>
              <w:t>Not all patients and/or relatives are open to conversations about death</w:t>
            </w:r>
          </w:p>
        </w:tc>
      </w:tr>
      <w:tr w:rsidR="00A61711" w:rsidRPr="002C7128" w14:paraId="0C1B6FFA" w14:textId="77777777" w:rsidTr="38020A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vMerge/>
          </w:tcPr>
          <w:p w14:paraId="3FF3A24E" w14:textId="77777777" w:rsidR="00A61711" w:rsidRPr="002C7128" w:rsidRDefault="00A61711" w:rsidP="0020647E">
            <w:pPr>
              <w:rPr>
                <w:rFonts w:ascii="Aptos" w:eastAsia="Aptos" w:hAnsi="Aptos" w:cs="Aptos"/>
              </w:rPr>
            </w:pPr>
          </w:p>
        </w:tc>
        <w:tc>
          <w:tcPr>
            <w:tcW w:w="9214" w:type="dxa"/>
          </w:tcPr>
          <w:p w14:paraId="00A66FCB" w14:textId="2B2F0A02" w:rsidR="00A61711" w:rsidRPr="003628D5" w:rsidRDefault="003628D5" w:rsidP="002064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n-US"/>
              </w:rPr>
            </w:pPr>
            <w:r w:rsidRPr="003628D5">
              <w:rPr>
                <w:rFonts w:cs="Arial"/>
                <w:sz w:val="20"/>
                <w:szCs w:val="20"/>
                <w:lang w:val="en-US"/>
              </w:rPr>
              <w:t>Working to normalize and reduce the discomfort around conversations about death</w:t>
            </w:r>
          </w:p>
        </w:tc>
      </w:tr>
      <w:tr w:rsidR="00A61711" w:rsidRPr="002C7128" w14:paraId="73B5D4C7" w14:textId="77777777" w:rsidTr="38020A79">
        <w:trPr>
          <w:trHeight w:val="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vMerge/>
          </w:tcPr>
          <w:p w14:paraId="13A38A43" w14:textId="77777777" w:rsidR="00A61711" w:rsidRPr="002C7128" w:rsidRDefault="00A61711" w:rsidP="0020647E">
            <w:pPr>
              <w:rPr>
                <w:rFonts w:ascii="Aptos" w:eastAsia="Aptos" w:hAnsi="Aptos" w:cs="Aptos"/>
              </w:rPr>
            </w:pPr>
          </w:p>
        </w:tc>
        <w:tc>
          <w:tcPr>
            <w:tcW w:w="9214" w:type="dxa"/>
          </w:tcPr>
          <w:p w14:paraId="03FBF36A" w14:textId="009F8723" w:rsidR="00A61711" w:rsidRPr="003628D5" w:rsidRDefault="003628D5" w:rsidP="002064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n-US"/>
              </w:rPr>
            </w:pPr>
            <w:r w:rsidRPr="003628D5">
              <w:rPr>
                <w:rFonts w:cs="Arial"/>
                <w:sz w:val="20"/>
                <w:szCs w:val="20"/>
                <w:lang w:val="en-US"/>
              </w:rPr>
              <w:t>Managing differing wishes between the patient and relatives while supporting both parties can be challenging</w:t>
            </w:r>
          </w:p>
        </w:tc>
      </w:tr>
      <w:tr w:rsidR="00A61711" w:rsidRPr="002C7128" w14:paraId="77F36E1F" w14:textId="77777777" w:rsidTr="38020A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vMerge/>
          </w:tcPr>
          <w:p w14:paraId="21B0BF62" w14:textId="77777777" w:rsidR="00A61711" w:rsidRPr="002C7128" w:rsidRDefault="00A61711" w:rsidP="0020647E">
            <w:pPr>
              <w:rPr>
                <w:rFonts w:ascii="Aptos" w:eastAsia="Aptos" w:hAnsi="Aptos" w:cs="Aptos"/>
              </w:rPr>
            </w:pPr>
          </w:p>
        </w:tc>
        <w:tc>
          <w:tcPr>
            <w:tcW w:w="9214" w:type="dxa"/>
          </w:tcPr>
          <w:p w14:paraId="14AACFD2" w14:textId="7C85AC59" w:rsidR="00A61711" w:rsidRPr="003628D5" w:rsidRDefault="003628D5" w:rsidP="002064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n-US"/>
              </w:rPr>
            </w:pPr>
            <w:r w:rsidRPr="003628D5">
              <w:rPr>
                <w:rFonts w:cs="Arial"/>
                <w:sz w:val="20"/>
                <w:szCs w:val="20"/>
                <w:lang w:val="en-US"/>
              </w:rPr>
              <w:t>Healthcare personnel and relatives often have positive experiences with home death</w:t>
            </w:r>
          </w:p>
        </w:tc>
      </w:tr>
      <w:tr w:rsidR="00A61711" w:rsidRPr="002C7128" w14:paraId="3FA24EDE" w14:textId="77777777" w:rsidTr="38020A79">
        <w:trPr>
          <w:trHeight w:val="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vMerge/>
          </w:tcPr>
          <w:p w14:paraId="50D49C5D" w14:textId="77777777" w:rsidR="00A61711" w:rsidRPr="002C7128" w:rsidRDefault="00A61711" w:rsidP="0020647E">
            <w:pPr>
              <w:rPr>
                <w:rFonts w:ascii="Aptos" w:eastAsia="Aptos" w:hAnsi="Aptos" w:cs="Aptos"/>
              </w:rPr>
            </w:pPr>
          </w:p>
        </w:tc>
        <w:tc>
          <w:tcPr>
            <w:tcW w:w="9214" w:type="dxa"/>
          </w:tcPr>
          <w:p w14:paraId="077F746E" w14:textId="45C39DB3" w:rsidR="00A61711" w:rsidRPr="003628D5" w:rsidRDefault="003628D5" w:rsidP="002064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n-US"/>
              </w:rPr>
            </w:pPr>
            <w:r w:rsidRPr="003628D5">
              <w:rPr>
                <w:rFonts w:cs="Arial"/>
                <w:sz w:val="20"/>
                <w:szCs w:val="20"/>
                <w:lang w:val="en-US"/>
              </w:rPr>
              <w:t>Not everyone can, wants to, or should die at home</w:t>
            </w:r>
          </w:p>
        </w:tc>
      </w:tr>
      <w:tr w:rsidR="00A61711" w:rsidRPr="002C7128" w14:paraId="21A9406C" w14:textId="77777777" w:rsidTr="38020A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vMerge/>
          </w:tcPr>
          <w:p w14:paraId="50B8693F" w14:textId="77777777" w:rsidR="00A61711" w:rsidRPr="002C7128" w:rsidRDefault="00A61711" w:rsidP="0020647E">
            <w:pPr>
              <w:rPr>
                <w:rFonts w:ascii="Aptos" w:eastAsia="Aptos" w:hAnsi="Aptos" w:cs="Aptos"/>
              </w:rPr>
            </w:pPr>
          </w:p>
        </w:tc>
        <w:tc>
          <w:tcPr>
            <w:tcW w:w="9214" w:type="dxa"/>
          </w:tcPr>
          <w:p w14:paraId="4DAA847B" w14:textId="27676CBF" w:rsidR="00A61711" w:rsidRPr="003628D5" w:rsidRDefault="003628D5" w:rsidP="002064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n-US"/>
              </w:rPr>
            </w:pPr>
            <w:r w:rsidRPr="003628D5">
              <w:rPr>
                <w:rFonts w:cs="Arial"/>
                <w:sz w:val="20"/>
                <w:szCs w:val="20"/>
                <w:lang w:val="en-US"/>
              </w:rPr>
              <w:t>The wishes of the patient and/or relatives are highly prioritized</w:t>
            </w:r>
          </w:p>
        </w:tc>
      </w:tr>
      <w:tr w:rsidR="003628D5" w:rsidRPr="002C7128" w14:paraId="056853D7" w14:textId="77777777" w:rsidTr="38020A79">
        <w:trPr>
          <w:trHeight w:val="1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vMerge w:val="restart"/>
          </w:tcPr>
          <w:p w14:paraId="60A71A4F" w14:textId="77777777" w:rsidR="003628D5" w:rsidRDefault="003628D5" w:rsidP="0020647E">
            <w:pPr>
              <w:rPr>
                <w:rFonts w:ascii="Aptos" w:eastAsia="Aptos" w:hAnsi="Aptos" w:cs="Aptos"/>
              </w:rPr>
            </w:pPr>
          </w:p>
          <w:p w14:paraId="4684A3F3" w14:textId="77777777" w:rsidR="003628D5" w:rsidRDefault="003628D5" w:rsidP="0020647E">
            <w:pPr>
              <w:rPr>
                <w:rFonts w:ascii="Aptos" w:eastAsia="Aptos" w:hAnsi="Aptos" w:cs="Aptos"/>
              </w:rPr>
            </w:pPr>
          </w:p>
          <w:p w14:paraId="736A9B8E" w14:textId="05A92F34" w:rsidR="003628D5" w:rsidRPr="002C7128" w:rsidRDefault="003628D5" w:rsidP="0020647E">
            <w:pPr>
              <w:rPr>
                <w:rFonts w:eastAsia="Aptos" w:cs="Aptos"/>
              </w:rPr>
            </w:pPr>
            <w:r>
              <w:rPr>
                <w:rFonts w:ascii="Aptos" w:eastAsia="Aptos" w:hAnsi="Aptos" w:cs="Aptos"/>
              </w:rPr>
              <w:t xml:space="preserve">T3: </w:t>
            </w:r>
            <w:r w:rsidRPr="002C7128">
              <w:rPr>
                <w:rFonts w:ascii="Aptos" w:eastAsia="Aptos" w:hAnsi="Aptos" w:cs="Aptos"/>
              </w:rPr>
              <w:t>Sharing responsibility versus taking the load of: Fostering knowledge and support in home based palliative care</w:t>
            </w:r>
          </w:p>
        </w:tc>
        <w:tc>
          <w:tcPr>
            <w:tcW w:w="9214" w:type="dxa"/>
          </w:tcPr>
          <w:p w14:paraId="5BDE9789" w14:textId="0452C51A" w:rsidR="003628D5" w:rsidRPr="003628D5" w:rsidRDefault="003628D5" w:rsidP="003628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n-US"/>
              </w:rPr>
            </w:pPr>
            <w:r w:rsidRPr="003628D5">
              <w:rPr>
                <w:rFonts w:cs="Arial"/>
                <w:sz w:val="20"/>
                <w:szCs w:val="20"/>
                <w:lang w:val="en-US"/>
              </w:rPr>
              <w:t xml:space="preserve">Not all healthcare personnel feel confident working with this patient group </w:t>
            </w:r>
          </w:p>
        </w:tc>
      </w:tr>
      <w:tr w:rsidR="003628D5" w:rsidRPr="002C7128" w14:paraId="25F49729" w14:textId="77777777" w:rsidTr="38020A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vMerge/>
          </w:tcPr>
          <w:p w14:paraId="71451308" w14:textId="77777777" w:rsidR="003628D5" w:rsidRPr="002C7128" w:rsidRDefault="003628D5" w:rsidP="0020647E">
            <w:pPr>
              <w:rPr>
                <w:rFonts w:ascii="Aptos" w:eastAsia="Aptos" w:hAnsi="Aptos" w:cs="Aptos"/>
              </w:rPr>
            </w:pPr>
          </w:p>
        </w:tc>
        <w:tc>
          <w:tcPr>
            <w:tcW w:w="9214" w:type="dxa"/>
          </w:tcPr>
          <w:p w14:paraId="01F81970" w14:textId="76601829" w:rsidR="003628D5" w:rsidRPr="003628D5" w:rsidRDefault="003628D5" w:rsidP="002064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n-US"/>
              </w:rPr>
            </w:pPr>
            <w:r w:rsidRPr="003628D5">
              <w:rPr>
                <w:rFonts w:cs="Arial"/>
                <w:sz w:val="20"/>
                <w:szCs w:val="20"/>
                <w:lang w:val="en-US"/>
              </w:rPr>
              <w:t>A need for increased knowledge among all healthcare personnel, not only nurses</w:t>
            </w:r>
          </w:p>
        </w:tc>
      </w:tr>
      <w:tr w:rsidR="003628D5" w:rsidRPr="002C7128" w14:paraId="4E4669F0" w14:textId="77777777" w:rsidTr="38020A79">
        <w:trPr>
          <w:trHeight w:val="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vMerge/>
          </w:tcPr>
          <w:p w14:paraId="3357BF96" w14:textId="77777777" w:rsidR="003628D5" w:rsidRPr="002C7128" w:rsidRDefault="003628D5" w:rsidP="0020647E">
            <w:pPr>
              <w:rPr>
                <w:rFonts w:ascii="Aptos" w:eastAsia="Aptos" w:hAnsi="Aptos" w:cs="Aptos"/>
              </w:rPr>
            </w:pPr>
          </w:p>
        </w:tc>
        <w:tc>
          <w:tcPr>
            <w:tcW w:w="9214" w:type="dxa"/>
          </w:tcPr>
          <w:p w14:paraId="485DB71B" w14:textId="5F8BD30E" w:rsidR="003628D5" w:rsidRPr="003628D5" w:rsidRDefault="003628D5" w:rsidP="002064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n-US"/>
              </w:rPr>
            </w:pPr>
            <w:r w:rsidRPr="003628D5">
              <w:rPr>
                <w:rFonts w:cs="Arial"/>
                <w:sz w:val="20"/>
                <w:szCs w:val="20"/>
                <w:lang w:val="en-US"/>
              </w:rPr>
              <w:t xml:space="preserve">Healthcare personnel need continuous training and information about </w:t>
            </w:r>
            <w:r>
              <w:rPr>
                <w:rFonts w:cs="Arial"/>
                <w:sz w:val="20"/>
                <w:szCs w:val="20"/>
                <w:lang w:val="en-US"/>
              </w:rPr>
              <w:t>days</w:t>
            </w:r>
            <w:r w:rsidRPr="003628D5">
              <w:rPr>
                <w:rFonts w:cs="Arial"/>
                <w:sz w:val="20"/>
                <w:szCs w:val="20"/>
                <w:lang w:val="en-US"/>
              </w:rPr>
              <w:t xml:space="preserve"> at home/home death</w:t>
            </w:r>
          </w:p>
        </w:tc>
      </w:tr>
      <w:tr w:rsidR="003628D5" w:rsidRPr="002C7128" w14:paraId="62D7A80F" w14:textId="77777777" w:rsidTr="38020A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vMerge/>
          </w:tcPr>
          <w:p w14:paraId="7E5B01F0" w14:textId="77777777" w:rsidR="003628D5" w:rsidRPr="002C7128" w:rsidRDefault="003628D5" w:rsidP="0020647E">
            <w:pPr>
              <w:rPr>
                <w:rFonts w:ascii="Aptos" w:eastAsia="Aptos" w:hAnsi="Aptos" w:cs="Aptos"/>
              </w:rPr>
            </w:pPr>
          </w:p>
        </w:tc>
        <w:tc>
          <w:tcPr>
            <w:tcW w:w="9214" w:type="dxa"/>
          </w:tcPr>
          <w:p w14:paraId="046647A8" w14:textId="122CAB29" w:rsidR="003628D5" w:rsidRPr="003628D5" w:rsidRDefault="003628D5" w:rsidP="003628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n-US"/>
              </w:rPr>
            </w:pPr>
            <w:r w:rsidRPr="003628D5">
              <w:rPr>
                <w:rFonts w:cs="Arial"/>
                <w:sz w:val="20"/>
                <w:szCs w:val="20"/>
                <w:lang w:val="en-US"/>
              </w:rPr>
              <w:t xml:space="preserve">Healthcare personnel draw on each other’s knowledge across departments </w:t>
            </w:r>
          </w:p>
        </w:tc>
      </w:tr>
      <w:tr w:rsidR="003628D5" w:rsidRPr="002C7128" w14:paraId="1ED0BBD0" w14:textId="77777777" w:rsidTr="38020A79">
        <w:trPr>
          <w:trHeight w:val="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vMerge/>
          </w:tcPr>
          <w:p w14:paraId="065731DA" w14:textId="77777777" w:rsidR="003628D5" w:rsidRPr="002C7128" w:rsidRDefault="003628D5" w:rsidP="0020647E">
            <w:pPr>
              <w:rPr>
                <w:rFonts w:ascii="Aptos" w:eastAsia="Aptos" w:hAnsi="Aptos" w:cs="Aptos"/>
              </w:rPr>
            </w:pPr>
          </w:p>
        </w:tc>
        <w:tc>
          <w:tcPr>
            <w:tcW w:w="9214" w:type="dxa"/>
          </w:tcPr>
          <w:p w14:paraId="5A2028F9" w14:textId="626EC0F6" w:rsidR="003628D5" w:rsidRPr="003628D5" w:rsidRDefault="003628D5" w:rsidP="003628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n-US"/>
              </w:rPr>
            </w:pPr>
            <w:r w:rsidRPr="003628D5">
              <w:rPr>
                <w:rFonts w:cs="Arial"/>
                <w:sz w:val="20"/>
                <w:szCs w:val="20"/>
                <w:lang w:val="en-US"/>
              </w:rPr>
              <w:t xml:space="preserve">Healthcare personnel support each other and maintain openness about difficult situations </w:t>
            </w:r>
          </w:p>
        </w:tc>
      </w:tr>
      <w:tr w:rsidR="003628D5" w:rsidRPr="002C7128" w14:paraId="230BE0D7" w14:textId="77777777" w:rsidTr="38020A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vMerge/>
          </w:tcPr>
          <w:p w14:paraId="48C1EEDB" w14:textId="77777777" w:rsidR="003628D5" w:rsidRPr="002C7128" w:rsidRDefault="003628D5" w:rsidP="0020647E">
            <w:pPr>
              <w:rPr>
                <w:rFonts w:ascii="Aptos" w:eastAsia="Aptos" w:hAnsi="Aptos" w:cs="Aptos"/>
              </w:rPr>
            </w:pPr>
          </w:p>
        </w:tc>
        <w:tc>
          <w:tcPr>
            <w:tcW w:w="9214" w:type="dxa"/>
          </w:tcPr>
          <w:p w14:paraId="52F52EA9" w14:textId="3C2AB58D" w:rsidR="003628D5" w:rsidRPr="003628D5" w:rsidRDefault="003628D5" w:rsidP="002064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n-US"/>
              </w:rPr>
            </w:pPr>
            <w:r w:rsidRPr="003628D5">
              <w:rPr>
                <w:rFonts w:cs="Arial"/>
                <w:sz w:val="20"/>
                <w:szCs w:val="20"/>
                <w:lang w:val="en-US"/>
              </w:rPr>
              <w:t xml:space="preserve">Dependence on key drivers to maintain continuous focus on and work with time at home/home death </w:t>
            </w:r>
          </w:p>
        </w:tc>
      </w:tr>
      <w:tr w:rsidR="003628D5" w:rsidRPr="002C7128" w14:paraId="7FD98548" w14:textId="77777777" w:rsidTr="38020A79">
        <w:trPr>
          <w:trHeight w:val="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vMerge/>
          </w:tcPr>
          <w:p w14:paraId="19BD4A9C" w14:textId="77777777" w:rsidR="003628D5" w:rsidRPr="002C7128" w:rsidRDefault="003628D5" w:rsidP="0020647E">
            <w:pPr>
              <w:rPr>
                <w:rFonts w:ascii="Aptos" w:eastAsia="Aptos" w:hAnsi="Aptos" w:cs="Aptos"/>
              </w:rPr>
            </w:pPr>
          </w:p>
        </w:tc>
        <w:tc>
          <w:tcPr>
            <w:tcW w:w="9214" w:type="dxa"/>
          </w:tcPr>
          <w:p w14:paraId="0DE4067C" w14:textId="4D83B910" w:rsidR="003628D5" w:rsidRPr="003628D5" w:rsidRDefault="003628D5" w:rsidP="002064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  <w:lang w:val="en-US"/>
              </w:rPr>
            </w:pPr>
            <w:r w:rsidRPr="003628D5">
              <w:rPr>
                <w:rFonts w:cs="Arial"/>
                <w:sz w:val="20"/>
                <w:szCs w:val="20"/>
                <w:lang w:val="en-US"/>
              </w:rPr>
              <w:t xml:space="preserve">Healthcare personnel need time for reflection before, during, and after time at home/home death </w:t>
            </w:r>
          </w:p>
        </w:tc>
      </w:tr>
    </w:tbl>
    <w:p w14:paraId="1D56390C" w14:textId="77777777" w:rsidR="00A61711" w:rsidRDefault="00A61711"/>
    <w:sectPr w:rsidR="00A61711" w:rsidSect="003628D5">
      <w:head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8CA7E" w14:textId="77777777" w:rsidR="003628D5" w:rsidRDefault="003628D5" w:rsidP="003628D5">
      <w:pPr>
        <w:spacing w:after="0" w:line="240" w:lineRule="auto"/>
      </w:pPr>
      <w:r>
        <w:separator/>
      </w:r>
    </w:p>
  </w:endnote>
  <w:endnote w:type="continuationSeparator" w:id="0">
    <w:p w14:paraId="4B882D1F" w14:textId="77777777" w:rsidR="003628D5" w:rsidRDefault="003628D5" w:rsidP="003628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DAF44" w14:textId="77777777" w:rsidR="003628D5" w:rsidRDefault="003628D5" w:rsidP="003628D5">
      <w:pPr>
        <w:spacing w:after="0" w:line="240" w:lineRule="auto"/>
      </w:pPr>
      <w:r>
        <w:separator/>
      </w:r>
    </w:p>
  </w:footnote>
  <w:footnote w:type="continuationSeparator" w:id="0">
    <w:p w14:paraId="67AB4971" w14:textId="77777777" w:rsidR="003628D5" w:rsidRDefault="003628D5" w:rsidP="003628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7EE5C" w14:textId="60F668C7" w:rsidR="003628D5" w:rsidRDefault="003628D5">
    <w:pPr>
      <w:pStyle w:val="Topptekst"/>
    </w:pPr>
    <w:r>
      <w:t xml:space="preserve">Supplementary file 2. </w:t>
    </w:r>
    <w:r>
      <w:rPr>
        <w:rFonts w:cs="Arial"/>
      </w:rPr>
      <w:t>Overview of the identified themes and associated codes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711"/>
    <w:rsid w:val="003628D5"/>
    <w:rsid w:val="007C0118"/>
    <w:rsid w:val="0099445B"/>
    <w:rsid w:val="00A61711"/>
    <w:rsid w:val="00CB3131"/>
    <w:rsid w:val="00E533EF"/>
    <w:rsid w:val="38020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F2C7A"/>
  <w15:chartTrackingRefBased/>
  <w15:docId w15:val="{78F89F0A-1F5E-45A2-9FDC-5D5916AF0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1711"/>
    <w:rPr>
      <w:lang w:val="en-GB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A617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617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617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617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617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617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617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617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617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A617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A617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A617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A61711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A61711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A6171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A6171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A6171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A61711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A617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A617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A617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A617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A617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A61711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A61711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A61711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A617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A61711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A61711"/>
    <w:rPr>
      <w:b/>
      <w:bCs/>
      <w:smallCaps/>
      <w:color w:val="0F4761" w:themeColor="accent1" w:themeShade="BF"/>
      <w:spacing w:val="5"/>
    </w:rPr>
  </w:style>
  <w:style w:type="table" w:styleId="Vanligtabell2">
    <w:name w:val="Plain Table 2"/>
    <w:basedOn w:val="Vanligtabell"/>
    <w:uiPriority w:val="42"/>
    <w:rsid w:val="00A6171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opptekst">
    <w:name w:val="header"/>
    <w:basedOn w:val="Normal"/>
    <w:link w:val="TopptekstTegn"/>
    <w:uiPriority w:val="99"/>
    <w:unhideWhenUsed/>
    <w:rsid w:val="003628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628D5"/>
    <w:rPr>
      <w:lang w:val="en-GB"/>
    </w:rPr>
  </w:style>
  <w:style w:type="paragraph" w:styleId="Bunntekst">
    <w:name w:val="footer"/>
    <w:basedOn w:val="Normal"/>
    <w:link w:val="BunntekstTegn"/>
    <w:uiPriority w:val="99"/>
    <w:unhideWhenUsed/>
    <w:rsid w:val="003628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628D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35F8854F3DEA24C808D59C9F80C9C94" ma:contentTypeVersion="4" ma:contentTypeDescription="Opprett et nytt dokument." ma:contentTypeScope="" ma:versionID="22b86d3fec4bf8fb64979735dc78f308">
  <xsd:schema xmlns:xsd="http://www.w3.org/2001/XMLSchema" xmlns:xs="http://www.w3.org/2001/XMLSchema" xmlns:p="http://schemas.microsoft.com/office/2006/metadata/properties" xmlns:ns2="9959e2a2-561c-4327-a8fc-2328740c69a1" targetNamespace="http://schemas.microsoft.com/office/2006/metadata/properties" ma:root="true" ma:fieldsID="6ef23f6ab75ba5e48c1b59fdbd5f078d" ns2:_="">
    <xsd:import namespace="9959e2a2-561c-4327-a8fc-2328740c69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59e2a2-561c-4327-a8fc-2328740c69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9D00660-F609-464E-8682-12E74C5B8D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0CC638-6DB1-4379-BD50-B70AA9BCE4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59e2a2-561c-4327-a8fc-2328740c69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031816-48BC-49B0-89EB-A708BB6387A5}">
  <ds:schemaRefs>
    <ds:schemaRef ds:uri="9959e2a2-561c-4327-a8fc-2328740c69a1"/>
    <ds:schemaRef ds:uri="http://www.w3.org/XML/1998/namespace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dcmitype/"/>
    <ds:schemaRef ds:uri="http://schemas.openxmlformats.org/package/2006/metadata/core-properties"/>
  </ds:schemaRefs>
</ds:datastoreItem>
</file>

<file path=docMetadata/LabelInfo.xml><?xml version="1.0" encoding="utf-8"?>
<clbl:labelList xmlns:clbl="http://schemas.microsoft.com/office/2020/mipLabelMetadata">
  <clbl:label id="{2b7fce66-bf2d-46b5-b59a-9f0018501bcd}" enabled="1" method="Standard" siteId="{f8a213d2-8f6c-400d-9e74-4e8b475316c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389</Words>
  <Characters>2297</Characters>
  <Application>Microsoft Office Word</Application>
  <DocSecurity>0</DocSecurity>
  <Lines>82</Lines>
  <Paragraphs>39</Paragraphs>
  <ScaleCrop>false</ScaleCrop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Knutsen Glette</dc:creator>
  <cp:keywords/>
  <dc:description/>
  <cp:lastModifiedBy>Kristin Valen</cp:lastModifiedBy>
  <cp:revision>2</cp:revision>
  <dcterms:created xsi:type="dcterms:W3CDTF">2026-02-27T11:50:00Z</dcterms:created>
  <dcterms:modified xsi:type="dcterms:W3CDTF">2026-02-27T11:50:00Z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0x010100535F8854F3DEA24C808D59C9F80C9C94</vt:lpwstr>
  </property>
</Properties>
</file>