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FCE6E" w14:textId="77777777" w:rsidR="00815805" w:rsidRDefault="00815805" w:rsidP="00815805">
      <w:pPr>
        <w:pStyle w:val="MdHeading2"/>
      </w:pPr>
      <w:r>
        <w:t>Tables</w:t>
      </w:r>
    </w:p>
    <w:p w14:paraId="7BAF4619" w14:textId="77777777" w:rsidR="00815805" w:rsidRDefault="00815805" w:rsidP="00815805">
      <w:pPr>
        <w:pStyle w:val="MdHeading3"/>
      </w:pPr>
      <w:r>
        <w:t>Table 1. Participant characteristics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0"/>
        <w:gridCol w:w="3570"/>
        <w:gridCol w:w="1627"/>
        <w:gridCol w:w="2539"/>
      </w:tblGrid>
      <w:tr w:rsidR="00815805" w14:paraId="1C8A1A28" w14:textId="77777777" w:rsidTr="009E32F0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211BC1" w14:textId="77777777" w:rsidR="00815805" w:rsidRDefault="00815805" w:rsidP="009E32F0">
            <w:pPr>
              <w:pStyle w:val="MdTableHeader"/>
            </w:pPr>
            <w:r>
              <w:t>Domain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327988" w14:textId="77777777" w:rsidR="00815805" w:rsidRDefault="00815805" w:rsidP="009E32F0">
            <w:pPr>
              <w:pStyle w:val="MdTableHeader"/>
            </w:pPr>
            <w:r>
              <w:t>Variable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6D15A5" w14:textId="77777777" w:rsidR="00815805" w:rsidRDefault="00815805" w:rsidP="009E32F0">
            <w:pPr>
              <w:pStyle w:val="MdTableHeader"/>
              <w:jc w:val="right"/>
            </w:pPr>
            <w:r>
              <w:t>Value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E44078" w14:textId="77777777" w:rsidR="00815805" w:rsidRDefault="00815805" w:rsidP="009E32F0">
            <w:pPr>
              <w:pStyle w:val="MdTableHeader"/>
            </w:pPr>
            <w:r>
              <w:t>Precision estimate</w:t>
            </w:r>
          </w:p>
        </w:tc>
      </w:tr>
      <w:tr w:rsidR="00815805" w14:paraId="428EA7D1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1A2CD8" w14:textId="77777777" w:rsidR="00815805" w:rsidRDefault="00815805" w:rsidP="009E32F0">
            <w:pPr>
              <w:pStyle w:val="MdTableCell"/>
            </w:pPr>
            <w:r>
              <w:t>Patients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376322" w14:textId="77777777" w:rsidR="00815805" w:rsidRDefault="00815805" w:rsidP="009E32F0">
            <w:pPr>
              <w:pStyle w:val="MdTableCell"/>
            </w:pPr>
            <w:r>
              <w:t>Age, years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31B8A" w14:textId="77777777" w:rsidR="00815805" w:rsidRDefault="00815805" w:rsidP="009E32F0">
            <w:pPr>
              <w:pStyle w:val="MdTableCell"/>
              <w:jc w:val="right"/>
            </w:pPr>
            <w:r>
              <w:t>67.3 ± 13.7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477A3" w14:textId="77777777" w:rsidR="00815805" w:rsidRDefault="00815805" w:rsidP="009E32F0">
            <w:pPr>
              <w:pStyle w:val="MdTableCell"/>
            </w:pPr>
            <w:r>
              <w:t>Mean 95% CI 62.2-72.4</w:t>
            </w:r>
          </w:p>
        </w:tc>
      </w:tr>
      <w:tr w:rsidR="00815805" w14:paraId="0DEAC6B5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8E393" w14:textId="77777777" w:rsidR="00815805" w:rsidRDefault="00815805" w:rsidP="009E32F0">
            <w:pPr>
              <w:pStyle w:val="MdTableCell"/>
            </w:pPr>
            <w:r>
              <w:t>Patients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F78C3" w14:textId="77777777" w:rsidR="00815805" w:rsidRDefault="00815805" w:rsidP="009E32F0">
            <w:pPr>
              <w:pStyle w:val="MdTableCell"/>
            </w:pPr>
            <w:r>
              <w:t>Female sex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589C24" w14:textId="77777777" w:rsidR="00815805" w:rsidRDefault="00815805" w:rsidP="009E32F0">
            <w:pPr>
              <w:pStyle w:val="MdTableCell"/>
              <w:jc w:val="right"/>
            </w:pPr>
            <w:r>
              <w:t>16/30 (53.3%)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AFFF8" w14:textId="77777777" w:rsidR="00815805" w:rsidRDefault="00815805" w:rsidP="009E32F0">
            <w:pPr>
              <w:pStyle w:val="MdTableCell"/>
            </w:pPr>
            <w:r>
              <w:t>95% CI 36.1%-69.8%</w:t>
            </w:r>
          </w:p>
        </w:tc>
      </w:tr>
      <w:tr w:rsidR="00815805" w14:paraId="2B142444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D5B9BE" w14:textId="77777777" w:rsidR="00815805" w:rsidRDefault="00815805" w:rsidP="009E32F0">
            <w:pPr>
              <w:pStyle w:val="MdTableCell"/>
            </w:pPr>
            <w:r>
              <w:t>Caregivers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35309" w14:textId="77777777" w:rsidR="00815805" w:rsidRDefault="00815805" w:rsidP="009E32F0">
            <w:pPr>
              <w:pStyle w:val="MdTableCell"/>
            </w:pPr>
            <w:r>
              <w:t>Age, years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D57623" w14:textId="77777777" w:rsidR="00815805" w:rsidRDefault="00815805" w:rsidP="009E32F0">
            <w:pPr>
              <w:pStyle w:val="MdTableCell"/>
              <w:jc w:val="right"/>
            </w:pPr>
            <w:r>
              <w:t>41.9 ± 9.4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21DC7B" w14:textId="77777777" w:rsidR="00815805" w:rsidRDefault="00815805" w:rsidP="009E32F0">
            <w:pPr>
              <w:pStyle w:val="MdTableCell"/>
            </w:pPr>
            <w:r>
              <w:t>Mean 95% CI 38.4-45.4</w:t>
            </w:r>
          </w:p>
        </w:tc>
      </w:tr>
      <w:tr w:rsidR="00815805" w14:paraId="7008465C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C0066A" w14:textId="77777777" w:rsidR="00815805" w:rsidRDefault="00815805" w:rsidP="009E32F0">
            <w:pPr>
              <w:pStyle w:val="MdTableCell"/>
            </w:pPr>
            <w:r>
              <w:t>Caregivers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C2F5CF" w14:textId="77777777" w:rsidR="00815805" w:rsidRDefault="00815805" w:rsidP="009E32F0">
            <w:pPr>
              <w:pStyle w:val="MdTableCell"/>
            </w:pPr>
            <w:r>
              <w:t>Female sex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5CF638" w14:textId="77777777" w:rsidR="00815805" w:rsidRDefault="00815805" w:rsidP="009E32F0">
            <w:pPr>
              <w:pStyle w:val="MdTableCell"/>
              <w:jc w:val="right"/>
            </w:pPr>
            <w:r>
              <w:t>19/30 (63.3%)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5E8B06" w14:textId="77777777" w:rsidR="00815805" w:rsidRDefault="00815805" w:rsidP="009E32F0">
            <w:pPr>
              <w:pStyle w:val="MdTableCell"/>
            </w:pPr>
            <w:r>
              <w:t>95% CI 45.5%-78.1%</w:t>
            </w:r>
          </w:p>
        </w:tc>
      </w:tr>
      <w:tr w:rsidR="00815805" w14:paraId="74D19576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8027D1" w14:textId="77777777" w:rsidR="00815805" w:rsidRDefault="00815805" w:rsidP="009E32F0">
            <w:pPr>
              <w:pStyle w:val="MdTableCell"/>
            </w:pPr>
            <w:r>
              <w:t>Caregivers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844216" w14:textId="77777777" w:rsidR="00815805" w:rsidRDefault="00815805" w:rsidP="009E32F0">
            <w:pPr>
              <w:pStyle w:val="MdTableCell"/>
            </w:pPr>
            <w:r>
              <w:t>Single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E81291" w14:textId="77777777" w:rsidR="00815805" w:rsidRDefault="00815805" w:rsidP="009E32F0">
            <w:pPr>
              <w:pStyle w:val="MdTableCell"/>
              <w:jc w:val="right"/>
            </w:pPr>
            <w:r>
              <w:t>23/30 (76.7%)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D36F1" w14:textId="77777777" w:rsidR="00815805" w:rsidRDefault="00815805" w:rsidP="009E32F0">
            <w:pPr>
              <w:pStyle w:val="MdTableCell"/>
            </w:pPr>
            <w:r>
              <w:t>Descriptive only</w:t>
            </w:r>
          </w:p>
        </w:tc>
      </w:tr>
      <w:tr w:rsidR="00815805" w14:paraId="26C345B2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5FCEDF" w14:textId="77777777" w:rsidR="00815805" w:rsidRDefault="00815805" w:rsidP="009E32F0">
            <w:pPr>
              <w:pStyle w:val="MdTableCell"/>
            </w:pPr>
            <w:r>
              <w:t>Caregivers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90165B" w14:textId="77777777" w:rsidR="00815805" w:rsidRDefault="00815805" w:rsidP="009E32F0">
            <w:pPr>
              <w:pStyle w:val="MdTableCell"/>
            </w:pPr>
            <w:r>
              <w:t>Saudi nationality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676A1" w14:textId="77777777" w:rsidR="00815805" w:rsidRDefault="00815805" w:rsidP="009E32F0">
            <w:pPr>
              <w:pStyle w:val="MdTableCell"/>
              <w:jc w:val="right"/>
            </w:pPr>
            <w:r>
              <w:t>26/30 (86.7%)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1C29A" w14:textId="77777777" w:rsidR="00815805" w:rsidRDefault="00815805" w:rsidP="009E32F0">
            <w:pPr>
              <w:pStyle w:val="MdTableCell"/>
            </w:pPr>
            <w:r>
              <w:t>Descriptive only</w:t>
            </w:r>
          </w:p>
        </w:tc>
      </w:tr>
      <w:tr w:rsidR="00815805" w14:paraId="2657BBA8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557689" w14:textId="77777777" w:rsidR="00815805" w:rsidRDefault="00815805" w:rsidP="009E32F0">
            <w:pPr>
              <w:pStyle w:val="MdTableCell"/>
            </w:pPr>
            <w:r>
              <w:t>Caregivers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B13A70" w14:textId="77777777" w:rsidR="00815805" w:rsidRDefault="00815805" w:rsidP="009E32F0">
            <w:pPr>
              <w:pStyle w:val="MdTableCell"/>
            </w:pPr>
            <w:r>
              <w:t>Sibling of patient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1BBE44" w14:textId="77777777" w:rsidR="00815805" w:rsidRDefault="00815805" w:rsidP="009E32F0">
            <w:pPr>
              <w:pStyle w:val="MdTableCell"/>
              <w:jc w:val="right"/>
            </w:pPr>
            <w:r>
              <w:t>18/30 (60.0%)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5F1FE7" w14:textId="77777777" w:rsidR="00815805" w:rsidRDefault="00815805" w:rsidP="009E32F0">
            <w:pPr>
              <w:pStyle w:val="MdTableCell"/>
            </w:pPr>
            <w:r>
              <w:t>Descriptive only</w:t>
            </w:r>
          </w:p>
        </w:tc>
      </w:tr>
      <w:tr w:rsidR="00815805" w14:paraId="606180F2" w14:textId="77777777" w:rsidTr="009E32F0">
        <w:tblPrEx>
          <w:tblLook w:val="04A0" w:firstRow="1" w:lastRow="0" w:firstColumn="1" w:lastColumn="0" w:noHBand="0" w:noVBand="1"/>
        </w:tblPrEx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C6F49A" w14:textId="77777777" w:rsidR="00815805" w:rsidRDefault="00815805" w:rsidP="009E32F0">
            <w:pPr>
              <w:pStyle w:val="MdTableCell"/>
            </w:pPr>
            <w:r>
              <w:t>Caregivers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25FE3" w14:textId="77777777" w:rsidR="00815805" w:rsidRDefault="00815805" w:rsidP="009E32F0">
            <w:pPr>
              <w:pStyle w:val="MdTableCell"/>
            </w:pPr>
            <w:r>
              <w:t>Duration of caregiving &gt;18 months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4533D2" w14:textId="77777777" w:rsidR="00815805" w:rsidRDefault="00815805" w:rsidP="009E32F0">
            <w:pPr>
              <w:pStyle w:val="MdTableCell"/>
              <w:jc w:val="right"/>
            </w:pPr>
            <w:r>
              <w:t>18/30 (60.0%)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1ED82" w14:textId="77777777" w:rsidR="00815805" w:rsidRDefault="00815805" w:rsidP="009E32F0">
            <w:pPr>
              <w:pStyle w:val="MdTableCell"/>
            </w:pPr>
            <w:r>
              <w:t>95% CI 42.3%-75.4%</w:t>
            </w:r>
          </w:p>
        </w:tc>
      </w:tr>
    </w:tbl>
    <w:p w14:paraId="179CB356" w14:textId="77777777" w:rsidR="00815805" w:rsidRDefault="00815805" w:rsidP="00815805">
      <w:pPr>
        <w:pStyle w:val="MdHeading3"/>
      </w:pPr>
      <w:r>
        <w:t>Table 2. Summary of QoL domains and caregiver burden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6"/>
        <w:gridCol w:w="3797"/>
        <w:gridCol w:w="2933"/>
      </w:tblGrid>
      <w:tr w:rsidR="00815805" w14:paraId="103EEA69" w14:textId="77777777" w:rsidTr="009E32F0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98A189" w14:textId="77777777" w:rsidR="00815805" w:rsidRDefault="00815805" w:rsidP="009E32F0">
            <w:pPr>
              <w:pStyle w:val="MdTableHeader"/>
            </w:pPr>
            <w:r>
              <w:t>Outcome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7A06EC" w14:textId="77777777" w:rsidR="00815805" w:rsidRDefault="00815805" w:rsidP="009E32F0">
            <w:pPr>
              <w:pStyle w:val="MdTableHeader"/>
            </w:pPr>
            <w:r>
              <w:t>Summary statistic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6852D7" w14:textId="77777777" w:rsidR="00815805" w:rsidRDefault="00815805" w:rsidP="009E32F0">
            <w:pPr>
              <w:pStyle w:val="MdTableHeader"/>
            </w:pPr>
            <w:r>
              <w:t>Interpretation</w:t>
            </w:r>
          </w:p>
        </w:tc>
      </w:tr>
      <w:tr w:rsidR="00815805" w14:paraId="54A69B8F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36BA0" w14:textId="77777777" w:rsidR="00815805" w:rsidRDefault="00815805" w:rsidP="009E32F0">
            <w:pPr>
              <w:pStyle w:val="MdTableCell"/>
            </w:pPr>
            <w:r>
              <w:t>Overall patient QoL score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34BCC7" w14:textId="77777777" w:rsidR="00815805" w:rsidRDefault="00815805" w:rsidP="009E32F0">
            <w:pPr>
              <w:pStyle w:val="MdTableCell"/>
            </w:pPr>
            <w:r>
              <w:t>Mean 44.4 ± 24.5; median 33.3 (IQR 16.7-66.7); mean 95% CI 35.3-53.5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B0E76" w14:textId="77777777" w:rsidR="00815805" w:rsidRDefault="00815805" w:rsidP="009E32F0">
            <w:pPr>
              <w:pStyle w:val="MdTableCell"/>
            </w:pPr>
            <w:r>
              <w:t>Higher score indicates worse QoL in this dataset</w:t>
            </w:r>
          </w:p>
        </w:tc>
      </w:tr>
      <w:tr w:rsidR="00815805" w14:paraId="58F35DF8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AA9CDC" w14:textId="77777777" w:rsidR="00815805" w:rsidRDefault="00815805" w:rsidP="009E32F0">
            <w:pPr>
              <w:pStyle w:val="MdTableCell"/>
            </w:pPr>
            <w:r>
              <w:t>Constipation score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506A95" w14:textId="77777777" w:rsidR="00815805" w:rsidRDefault="00815805" w:rsidP="009E32F0">
            <w:pPr>
              <w:pStyle w:val="MdTableCell"/>
            </w:pPr>
            <w:r>
              <w:t>Mean 66.7 ± 31.3; median 66.7 (IQR 58.3-100.0)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15949E" w14:textId="77777777" w:rsidR="00815805" w:rsidRDefault="00815805" w:rsidP="009E32F0">
            <w:pPr>
              <w:pStyle w:val="MdTableCell"/>
            </w:pPr>
            <w:r>
              <w:t>Highest symptom burden</w:t>
            </w:r>
          </w:p>
        </w:tc>
      </w:tr>
      <w:tr w:rsidR="00815805" w14:paraId="596C98BF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8D481" w14:textId="77777777" w:rsidR="00815805" w:rsidRDefault="00815805" w:rsidP="009E32F0">
            <w:pPr>
              <w:pStyle w:val="MdTableCell"/>
            </w:pPr>
            <w:proofErr w:type="spellStart"/>
            <w:r>
              <w:t>Dyspnea</w:t>
            </w:r>
            <w:proofErr w:type="spellEnd"/>
            <w:r>
              <w:t xml:space="preserve"> score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AD116F" w14:textId="77777777" w:rsidR="00815805" w:rsidRDefault="00815805" w:rsidP="009E32F0">
            <w:pPr>
              <w:pStyle w:val="MdTableCell"/>
            </w:pPr>
            <w:r>
              <w:t>Mean 58.9 ± 38.9; median 66.7 (IQR 25.0-100.0)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82AE7C" w14:textId="77777777" w:rsidR="00815805" w:rsidRDefault="00815805" w:rsidP="009E32F0">
            <w:pPr>
              <w:pStyle w:val="MdTableCell"/>
            </w:pPr>
            <w:r>
              <w:t>Marked symptom burden</w:t>
            </w:r>
          </w:p>
        </w:tc>
      </w:tr>
      <w:tr w:rsidR="00815805" w14:paraId="7C75F764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CBF17" w14:textId="77777777" w:rsidR="00815805" w:rsidRDefault="00815805" w:rsidP="009E32F0">
            <w:pPr>
              <w:pStyle w:val="MdTableCell"/>
            </w:pPr>
            <w:r>
              <w:t>Appetite loss score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B97D0" w14:textId="77777777" w:rsidR="00815805" w:rsidRDefault="00815805" w:rsidP="009E32F0">
            <w:pPr>
              <w:pStyle w:val="MdTableCell"/>
            </w:pPr>
            <w:r>
              <w:t>Mean 12.2 ± 22.3; median 0.0 (IQR 0.0-33.3)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EC0B2F" w14:textId="77777777" w:rsidR="00815805" w:rsidRDefault="00815805" w:rsidP="009E32F0">
            <w:pPr>
              <w:pStyle w:val="MdTableCell"/>
            </w:pPr>
            <w:r>
              <w:t>Lowest symptom burden</w:t>
            </w:r>
          </w:p>
        </w:tc>
      </w:tr>
      <w:tr w:rsidR="00815805" w14:paraId="3A73FCC5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A0B821" w14:textId="77777777" w:rsidR="00815805" w:rsidRDefault="00815805" w:rsidP="009E32F0">
            <w:pPr>
              <w:pStyle w:val="MdTableCell"/>
            </w:pPr>
            <w:r>
              <w:t>Pain score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4AD1F" w14:textId="77777777" w:rsidR="00815805" w:rsidRDefault="00815805" w:rsidP="009E32F0">
            <w:pPr>
              <w:pStyle w:val="MdTableCell"/>
            </w:pPr>
            <w:r>
              <w:t>Mean 16.7 ± 15.2; median 16.7 (IQR 0.0-33.3)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323DA6" w14:textId="77777777" w:rsidR="00815805" w:rsidRDefault="00815805" w:rsidP="009E32F0">
            <w:pPr>
              <w:pStyle w:val="MdTableCell"/>
            </w:pPr>
            <w:r>
              <w:t>Relatively lower burden than other domains</w:t>
            </w:r>
          </w:p>
        </w:tc>
      </w:tr>
      <w:tr w:rsidR="00815805" w14:paraId="46A0AB4E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B4E7F6" w14:textId="77777777" w:rsidR="00815805" w:rsidRDefault="00815805" w:rsidP="009E32F0">
            <w:pPr>
              <w:pStyle w:val="MdTableCell"/>
            </w:pPr>
            <w:r>
              <w:lastRenderedPageBreak/>
              <w:t>Moderate-to-severe caregiver burden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38C67" w14:textId="77777777" w:rsidR="00815805" w:rsidRDefault="00815805" w:rsidP="009E32F0">
            <w:pPr>
              <w:pStyle w:val="MdTableCell"/>
            </w:pPr>
            <w:r>
              <w:t>16/30 (53.3%)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9E228F" w14:textId="77777777" w:rsidR="00815805" w:rsidRDefault="00815805" w:rsidP="009E32F0">
            <w:pPr>
              <w:pStyle w:val="MdTableCell"/>
            </w:pPr>
            <w:r>
              <w:t>95% CI 36.1%-69.8%</w:t>
            </w:r>
          </w:p>
        </w:tc>
      </w:tr>
      <w:tr w:rsidR="00815805" w14:paraId="429B8279" w14:textId="77777777" w:rsidTr="009E32F0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8A3A2" w14:textId="77777777" w:rsidR="00815805" w:rsidRDefault="00815805" w:rsidP="009E32F0">
            <w:pPr>
              <w:pStyle w:val="MdTableCell"/>
            </w:pPr>
            <w:r>
              <w:t>Severe caregiver burden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A3E97" w14:textId="77777777" w:rsidR="00815805" w:rsidRDefault="00815805" w:rsidP="009E32F0">
            <w:pPr>
              <w:pStyle w:val="MdTableCell"/>
            </w:pPr>
            <w:r>
              <w:t>8/30 (26.7%)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0FFE4C" w14:textId="77777777" w:rsidR="00815805" w:rsidRDefault="00815805" w:rsidP="009E32F0">
            <w:pPr>
              <w:pStyle w:val="MdTableCell"/>
            </w:pPr>
            <w:r>
              <w:t>95% CI 14.2%-44.4%</w:t>
            </w:r>
          </w:p>
        </w:tc>
      </w:tr>
    </w:tbl>
    <w:p w14:paraId="62E94621" w14:textId="77777777" w:rsidR="00815805" w:rsidRDefault="00815805" w:rsidP="00815805">
      <w:pPr>
        <w:pStyle w:val="MdHeading3"/>
      </w:pPr>
      <w:r>
        <w:t>Table 3. Exploratory inferential findings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536"/>
        <w:gridCol w:w="1399"/>
        <w:gridCol w:w="3255"/>
      </w:tblGrid>
      <w:tr w:rsidR="00815805" w14:paraId="36818C78" w14:textId="77777777" w:rsidTr="009E32F0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344897" w14:textId="77777777" w:rsidR="00815805" w:rsidRDefault="00815805" w:rsidP="009E32F0">
            <w:pPr>
              <w:pStyle w:val="MdTableHeader"/>
            </w:pPr>
            <w:r>
              <w:t>Comparison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D19236" w14:textId="77777777" w:rsidR="00815805" w:rsidRDefault="00815805" w:rsidP="009E32F0">
            <w:pPr>
              <w:pStyle w:val="MdTableHeader"/>
            </w:pPr>
            <w:r>
              <w:t>Statistical approach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E2F4CA" w14:textId="77777777" w:rsidR="00815805" w:rsidRDefault="00815805" w:rsidP="009E32F0">
            <w:pPr>
              <w:pStyle w:val="MdTableHeader"/>
            </w:pPr>
            <w:r>
              <w:t>Finding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D5B4B0" w14:textId="77777777" w:rsidR="00815805" w:rsidRDefault="00815805" w:rsidP="009E32F0">
            <w:pPr>
              <w:pStyle w:val="MdTableHeader"/>
            </w:pPr>
            <w:r>
              <w:t>Interpretation</w:t>
            </w:r>
          </w:p>
        </w:tc>
      </w:tr>
      <w:tr w:rsidR="00815805" w14:paraId="7337AAB7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F6AAD7" w14:textId="77777777" w:rsidR="00815805" w:rsidRDefault="00815805" w:rsidP="009E32F0">
            <w:pPr>
              <w:pStyle w:val="MdTableCell"/>
            </w:pPr>
            <w:r>
              <w:t>Overall patient QoL across caregiver-burden categories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04CC60" w14:textId="77777777" w:rsidR="00815805" w:rsidRDefault="00815805" w:rsidP="009E32F0">
            <w:pPr>
              <w:pStyle w:val="MdTableCell"/>
            </w:pPr>
            <w:r>
              <w:t>Kruskal-</w:t>
            </w:r>
            <w:proofErr w:type="gramStart"/>
            <w:r>
              <w:t>Wallis</w:t>
            </w:r>
            <w:proofErr w:type="gramEnd"/>
            <w:r>
              <w:t xml:space="preserve"> test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2169A7" w14:textId="77777777" w:rsidR="00815805" w:rsidRDefault="00815805" w:rsidP="009E32F0">
            <w:pPr>
              <w:pStyle w:val="MdTableCell"/>
            </w:pPr>
            <w:r>
              <w:t>p = 0.048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DED901" w14:textId="77777777" w:rsidR="00815805" w:rsidRDefault="00815805" w:rsidP="009E32F0">
            <w:pPr>
              <w:pStyle w:val="MdTableCell"/>
            </w:pPr>
            <w:r>
              <w:t>Borderline evidence of a difference; exploratory only</w:t>
            </w:r>
          </w:p>
        </w:tc>
      </w:tr>
      <w:tr w:rsidR="00815805" w14:paraId="4EC4A665" w14:textId="77777777" w:rsidTr="009E32F0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9D26E4" w14:textId="77777777" w:rsidR="00815805" w:rsidRDefault="00815805" w:rsidP="009E32F0">
            <w:pPr>
              <w:pStyle w:val="MdTableCell"/>
            </w:pPr>
            <w:r>
              <w:t>Individual QoL subscales across caregiver-burden categories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E9CEC5" w14:textId="77777777" w:rsidR="00815805" w:rsidRDefault="00815805" w:rsidP="009E32F0">
            <w:pPr>
              <w:pStyle w:val="MdTableCell"/>
            </w:pPr>
            <w:r>
              <w:t>Kruskal-</w:t>
            </w:r>
            <w:proofErr w:type="gramStart"/>
            <w:r>
              <w:t>Wallis</w:t>
            </w:r>
            <w:proofErr w:type="gramEnd"/>
            <w:r>
              <w:t xml:space="preserve"> test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E4285" w14:textId="77777777" w:rsidR="00815805" w:rsidRDefault="00815805" w:rsidP="009E32F0">
            <w:pPr>
              <w:pStyle w:val="MdTableCell"/>
            </w:pPr>
            <w:r>
              <w:t>No p-value below 0.05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3AB1D3" w14:textId="77777777" w:rsidR="00815805" w:rsidRDefault="00815805" w:rsidP="009E32F0">
            <w:pPr>
              <w:pStyle w:val="MdTableCell"/>
            </w:pPr>
            <w:r>
              <w:t>No clear evidence of association in this sample</w:t>
            </w:r>
          </w:p>
        </w:tc>
      </w:tr>
      <w:tr w:rsidR="00815805" w14:paraId="266FBC6D" w14:textId="77777777" w:rsidTr="009E32F0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305A1D" w14:textId="77777777" w:rsidR="00815805" w:rsidRDefault="00815805" w:rsidP="009E32F0">
            <w:pPr>
              <w:pStyle w:val="MdTableCell"/>
            </w:pPr>
            <w:r>
              <w:t>Caregiver burden vs. examined demographic characteristics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FDFA2D" w14:textId="77777777" w:rsidR="00815805" w:rsidRDefault="00815805" w:rsidP="009E32F0">
            <w:pPr>
              <w:pStyle w:val="MdTableCell"/>
            </w:pPr>
            <w:r>
              <w:t>Chi-square tests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7382E9" w14:textId="77777777" w:rsidR="00815805" w:rsidRDefault="00815805" w:rsidP="009E32F0">
            <w:pPr>
              <w:pStyle w:val="MdTableCell"/>
            </w:pPr>
            <w:r>
              <w:t>No p-value below 0.05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721A82" w14:textId="77777777" w:rsidR="00815805" w:rsidRDefault="00815805" w:rsidP="009E32F0">
            <w:pPr>
              <w:pStyle w:val="MdTableCell"/>
            </w:pPr>
            <w:r>
              <w:t>Null findings may reflect low power rather than absence of association</w:t>
            </w:r>
          </w:p>
        </w:tc>
      </w:tr>
    </w:tbl>
    <w:p w14:paraId="771B8FD8" w14:textId="77777777" w:rsidR="00F91100" w:rsidRDefault="00F91100"/>
    <w:sectPr w:rsidR="00F911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A7"/>
    <w:rsid w:val="00155EE7"/>
    <w:rsid w:val="006944A7"/>
    <w:rsid w:val="00815805"/>
    <w:rsid w:val="008A5BFF"/>
    <w:rsid w:val="00F9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B8E33"/>
  <w15:chartTrackingRefBased/>
  <w15:docId w15:val="{500B8A7C-5C03-4867-821B-878724D9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8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5EE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EE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28"/>
      <w:szCs w:val="26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4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4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4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4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4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4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4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EE7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EE7"/>
    <w:rPr>
      <w:rFonts w:asciiTheme="majorHAnsi" w:eastAsiaTheme="majorEastAsia" w:hAnsiTheme="majorHAnsi" w:cstheme="majorBidi"/>
      <w:color w:val="0F4761" w:themeColor="accent1" w:themeShade="BF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55EE7"/>
    <w:pPr>
      <w:spacing w:line="36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5EE7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4A7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4A7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4A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4A7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4A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4A7"/>
    <w:rPr>
      <w:rFonts w:eastAsiaTheme="majorEastAsia" w:cstheme="majorBidi"/>
      <w:color w:val="272727" w:themeColor="text1" w:themeTint="D8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4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4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4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44A7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6944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44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4A7"/>
    <w:rPr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6944A7"/>
    <w:rPr>
      <w:b/>
      <w:bCs/>
      <w:smallCaps/>
      <w:color w:val="0F4761" w:themeColor="accent1" w:themeShade="BF"/>
      <w:spacing w:val="5"/>
    </w:rPr>
  </w:style>
  <w:style w:type="paragraph" w:customStyle="1" w:styleId="MdTableHeader">
    <w:name w:val="MdTableHeader"/>
    <w:qFormat/>
    <w:rsid w:val="00815805"/>
    <w:pPr>
      <w:spacing w:before="60" w:after="60" w:line="240" w:lineRule="auto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MdTableCell">
    <w:name w:val="MdTableCell"/>
    <w:qFormat/>
    <w:rsid w:val="00815805"/>
    <w:pPr>
      <w:spacing w:before="40" w:after="4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MdHeading2">
    <w:name w:val="MdHeading2"/>
    <w:qFormat/>
    <w:rsid w:val="00815805"/>
    <w:pPr>
      <w:keepNext/>
      <w:spacing w:before="400" w:after="200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2"/>
      <w:szCs w:val="32"/>
      <w:lang w:eastAsia="en-GB"/>
      <w14:ligatures w14:val="none"/>
    </w:rPr>
  </w:style>
  <w:style w:type="paragraph" w:customStyle="1" w:styleId="MdHeading3">
    <w:name w:val="MdHeading3"/>
    <w:qFormat/>
    <w:rsid w:val="00815805"/>
    <w:pPr>
      <w:keepNext/>
      <w:spacing w:before="320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1588</Characters>
  <Application>Microsoft Office Word</Application>
  <DocSecurity>0</DocSecurity>
  <Lines>33</Lines>
  <Paragraphs>15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 Azhari</dc:creator>
  <cp:keywords/>
  <dc:description/>
  <cp:lastModifiedBy>Emad Azhari</cp:lastModifiedBy>
  <cp:revision>2</cp:revision>
  <dcterms:created xsi:type="dcterms:W3CDTF">2026-05-11T12:54:00Z</dcterms:created>
  <dcterms:modified xsi:type="dcterms:W3CDTF">2026-05-11T12:54:00Z</dcterms:modified>
</cp:coreProperties>
</file>