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A0E8E" w14:textId="34A412D7" w:rsidR="006B7789" w:rsidRPr="002120E8" w:rsidRDefault="006B7789" w:rsidP="007B0D27">
      <w:pPr>
        <w:spacing w:line="480" w:lineRule="auto"/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  <w:lang w:val="en-US"/>
        </w:rPr>
        <w:t xml:space="preserve">Questionnaire: </w:t>
      </w:r>
      <w:r w:rsidR="006D441A" w:rsidRPr="006D441A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  <w:lang w:val="en-US"/>
        </w:rPr>
        <w:t>Palliative Care Preparedness Among Undergraduate Nursing Students in Northern Saudi Arabia: A Cross-Sectional Study of Knowledge, Attitudes, and Spiritual Care</w:t>
      </w:r>
    </w:p>
    <w:p w14:paraId="278D1D5A" w14:textId="77777777" w:rsidR="006B7789" w:rsidRPr="002120E8" w:rsidRDefault="00000000" w:rsidP="006B7789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pict w14:anchorId="7A06886B">
          <v:rect id="_x0000_i1025" style="width:0;height:.75pt" o:hralign="center" o:hrstd="t" o:hr="t" fillcolor="#a0a0a0" stroked="f"/>
        </w:pict>
      </w:r>
    </w:p>
    <w:p w14:paraId="6BABCF46" w14:textId="77777777" w:rsidR="006B7789" w:rsidRPr="002120E8" w:rsidRDefault="006B7789" w:rsidP="006B7789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Section 1: Demographic Information</w:t>
      </w:r>
    </w:p>
    <w:p w14:paraId="393B9881" w14:textId="77777777" w:rsidR="006B7789" w:rsidRPr="002120E8" w:rsidRDefault="006B7789" w:rsidP="006B7789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Please check (</w:t>
      </w:r>
      <w:r w:rsidRPr="002120E8">
        <w:rPr>
          <w:rFonts w:ascii="Arial Unicode MS" w:hAnsi="Arial Unicode MS" w:cs="Arial Unicode MS"/>
          <w:color w:val="222222"/>
          <w:sz w:val="20"/>
          <w:szCs w:val="20"/>
          <w:shd w:val="clear" w:color="auto" w:fill="FFFFFF"/>
          <w:lang w:val="en-US"/>
        </w:rPr>
        <w:t>✓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) or fill in the appropriate response.</w:t>
      </w:r>
    </w:p>
    <w:p w14:paraId="3E56723E" w14:textId="77777777" w:rsidR="006B7789" w:rsidRPr="002120E8" w:rsidRDefault="006B7789" w:rsidP="006B7789">
      <w:pPr>
        <w:numPr>
          <w:ilvl w:val="0"/>
          <w:numId w:val="9"/>
        </w:num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Gender: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br/>
      </w:r>
      <w:r w:rsidRPr="002120E8">
        <w:rPr>
          <w:rFonts w:ascii="Arial Unicode MS" w:hAnsi="Arial Unicode MS" w:cs="Arial Unicode MS"/>
          <w:color w:val="222222"/>
          <w:sz w:val="20"/>
          <w:szCs w:val="20"/>
          <w:shd w:val="clear" w:color="auto" w:fill="FFFFFF"/>
          <w:lang w:val="en-US"/>
        </w:rPr>
        <w:t>☐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Male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 Unicode MS" w:hAnsi="Arial Unicode MS" w:cs="Arial Unicode MS"/>
          <w:color w:val="222222"/>
          <w:sz w:val="20"/>
          <w:szCs w:val="20"/>
          <w:shd w:val="clear" w:color="auto" w:fill="FFFFFF"/>
          <w:lang w:val="en-US"/>
        </w:rPr>
        <w:t>☐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Female</w:t>
      </w:r>
    </w:p>
    <w:p w14:paraId="15698526" w14:textId="77777777" w:rsidR="006B7789" w:rsidRPr="002120E8" w:rsidRDefault="006B7789" w:rsidP="006B7789">
      <w:pPr>
        <w:numPr>
          <w:ilvl w:val="0"/>
          <w:numId w:val="9"/>
        </w:num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Age: ______ years</w:t>
      </w:r>
    </w:p>
    <w:p w14:paraId="0C25C75E" w14:textId="77777777" w:rsidR="006B7789" w:rsidRPr="002120E8" w:rsidRDefault="006B7789" w:rsidP="006B7789">
      <w:pPr>
        <w:numPr>
          <w:ilvl w:val="0"/>
          <w:numId w:val="9"/>
        </w:num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Academic Year: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br/>
      </w:r>
      <w:r w:rsidRPr="002120E8">
        <w:rPr>
          <w:rFonts w:ascii="Arial Unicode MS" w:hAnsi="Arial Unicode MS" w:cs="Arial Unicode MS"/>
          <w:color w:val="222222"/>
          <w:sz w:val="20"/>
          <w:szCs w:val="20"/>
          <w:shd w:val="clear" w:color="auto" w:fill="FFFFFF"/>
          <w:lang w:val="en-US"/>
        </w:rPr>
        <w:t>☐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Third Year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 Unicode MS" w:hAnsi="Arial Unicode MS" w:cs="Arial Unicode MS"/>
          <w:color w:val="222222"/>
          <w:sz w:val="20"/>
          <w:szCs w:val="20"/>
          <w:shd w:val="clear" w:color="auto" w:fill="FFFFFF"/>
          <w:lang w:val="en-US"/>
        </w:rPr>
        <w:t>☐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Fourth Year</w:t>
      </w:r>
    </w:p>
    <w:p w14:paraId="205E1C58" w14:textId="77777777" w:rsidR="006B7789" w:rsidRPr="002120E8" w:rsidRDefault="006B7789" w:rsidP="006B7789">
      <w:pPr>
        <w:numPr>
          <w:ilvl w:val="0"/>
          <w:numId w:val="9"/>
        </w:num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Have you received any formal education or training </w:t>
      </w:r>
      <w:proofErr w:type="gramStart"/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on</w:t>
      </w:r>
      <w:proofErr w:type="gramEnd"/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palliative care?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br/>
      </w:r>
      <w:r w:rsidRPr="002120E8">
        <w:rPr>
          <w:rFonts w:ascii="Arial Unicode MS" w:hAnsi="Arial Unicode MS" w:cs="Arial Unicode MS"/>
          <w:color w:val="222222"/>
          <w:sz w:val="20"/>
          <w:szCs w:val="20"/>
          <w:shd w:val="clear" w:color="auto" w:fill="FFFFFF"/>
          <w:lang w:val="en-US"/>
        </w:rPr>
        <w:t>☐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Yes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 Unicode MS" w:hAnsi="Arial Unicode MS" w:cs="Arial Unicode MS"/>
          <w:color w:val="222222"/>
          <w:sz w:val="20"/>
          <w:szCs w:val="20"/>
          <w:shd w:val="clear" w:color="auto" w:fill="FFFFFF"/>
          <w:lang w:val="en-US"/>
        </w:rPr>
        <w:t>☐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No</w:t>
      </w:r>
    </w:p>
    <w:p w14:paraId="5572227A" w14:textId="77777777" w:rsidR="006B7789" w:rsidRPr="002120E8" w:rsidRDefault="006B7789" w:rsidP="006B7789">
      <w:pPr>
        <w:numPr>
          <w:ilvl w:val="0"/>
          <w:numId w:val="9"/>
        </w:num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Have you cared for a dying patient during clinical practice?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br/>
      </w:r>
      <w:r w:rsidRPr="002120E8">
        <w:rPr>
          <w:rFonts w:ascii="Arial Unicode MS" w:hAnsi="Arial Unicode MS" w:cs="Arial Unicode MS"/>
          <w:color w:val="222222"/>
          <w:sz w:val="20"/>
          <w:szCs w:val="20"/>
          <w:shd w:val="clear" w:color="auto" w:fill="FFFFFF"/>
          <w:lang w:val="en-US"/>
        </w:rPr>
        <w:t>☐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Yes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 Unicode MS" w:hAnsi="Arial Unicode MS" w:cs="Arial Unicode MS"/>
          <w:color w:val="222222"/>
          <w:sz w:val="20"/>
          <w:szCs w:val="20"/>
          <w:shd w:val="clear" w:color="auto" w:fill="FFFFFF"/>
          <w:lang w:val="en-US"/>
        </w:rPr>
        <w:t>☐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 xml:space="preserve"> No</w:t>
      </w:r>
    </w:p>
    <w:p w14:paraId="16A1793D" w14:textId="77777777" w:rsidR="006B7789" w:rsidRPr="002120E8" w:rsidRDefault="00000000" w:rsidP="006B7789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pict w14:anchorId="67AC7591">
          <v:rect id="_x0000_i1026" style="width:0;height:.75pt" o:hralign="center" o:hrstd="t" o:hr="t" fillcolor="#a0a0a0" stroked="f"/>
        </w:pict>
      </w:r>
    </w:p>
    <w:p w14:paraId="4BB4E79C" w14:textId="77777777" w:rsidR="006B7789" w:rsidRPr="002120E8" w:rsidRDefault="006B7789" w:rsidP="006B7789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Section 2: Palliative Care Knowledge Test</w:t>
      </w:r>
    </w:p>
    <w:p w14:paraId="76262C54" w14:textId="77777777" w:rsidR="006B7789" w:rsidRPr="002120E8" w:rsidRDefault="006B7789" w:rsidP="006B7789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  <w:lang w:val="en-US"/>
        </w:rPr>
        <w:t>Instructions: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 For each statement, circle T (True) or F (False). There are no penalties for incorrect answers.</w:t>
      </w:r>
    </w:p>
    <w:tbl>
      <w:tblPr>
        <w:tblW w:w="5000" w:type="pct"/>
        <w:tblCellSpacing w:w="1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8"/>
        <w:gridCol w:w="7880"/>
        <w:gridCol w:w="413"/>
        <w:gridCol w:w="428"/>
      </w:tblGrid>
      <w:tr w:rsidR="006B7789" w:rsidRPr="002120E8" w14:paraId="43E912F9" w14:textId="77777777" w:rsidTr="007B0D27">
        <w:trPr>
          <w:tblHeader/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7F787F" w14:textId="77777777" w:rsidR="006B7789" w:rsidRPr="002120E8" w:rsidRDefault="006B7789" w:rsidP="006B7789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No.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3E5BDC" w14:textId="77777777" w:rsidR="006B7789" w:rsidRPr="002120E8" w:rsidRDefault="006B7789" w:rsidP="006B7789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Statement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56B17C" w14:textId="77777777" w:rsidR="006B7789" w:rsidRPr="002120E8" w:rsidRDefault="006B7789" w:rsidP="006B7789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T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E39C1E" w14:textId="77777777" w:rsidR="006B7789" w:rsidRPr="002120E8" w:rsidRDefault="006B7789" w:rsidP="006B7789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F</w:t>
            </w:r>
          </w:p>
        </w:tc>
      </w:tr>
      <w:tr w:rsidR="006B7789" w:rsidRPr="002120E8" w14:paraId="538CA392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F89BFD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291455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Palliative care should only be provided for patients who have no curative treatments available.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A1EEBB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F45604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1486565F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56BEF0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2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8BDDB5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Palliative care should not be provided along with anti-cancer treatments.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693DBB1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15FD54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10F379B1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0AC2FD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3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8B4F15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One of the goals of pain management is to get a good night's sleep.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09BC8C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372AA1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1D5E36ED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79031C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4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1D254C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When cancer pain is mild, pentazocine should be used more often than an opioid.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D0BBDC0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67B259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5C7046DC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26DDB7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lastRenderedPageBreak/>
              <w:t>5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B8A4FD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When opioids are taken on a regular basis, non-steroidal anti-inflammatory drugs should not be used.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42671A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1E2FF7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7BF6DEE1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A5B47B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6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ADA9FC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The effect of opioids should decrease when pentazocine or buprenorphine hydrochloride is used together after opioids are used.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0316C6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31807F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59CEA861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8D14EA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7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0C352A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Long-term use of opioids can often induce addiction.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047BA4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AC1D9D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3115A6E2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81E7DF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8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4D30F5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Use of opioids does not influence survival time.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000A00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307E62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38DA8566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6B00CD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9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AE93453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Morphine should be used to relieve dyspnea in cancer patient.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F89320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D5173F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5E51A675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23C7C9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10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5845AD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When opioids are taken on a regular basis, respiratory depression will be common.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19E97F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C39BE9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2BE8F488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D6BBD2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11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9447B8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Oxygen saturation levels are correlated with dyspnea.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343B55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790DFD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0910F1DE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2F9D7A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12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5D3F29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Anticholinergic drugs or scopolamine hydrobromide are effective for alleviating bronchial secretions of dying patients.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F0F9163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3492B5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06EB1293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A1B80C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13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C2835C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During the last days of life, drowsiness associated with electrolyte imbalance should decrease patient discomfort.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DA4B55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2CDA97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796BA3D2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3344AC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14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826533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Benzodiazepines should be effective for controlling delirium.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1526BE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2023303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5F27E626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178B62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15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EF11AE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Some dying patients will require continuous sedation to alleviate suffering.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2A32D1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904FB4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15A471EC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8B5221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16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7EA71F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Morphine is often a cause of delirium in terminally ill cancer patients.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8243E11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16E0AE3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6B31D72D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0B31AD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17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219751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At terminal stages of cancer, higher caloric intake is needed compared to early stages.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5AE863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35EE98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5E45EDBE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218D23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lastRenderedPageBreak/>
              <w:t>18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D4514A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There is no route except central </w:t>
            </w:r>
            <w:proofErr w:type="gramStart"/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venous</w:t>
            </w:r>
            <w:proofErr w:type="gramEnd"/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for patients unable to maintain peripheral intravenous route.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E35CC3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0E9393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368392A8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BBE734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19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459622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Steroids should improve appetite among patients with advanced cancer.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417599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ED402F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05662A87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09DFC5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20</w:t>
            </w:r>
          </w:p>
        </w:tc>
        <w:tc>
          <w:tcPr>
            <w:tcW w:w="4325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7E6701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Intravenous infusion will not be effective for alleviating dry mouth in dying patients.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E6818E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A90F07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</w:tbl>
    <w:p w14:paraId="3B7A24FB" w14:textId="77777777" w:rsidR="006B7789" w:rsidRPr="002120E8" w:rsidRDefault="00000000" w:rsidP="006B7789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pict w14:anchorId="5E272FE3">
          <v:rect id="_x0000_i1027" style="width:0;height:.75pt" o:hralign="center" o:hrstd="t" o:hr="t" fillcolor="#a0a0a0" stroked="f"/>
        </w:pict>
      </w:r>
    </w:p>
    <w:p w14:paraId="57E983E7" w14:textId="77777777" w:rsidR="006B7789" w:rsidRPr="002120E8" w:rsidRDefault="006B7789" w:rsidP="006B7789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Section 3: Frommelt Attitude Toward Care of the Dying Scale (FATCOD-B)</w:t>
      </w:r>
    </w:p>
    <w:p w14:paraId="34762323" w14:textId="77777777" w:rsidR="006B7789" w:rsidRPr="002120E8" w:rsidRDefault="006B7789" w:rsidP="006B7789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  <w:lang w:val="en-US"/>
        </w:rPr>
        <w:t>Instructions: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 Please indicate your level of agreement with each statement using the scale below:</w:t>
      </w:r>
    </w:p>
    <w:p w14:paraId="332ED6F9" w14:textId="77777777" w:rsidR="006B7789" w:rsidRPr="002120E8" w:rsidRDefault="006B7789" w:rsidP="006B7789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1 = Strongly Disagree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2 = Disagree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3 = Neutral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4 = Agree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5 = Strongly Agree</w:t>
      </w:r>
    </w:p>
    <w:tbl>
      <w:tblPr>
        <w:tblW w:w="5000" w:type="pct"/>
        <w:tblCellSpacing w:w="1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8"/>
        <w:gridCol w:w="6696"/>
        <w:gridCol w:w="402"/>
        <w:gridCol w:w="402"/>
        <w:gridCol w:w="402"/>
        <w:gridCol w:w="402"/>
        <w:gridCol w:w="417"/>
      </w:tblGrid>
      <w:tr w:rsidR="006B7789" w:rsidRPr="002120E8" w14:paraId="63E5FAB6" w14:textId="77777777" w:rsidTr="007B0D27">
        <w:trPr>
          <w:tblHeader/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F9DF75" w14:textId="77777777" w:rsidR="006B7789" w:rsidRPr="002120E8" w:rsidRDefault="006B7789" w:rsidP="006B7789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No.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FE4C8A" w14:textId="77777777" w:rsidR="006B7789" w:rsidRPr="002120E8" w:rsidRDefault="006B7789" w:rsidP="006B7789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Statement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CB3D72" w14:textId="77777777" w:rsidR="006B7789" w:rsidRPr="002120E8" w:rsidRDefault="006B7789" w:rsidP="006B7789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012D28" w14:textId="77777777" w:rsidR="006B7789" w:rsidRPr="002120E8" w:rsidRDefault="006B7789" w:rsidP="006B7789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2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2E4334" w14:textId="77777777" w:rsidR="006B7789" w:rsidRPr="002120E8" w:rsidRDefault="006B7789" w:rsidP="006B7789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3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D4FC67" w14:textId="77777777" w:rsidR="006B7789" w:rsidRPr="002120E8" w:rsidRDefault="006B7789" w:rsidP="006B7789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4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3E572" w14:textId="77777777" w:rsidR="006B7789" w:rsidRPr="002120E8" w:rsidRDefault="006B7789" w:rsidP="006B7789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5</w:t>
            </w:r>
          </w:p>
        </w:tc>
      </w:tr>
      <w:tr w:rsidR="006B7789" w:rsidRPr="002120E8" w14:paraId="54C72C97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8D0101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105A1B0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Giving care to the dying person is a worthwhile experience.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018AF4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E094EE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6249D0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5A9F13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397774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3386DE2B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806823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2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CBF086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Death is not the worst thing that can happen to a person.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7B2DBC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3A6DC4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35E62D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702CF63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1DAD76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7022D25E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805D73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3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31EFAC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I would be uncomfortable talking about impending death with the dying person.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6887AC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CDB7C03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B3156C1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EDA17E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FD316E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7F15C836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2ED454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4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3887D3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Caring for the patient’s family should continue throughout the period of grief and bereavement.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63812C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0343EF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F5F92A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08A924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F1A4D5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7F548C7C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1AEB60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5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6891DE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I would not want to care for a dying person.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54D031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67C172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190AA1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5DA821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ABE3DC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271E9267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99E785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6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F7C89C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The nonfamily caregivers should not be the ones to talk about death with the dying person.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7BEC37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C5E090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E8DD02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17723E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2A88C63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1721D86D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AE32F9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7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8A59A3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The length of time required giving care to a dying person would frustrate me.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419C1B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B2A4B5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09A61F1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DAC19A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E60802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7AC494A8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878892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lastRenderedPageBreak/>
              <w:t>8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332F99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I would be upset when the dying person I was caring for gave up hope of getting better.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59E97F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0396ED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65F3010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CC3A17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81723C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52423587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287EB8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9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363E660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It is difficult to form a close relationship with the dying person.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A89B12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F5E6C41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46BC4E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56E33E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FC9F82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3BE8FFB7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10C66D1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10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3D1338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There are times when the dying person welcomes death.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BB3509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92846D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9327BB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0C23FD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717822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7B6396FD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4A6D86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11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FC81DB0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When a patient asks, “Am I dying?” I think it is best to change the subject to something cheerful.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B27CCF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0EF0C60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DBAA76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CB4DCC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187A220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5C9F9FDC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6A4615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12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B383DE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The family should be involved in the physical care of the dying person.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7AC5A5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A1323C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B51925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368F5A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CA4781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7E99EAAC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2C499C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13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B4C65D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I </w:t>
            </w:r>
            <w:proofErr w:type="gramStart"/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would hope</w:t>
            </w:r>
            <w:proofErr w:type="gramEnd"/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the person I’m caring for dies when I am not present.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CEC07B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5F158F1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6EDDE61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E791E5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78E713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30E556E4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1CCC251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14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74784C0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I am afraid to become friends with a dying person.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DBCA62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93FB97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CBA7E7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99287A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56AE523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5C8FEEF2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943473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15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510C3E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I would want to run away when the person </w:t>
            </w:r>
            <w:proofErr w:type="gramStart"/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actually died</w:t>
            </w:r>
            <w:proofErr w:type="gramEnd"/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F385F7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0B33D4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743DAE3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131127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29EAE4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7D5E1A01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8CE930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16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7EA661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Families need emotional support to accept the behavior changes of the dying person.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65AE98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8BCC45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CC52C93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34BDD9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081C48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2435343C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E188ED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17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F2C153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As a patient nears death, the nonfamily caregiver should withdraw from his/her involvement with the patient.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9377DC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0E22DF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00A2650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06C8CE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F672CF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43B2F09E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821AB3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18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EB2AA3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Families should be concerned about helping their dying </w:t>
            </w:r>
            <w:proofErr w:type="gramStart"/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member</w:t>
            </w:r>
            <w:proofErr w:type="gramEnd"/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make the best of his/her remaining life.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738A0C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27DA160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8A4D5F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6B1226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481695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0AFFD06A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2C5B83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19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638CF2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The dying person should not be allowed to make decisions about his/her physical care.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C6FD55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9588A6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4C3624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69ECA4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4C23F3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1846A0ED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2EB252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20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1FD67A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Families should maintain as normal an environment as possible for their dying member.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17DDEE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4DE674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32D7460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1D64F5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5AE3C2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127E01A0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8986821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lastRenderedPageBreak/>
              <w:t>21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9DFB77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It is beneficial for the dying person to verbalize his/her feelings.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68F4021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09C064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CA9DF43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BE6BE6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E23E7B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54B84ED4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71100F0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22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25DB84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Care should extend to the family of the dying person.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07435E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544567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9B565D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F1026A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9A75D6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06F9E9A7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DB4FD3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23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36438B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Caregivers should permit dying </w:t>
            </w:r>
            <w:proofErr w:type="gramStart"/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persons</w:t>
            </w:r>
            <w:proofErr w:type="gramEnd"/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to have flexible visiting schedules.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6E1CF9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FE5329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6D28BD1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64ABD5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C4ED2C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5B799AC0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C8563B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24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44F383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The dying person and his/her family should be the in-charge decision-makers.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E2CCD41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7CB1BB1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5F2306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738278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0522C4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6BC7B5F2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332945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25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6727AB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Addiction to </w:t>
            </w:r>
            <w:proofErr w:type="gramStart"/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pain relieving</w:t>
            </w:r>
            <w:proofErr w:type="gramEnd"/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medication should not be a concern when dealing with a dying person.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0DBA56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564A30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0D00CA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8814D5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380B5B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1C6FB68E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79BF2E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26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4C2A0F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I would be uncomfortable if I entered the room of a dying person and found him/her crying.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9A73400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E82A3E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4D71F8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BE13783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A1B82A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6805A9E0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4BB2B6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27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B7D8CC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Dying </w:t>
            </w:r>
            <w:proofErr w:type="gramStart"/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persons</w:t>
            </w:r>
            <w:proofErr w:type="gramEnd"/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should be given honest answers about their condition.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A8F61A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9A1FA9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617522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7B7F0E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6A160A7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21B16F3D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C52F3F5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28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565C1F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Educating families about death and dying is not a nonfamily caregiver responsibility.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BCEF0E8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CFCB566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5C7B79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9DBC64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F53174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1A03A6AF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F054C94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29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957A64D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Family members who stay close to a dying person often interfere with the professional’s job with the patient.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293BE53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8F954C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0368CA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7BF5A4F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2F8488A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B7789" w:rsidRPr="002120E8" w14:paraId="4AF50D06" w14:textId="77777777" w:rsidTr="007B0D27">
        <w:trPr>
          <w:tblCellSpacing w:w="15" w:type="dxa"/>
        </w:trPr>
        <w:tc>
          <w:tcPr>
            <w:tcW w:w="263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91E452B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30</w:t>
            </w:r>
          </w:p>
        </w:tc>
        <w:tc>
          <w:tcPr>
            <w:tcW w:w="3791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95041F0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  <w:t>It is possible for nonfamily caregivers to help patients prepare for death.</w:t>
            </w: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6FE5A52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6DBD639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AB65220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F79748E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6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179711C" w14:textId="77777777" w:rsidR="006B7789" w:rsidRPr="002120E8" w:rsidRDefault="006B7789" w:rsidP="006B778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</w:tbl>
    <w:p w14:paraId="36016E74" w14:textId="77777777" w:rsidR="006B7789" w:rsidRPr="002120E8" w:rsidRDefault="00000000" w:rsidP="006B7789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pict w14:anchorId="20650D1B">
          <v:rect id="_x0000_i1028" style="width:0;height:.75pt" o:hralign="center" o:hrstd="t" o:hr="t" fillcolor="#a0a0a0" stroked="f"/>
        </w:pict>
      </w:r>
    </w:p>
    <w:p w14:paraId="12E3D8E8" w14:textId="77777777" w:rsidR="006D441A" w:rsidRDefault="006D441A" w:rsidP="006B7789">
      <w:pPr>
        <w:rPr>
          <w:rFonts w:ascii="Arial" w:hAnsi="Arial" w:cs="Arial"/>
          <w:color w:val="222222"/>
          <w:sz w:val="20"/>
          <w:szCs w:val="20"/>
          <w:shd w:val="clear" w:color="auto" w:fill="FFFFFF"/>
          <w:rtl/>
          <w:lang w:val="en-US"/>
        </w:rPr>
      </w:pPr>
    </w:p>
    <w:p w14:paraId="3CA7DD8B" w14:textId="77777777" w:rsidR="006D441A" w:rsidRDefault="006D441A" w:rsidP="006B7789">
      <w:pPr>
        <w:rPr>
          <w:rFonts w:ascii="Arial" w:hAnsi="Arial" w:cs="Arial"/>
          <w:color w:val="222222"/>
          <w:sz w:val="20"/>
          <w:szCs w:val="20"/>
          <w:shd w:val="clear" w:color="auto" w:fill="FFFFFF"/>
          <w:rtl/>
          <w:lang w:val="en-US"/>
        </w:rPr>
      </w:pPr>
    </w:p>
    <w:p w14:paraId="65818289" w14:textId="77777777" w:rsidR="006D441A" w:rsidRDefault="006D441A" w:rsidP="006B7789">
      <w:pPr>
        <w:rPr>
          <w:rFonts w:ascii="Arial" w:hAnsi="Arial" w:cs="Arial"/>
          <w:color w:val="222222"/>
          <w:sz w:val="20"/>
          <w:szCs w:val="20"/>
          <w:shd w:val="clear" w:color="auto" w:fill="FFFFFF"/>
          <w:rtl/>
          <w:lang w:val="en-US"/>
        </w:rPr>
      </w:pPr>
    </w:p>
    <w:p w14:paraId="3AF42315" w14:textId="77777777" w:rsidR="006D441A" w:rsidRDefault="006D441A" w:rsidP="006B7789">
      <w:pPr>
        <w:rPr>
          <w:rFonts w:ascii="Arial" w:hAnsi="Arial" w:cs="Arial"/>
          <w:color w:val="222222"/>
          <w:sz w:val="20"/>
          <w:szCs w:val="20"/>
          <w:shd w:val="clear" w:color="auto" w:fill="FFFFFF"/>
          <w:rtl/>
          <w:lang w:val="en-US"/>
        </w:rPr>
      </w:pPr>
    </w:p>
    <w:p w14:paraId="73747517" w14:textId="77777777" w:rsidR="006D441A" w:rsidRDefault="006D441A" w:rsidP="006B7789">
      <w:pPr>
        <w:rPr>
          <w:rFonts w:ascii="Arial" w:hAnsi="Arial" w:cs="Arial"/>
          <w:color w:val="222222"/>
          <w:sz w:val="20"/>
          <w:szCs w:val="20"/>
          <w:shd w:val="clear" w:color="auto" w:fill="FFFFFF"/>
          <w:rtl/>
          <w:lang w:val="en-US"/>
        </w:rPr>
      </w:pPr>
    </w:p>
    <w:p w14:paraId="59853E66" w14:textId="4DB8BC9C" w:rsidR="006B7789" w:rsidRPr="002120E8" w:rsidRDefault="006B7789" w:rsidP="006B7789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lastRenderedPageBreak/>
        <w:t xml:space="preserve">Section </w:t>
      </w:r>
      <w:r w:rsidR="006D441A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4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: Student Survey of Spiritual Care (SSSC)</w:t>
      </w:r>
    </w:p>
    <w:p w14:paraId="67B7C36B" w14:textId="77777777" w:rsidR="006B7789" w:rsidRPr="002120E8" w:rsidRDefault="006B7789" w:rsidP="006B7789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  <w:lang w:val="en-US"/>
        </w:rPr>
        <w:t>Instructions: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 Please indicate your level of agreement using the scale below:</w:t>
      </w:r>
    </w:p>
    <w:p w14:paraId="0FD0BD16" w14:textId="77777777" w:rsidR="006B7789" w:rsidRPr="002120E8" w:rsidRDefault="006B7789" w:rsidP="006B7789">
      <w:pPr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</w:pP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1 = Strongly Disagree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2 = Disagree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3 = Slightly Disagree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4 = Slightly Agree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5 = Agree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 </w:t>
      </w:r>
      <w:r w:rsidRPr="002120E8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6 = Strongly Agree</w:t>
      </w:r>
    </w:p>
    <w:p w14:paraId="1B8446E9" w14:textId="645300DC" w:rsidR="007B0D27" w:rsidRPr="002120E8" w:rsidRDefault="007B0D27" w:rsidP="0052228E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  <w:lang w:val="en-US"/>
        </w:rPr>
      </w:pPr>
    </w:p>
    <w:tbl>
      <w:tblPr>
        <w:tblW w:w="5000" w:type="pct"/>
        <w:tblCellSpacing w:w="1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8"/>
        <w:gridCol w:w="5316"/>
        <w:gridCol w:w="565"/>
        <w:gridCol w:w="565"/>
        <w:gridCol w:w="565"/>
        <w:gridCol w:w="565"/>
        <w:gridCol w:w="565"/>
        <w:gridCol w:w="580"/>
      </w:tblGrid>
      <w:tr w:rsidR="00BF6D32" w:rsidRPr="002120E8" w14:paraId="3BD67031" w14:textId="77777777" w:rsidTr="00BF6D32">
        <w:trPr>
          <w:tblHeader/>
          <w:tblCellSpacing w:w="15" w:type="dxa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788E3C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No.</w:t>
            </w:r>
          </w:p>
        </w:tc>
        <w:tc>
          <w:tcPr>
            <w:tcW w:w="3119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F53F55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Statement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8B67CF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1A586C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2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BF1A79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3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677BBB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4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02A4CD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5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792D94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6</w:t>
            </w:r>
          </w:p>
        </w:tc>
      </w:tr>
      <w:tr w:rsidR="00BF6D32" w:rsidRPr="002120E8" w14:paraId="6FA6AB3E" w14:textId="77777777" w:rsidTr="00BF6D32">
        <w:trPr>
          <w:tblCellSpacing w:w="15" w:type="dxa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C9AD115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1</w:t>
            </w:r>
          </w:p>
        </w:tc>
        <w:tc>
          <w:tcPr>
            <w:tcW w:w="3119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A53DED5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Spiritual care is an essential component of holistic nursing care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E9860CE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6C686FF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935950B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7A38782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7926F21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7BE03DB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</w:tr>
      <w:tr w:rsidR="00BF6D32" w:rsidRPr="002120E8" w14:paraId="159BAE81" w14:textId="77777777" w:rsidTr="00BF6D32">
        <w:trPr>
          <w:tblCellSpacing w:w="15" w:type="dxa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8045CB0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2</w:t>
            </w:r>
          </w:p>
        </w:tc>
        <w:tc>
          <w:tcPr>
            <w:tcW w:w="3119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A64ACD3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Spiritual well-being is an important part of health promotion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346C8CF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D9282D7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8B2638C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EA1CBD9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0162371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C5A7732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</w:tr>
      <w:tr w:rsidR="00BF6D32" w:rsidRPr="002120E8" w14:paraId="15A9198D" w14:textId="77777777" w:rsidTr="00BF6D32">
        <w:trPr>
          <w:tblCellSpacing w:w="15" w:type="dxa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0824F93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3</w:t>
            </w:r>
          </w:p>
        </w:tc>
        <w:tc>
          <w:tcPr>
            <w:tcW w:w="3119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2338388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I have sufficient knowledge to conduct a spiritual assessment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D49DD09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5B17A02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4A29378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C0015EC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A55C278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7125739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</w:tr>
      <w:tr w:rsidR="00BF6D32" w:rsidRPr="002120E8" w14:paraId="6BB6DD65" w14:textId="77777777" w:rsidTr="00BF6D32">
        <w:trPr>
          <w:tblCellSpacing w:w="15" w:type="dxa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345E2CF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4</w:t>
            </w:r>
          </w:p>
        </w:tc>
        <w:tc>
          <w:tcPr>
            <w:tcW w:w="3119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B1AD598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I </w:t>
            </w:r>
            <w:proofErr w:type="gramStart"/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am able to</w:t>
            </w:r>
            <w:proofErr w:type="gramEnd"/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 xml:space="preserve"> identify spiritual distress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F81237A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83AD185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38498C1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0E52238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15E8CCB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34C2868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</w:tr>
      <w:tr w:rsidR="00BF6D32" w:rsidRPr="002120E8" w14:paraId="2BB2CE29" w14:textId="77777777" w:rsidTr="00BF6D32">
        <w:trPr>
          <w:tblCellSpacing w:w="15" w:type="dxa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1584DB2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5</w:t>
            </w:r>
          </w:p>
        </w:tc>
        <w:tc>
          <w:tcPr>
            <w:tcW w:w="3119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3A995FC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I am not interested in the topic of spirituality </w:t>
            </w:r>
            <w:r w:rsidRPr="002120E8">
              <w:rPr>
                <w:rFonts w:ascii="Arial" w:hAnsi="Arial" w:cs="Arial"/>
                <w:b/>
                <w:bCs/>
                <w:i/>
                <w:iCs/>
                <w:color w:val="222222"/>
                <w:sz w:val="20"/>
                <w:szCs w:val="20"/>
                <w:shd w:val="clear" w:color="auto" w:fill="FFFFFF"/>
                <w:lang w:val="en-US"/>
              </w:rPr>
              <w:t>(Reverse scored)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BEBA2BC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9CEFD5C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4DA7E07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D219095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BB48D41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89BCA76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</w:tr>
      <w:tr w:rsidR="00BF6D32" w:rsidRPr="002120E8" w14:paraId="360C9872" w14:textId="77777777" w:rsidTr="00BF6D32">
        <w:trPr>
          <w:tblCellSpacing w:w="15" w:type="dxa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59BC4B4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6</w:t>
            </w:r>
          </w:p>
        </w:tc>
        <w:tc>
          <w:tcPr>
            <w:tcW w:w="3119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3D5DDA5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I feel adequately prepared to provide spiritual care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EA4DBE1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59437E2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230975D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D2BC8D0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3C3C17C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7E2776F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</w:tr>
      <w:tr w:rsidR="00BF6D32" w:rsidRPr="002120E8" w14:paraId="4FFE10A2" w14:textId="77777777" w:rsidTr="00BF6D32">
        <w:trPr>
          <w:tblCellSpacing w:w="15" w:type="dxa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C410CF5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7</w:t>
            </w:r>
          </w:p>
        </w:tc>
        <w:tc>
          <w:tcPr>
            <w:tcW w:w="3119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69AC7AF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I respond to spiritual distress by listening and being concerned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AEB2C48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B0ED0B3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2693752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║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97C2BE4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BACA145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8B3ACEE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</w:tr>
      <w:tr w:rsidR="00BF6D32" w:rsidRPr="002120E8" w14:paraId="69F29DFB" w14:textId="77777777" w:rsidTr="00BF6D32">
        <w:trPr>
          <w:tblCellSpacing w:w="15" w:type="dxa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0D0FF73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8</w:t>
            </w:r>
          </w:p>
        </w:tc>
        <w:tc>
          <w:tcPr>
            <w:tcW w:w="3119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4CE4CE7F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I feel spirituality is a personal matter that should not be discussed with the patient </w:t>
            </w:r>
            <w:r w:rsidRPr="002120E8">
              <w:rPr>
                <w:rFonts w:ascii="Arial" w:hAnsi="Arial" w:cs="Arial"/>
                <w:b/>
                <w:bCs/>
                <w:i/>
                <w:iCs/>
                <w:color w:val="222222"/>
                <w:sz w:val="20"/>
                <w:szCs w:val="20"/>
                <w:shd w:val="clear" w:color="auto" w:fill="FFFFFF"/>
                <w:lang w:val="en-US"/>
              </w:rPr>
              <w:t>(Reverse scored)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0D2B150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DE8EF01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C25C1E5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2F8C4CF1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4707425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9248AED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</w:tr>
      <w:tr w:rsidR="00BF6D32" w:rsidRPr="002120E8" w14:paraId="3C849A27" w14:textId="77777777" w:rsidTr="00BF6D32">
        <w:trPr>
          <w:tblCellSpacing w:w="15" w:type="dxa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1BA39801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9</w:t>
            </w:r>
          </w:p>
        </w:tc>
        <w:tc>
          <w:tcPr>
            <w:tcW w:w="3119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E0B0E77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I respond to spiritual distress by asking the patient and/or his or her family whether they have any special practices they use to express their spirituality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3936DC99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08B9ACAE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622538B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7DEBEE82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5F29EA75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  <w:tc>
          <w:tcPr>
            <w:tcW w:w="248" w:type="pc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  <w:hideMark/>
          </w:tcPr>
          <w:p w14:paraId="661486CF" w14:textId="77777777" w:rsidR="00BF6D32" w:rsidRPr="002120E8" w:rsidRDefault="00BF6D32" w:rsidP="00BF6D32">
            <w:pPr>
              <w:rPr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  <w:r w:rsidRPr="002120E8">
              <w:rPr>
                <w:rFonts w:ascii="Segoe UI Emoji" w:hAnsi="Segoe UI Emoji" w:cs="Segoe UI Emoji"/>
                <w:b/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⭕</w:t>
            </w:r>
          </w:p>
        </w:tc>
      </w:tr>
    </w:tbl>
    <w:p w14:paraId="55A7EA23" w14:textId="77777777" w:rsidR="0052228E" w:rsidRPr="002120E8" w:rsidRDefault="0052228E" w:rsidP="007B0D27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  <w:lang w:val="en-US"/>
        </w:rPr>
      </w:pPr>
    </w:p>
    <w:p w14:paraId="0BC00BE3" w14:textId="77777777" w:rsidR="00C85453" w:rsidRPr="00E157AE" w:rsidRDefault="00C85453">
      <w:pPr>
        <w:rPr>
          <w:b/>
          <w:lang w:val="en-US"/>
        </w:rPr>
      </w:pPr>
    </w:p>
    <w:sectPr w:rsidR="00C85453" w:rsidRPr="00E15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5D8"/>
    <w:multiLevelType w:val="multilevel"/>
    <w:tmpl w:val="D9C87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B17B5E"/>
    <w:multiLevelType w:val="multilevel"/>
    <w:tmpl w:val="47E4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D37E5B"/>
    <w:multiLevelType w:val="multilevel"/>
    <w:tmpl w:val="79FAD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736ADC"/>
    <w:multiLevelType w:val="multilevel"/>
    <w:tmpl w:val="6FCAF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7856C0"/>
    <w:multiLevelType w:val="multilevel"/>
    <w:tmpl w:val="A4BAE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567F12"/>
    <w:multiLevelType w:val="multilevel"/>
    <w:tmpl w:val="6FE4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B55B68"/>
    <w:multiLevelType w:val="multilevel"/>
    <w:tmpl w:val="DB248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FA4BA2"/>
    <w:multiLevelType w:val="multilevel"/>
    <w:tmpl w:val="8410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A48354E"/>
    <w:multiLevelType w:val="multilevel"/>
    <w:tmpl w:val="6DB2E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710A55"/>
    <w:multiLevelType w:val="multilevel"/>
    <w:tmpl w:val="3444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45B4D13"/>
    <w:multiLevelType w:val="multilevel"/>
    <w:tmpl w:val="12FA5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3D3B3C"/>
    <w:multiLevelType w:val="multilevel"/>
    <w:tmpl w:val="71A68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C1679F"/>
    <w:multiLevelType w:val="multilevel"/>
    <w:tmpl w:val="0F544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09165C"/>
    <w:multiLevelType w:val="multilevel"/>
    <w:tmpl w:val="E37CB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F6754C"/>
    <w:multiLevelType w:val="multilevel"/>
    <w:tmpl w:val="6BEA7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6D96602"/>
    <w:multiLevelType w:val="multilevel"/>
    <w:tmpl w:val="5D1C7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E4D5133"/>
    <w:multiLevelType w:val="multilevel"/>
    <w:tmpl w:val="A3CEA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3805907"/>
    <w:multiLevelType w:val="multilevel"/>
    <w:tmpl w:val="620E0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3833099"/>
    <w:multiLevelType w:val="multilevel"/>
    <w:tmpl w:val="3B20B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2053702">
    <w:abstractNumId w:val="14"/>
  </w:num>
  <w:num w:numId="2" w16cid:durableId="1739857834">
    <w:abstractNumId w:val="6"/>
  </w:num>
  <w:num w:numId="3" w16cid:durableId="131673930">
    <w:abstractNumId w:val="18"/>
  </w:num>
  <w:num w:numId="4" w16cid:durableId="1346204266">
    <w:abstractNumId w:val="0"/>
  </w:num>
  <w:num w:numId="5" w16cid:durableId="398015372">
    <w:abstractNumId w:val="9"/>
  </w:num>
  <w:num w:numId="6" w16cid:durableId="417210816">
    <w:abstractNumId w:val="2"/>
  </w:num>
  <w:num w:numId="7" w16cid:durableId="1290013795">
    <w:abstractNumId w:val="7"/>
  </w:num>
  <w:num w:numId="8" w16cid:durableId="2140490129">
    <w:abstractNumId w:val="15"/>
  </w:num>
  <w:num w:numId="9" w16cid:durableId="1810632831">
    <w:abstractNumId w:val="3"/>
  </w:num>
  <w:num w:numId="10" w16cid:durableId="1846897397">
    <w:abstractNumId w:val="13"/>
  </w:num>
  <w:num w:numId="11" w16cid:durableId="395396117">
    <w:abstractNumId w:val="8"/>
  </w:num>
  <w:num w:numId="12" w16cid:durableId="1385718074">
    <w:abstractNumId w:val="11"/>
  </w:num>
  <w:num w:numId="13" w16cid:durableId="2120952013">
    <w:abstractNumId w:val="4"/>
  </w:num>
  <w:num w:numId="14" w16cid:durableId="670641548">
    <w:abstractNumId w:val="5"/>
  </w:num>
  <w:num w:numId="15" w16cid:durableId="1330862346">
    <w:abstractNumId w:val="12"/>
  </w:num>
  <w:num w:numId="16" w16cid:durableId="2094811802">
    <w:abstractNumId w:val="16"/>
  </w:num>
  <w:num w:numId="17" w16cid:durableId="226260002">
    <w:abstractNumId w:val="1"/>
  </w:num>
  <w:num w:numId="18" w16cid:durableId="825511533">
    <w:abstractNumId w:val="10"/>
  </w:num>
  <w:num w:numId="19" w16cid:durableId="52325501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2EE"/>
    <w:rsid w:val="00017FCF"/>
    <w:rsid w:val="001164A5"/>
    <w:rsid w:val="001220B5"/>
    <w:rsid w:val="001272C6"/>
    <w:rsid w:val="001606C7"/>
    <w:rsid w:val="001F11C9"/>
    <w:rsid w:val="002120E8"/>
    <w:rsid w:val="00220DC0"/>
    <w:rsid w:val="0025138C"/>
    <w:rsid w:val="00267F63"/>
    <w:rsid w:val="00272BB5"/>
    <w:rsid w:val="002846FA"/>
    <w:rsid w:val="003622EE"/>
    <w:rsid w:val="00365356"/>
    <w:rsid w:val="003E2222"/>
    <w:rsid w:val="004D69E0"/>
    <w:rsid w:val="004F3F22"/>
    <w:rsid w:val="0052228E"/>
    <w:rsid w:val="005C3343"/>
    <w:rsid w:val="006057B3"/>
    <w:rsid w:val="00690300"/>
    <w:rsid w:val="006B7789"/>
    <w:rsid w:val="006D441A"/>
    <w:rsid w:val="00740D67"/>
    <w:rsid w:val="00755C28"/>
    <w:rsid w:val="007B0D27"/>
    <w:rsid w:val="008527E3"/>
    <w:rsid w:val="009106E8"/>
    <w:rsid w:val="009117B3"/>
    <w:rsid w:val="0095695C"/>
    <w:rsid w:val="00A5559B"/>
    <w:rsid w:val="00AD3479"/>
    <w:rsid w:val="00B0273F"/>
    <w:rsid w:val="00B203F0"/>
    <w:rsid w:val="00B63794"/>
    <w:rsid w:val="00BA7088"/>
    <w:rsid w:val="00BF6D32"/>
    <w:rsid w:val="00C37360"/>
    <w:rsid w:val="00C85453"/>
    <w:rsid w:val="00CB4747"/>
    <w:rsid w:val="00CF7695"/>
    <w:rsid w:val="00D32BDD"/>
    <w:rsid w:val="00D47BF7"/>
    <w:rsid w:val="00D8094C"/>
    <w:rsid w:val="00E125F7"/>
    <w:rsid w:val="00E134DA"/>
    <w:rsid w:val="00E157AE"/>
    <w:rsid w:val="00ED3F1B"/>
    <w:rsid w:val="00FE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629B2"/>
  <w15:docId w15:val="{65E334E7-B6DB-49CD-AB6F-F5A7B350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el">
    <w:name w:val="label"/>
    <w:basedOn w:val="DefaultParagraphFont"/>
    <w:rsid w:val="008527E3"/>
  </w:style>
  <w:style w:type="character" w:styleId="HTMLCite">
    <w:name w:val="HTML Cite"/>
    <w:basedOn w:val="DefaultParagraphFont"/>
    <w:uiPriority w:val="99"/>
    <w:semiHidden/>
    <w:unhideWhenUsed/>
    <w:rsid w:val="008527E3"/>
    <w:rPr>
      <w:i/>
      <w:iCs/>
    </w:rPr>
  </w:style>
  <w:style w:type="character" w:styleId="Hyperlink">
    <w:name w:val="Hyperlink"/>
    <w:basedOn w:val="DefaultParagraphFont"/>
    <w:uiPriority w:val="99"/>
    <w:unhideWhenUsed/>
    <w:rsid w:val="008527E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7E3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57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675302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659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026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10712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3184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207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6477571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5807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351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8474557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703225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9497587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196363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3126121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121970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0290840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619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294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4160911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8735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690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8843986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1992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372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2723362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8969658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239972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5451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33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8810334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73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284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1598511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8904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34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8098852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470466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3060815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7490389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764509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7763659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3430669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ED085-3A82-49E7-B3E8-2F0F556E908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9c1ca67-8093-4f5f-be97-d03fd07a04cf}" enabled="1" method="Standard" siteId="{f2d7a14d-e37f-49ef-9612-d01a29023c3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Amal Ahmed</cp:lastModifiedBy>
  <cp:revision>2</cp:revision>
  <dcterms:created xsi:type="dcterms:W3CDTF">2026-04-11T14:49:00Z</dcterms:created>
  <dcterms:modified xsi:type="dcterms:W3CDTF">2026-04-11T14:49:00Z</dcterms:modified>
</cp:coreProperties>
</file>