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A67ED" w14:textId="77777777" w:rsidR="00A92439" w:rsidRPr="00E85753" w:rsidRDefault="00D90FFC" w:rsidP="00A92439">
      <w:pPr>
        <w:rPr>
          <w:rFonts w:cstheme="minorHAnsi"/>
          <w:b/>
          <w:sz w:val="20"/>
          <w:szCs w:val="20"/>
          <w:u w:val="single"/>
        </w:rPr>
      </w:pPr>
      <w:r w:rsidRPr="00E85753">
        <w:rPr>
          <w:rFonts w:cstheme="minorHAnsi"/>
          <w:b/>
          <w:sz w:val="20"/>
          <w:szCs w:val="20"/>
          <w:u w:val="single"/>
        </w:rPr>
        <w:t>Qualitative Interview Questions</w:t>
      </w:r>
    </w:p>
    <w:p w14:paraId="7E11D3B9" w14:textId="77777777" w:rsidR="00A92439" w:rsidRPr="00E85753" w:rsidRDefault="00D90FFC" w:rsidP="00A92439">
      <w:p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 xml:space="preserve">We appreciate any specific insights from your role as [add role] on the implementation of these tools in your site. In particular, we are looking for feedback on specific barriers or facilitators to the effectiveness </w:t>
      </w:r>
      <w:r w:rsidRPr="00E85753">
        <w:rPr>
          <w:rFonts w:cstheme="minorHAnsi"/>
          <w:i/>
          <w:iCs/>
          <w:sz w:val="20"/>
          <w:szCs w:val="20"/>
        </w:rPr>
        <w:t xml:space="preserve">implementation and practical use </w:t>
      </w:r>
      <w:r w:rsidRPr="00E85753">
        <w:rPr>
          <w:rFonts w:cstheme="minorHAnsi"/>
          <w:sz w:val="20"/>
          <w:szCs w:val="20"/>
        </w:rPr>
        <w:t>of the PRIM-ER BPAs in your practice setting.</w:t>
      </w:r>
    </w:p>
    <w:p w14:paraId="0CF45E3D" w14:textId="77777777" w:rsidR="00A92439" w:rsidRPr="00E85753" w:rsidRDefault="00D90FFC" w:rsidP="00A92439">
      <w:pPr>
        <w:rPr>
          <w:rFonts w:cstheme="minorHAnsi"/>
          <w:sz w:val="20"/>
          <w:szCs w:val="20"/>
        </w:rPr>
      </w:pPr>
      <w:r w:rsidRPr="00E85753">
        <w:rPr>
          <w:rFonts w:cstheme="minorHAnsi"/>
          <w:bCs/>
          <w:sz w:val="20"/>
          <w:szCs w:val="20"/>
        </w:rPr>
        <w:t>PRIM-ER post-implementation follow-up site PI interview</w:t>
      </w:r>
    </w:p>
    <w:p w14:paraId="15D011B8" w14:textId="77777777" w:rsidR="00A92439" w:rsidRPr="00E85753" w:rsidRDefault="00D90FFC" w:rsidP="00A92439">
      <w:pPr>
        <w:rPr>
          <w:rFonts w:cstheme="minorHAnsi"/>
          <w:i/>
          <w:sz w:val="20"/>
          <w:szCs w:val="20"/>
        </w:rPr>
      </w:pPr>
      <w:r w:rsidRPr="00E85753">
        <w:rPr>
          <w:rFonts w:cstheme="minorHAnsi"/>
          <w:i/>
          <w:sz w:val="20"/>
          <w:szCs w:val="20"/>
        </w:rPr>
        <w:t>Reach</w:t>
      </w:r>
    </w:p>
    <w:p w14:paraId="6A44853A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What made you decide to participate in this project?</w:t>
      </w:r>
      <w:r w:rsidR="00164133" w:rsidRPr="00E85753">
        <w:rPr>
          <w:rFonts w:cstheme="minorHAnsi"/>
          <w:sz w:val="20"/>
          <w:szCs w:val="20"/>
        </w:rPr>
        <w:t xml:space="preserve"> </w:t>
      </w:r>
    </w:p>
    <w:p w14:paraId="61B7E38D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Challenges</w:t>
      </w:r>
    </w:p>
    <w:p w14:paraId="66A17E20" w14:textId="77777777" w:rsidR="00A92439" w:rsidRPr="00E85753" w:rsidRDefault="00D90FFC" w:rsidP="00A92439">
      <w:pPr>
        <w:pStyle w:val="ListParagraph"/>
        <w:numPr>
          <w:ilvl w:val="4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What were the challenges in getting leadership to implement this tool?</w:t>
      </w:r>
    </w:p>
    <w:p w14:paraId="5C706CA9" w14:textId="77777777" w:rsidR="00A92439" w:rsidRPr="00E85753" w:rsidRDefault="00D90FFC" w:rsidP="00A92439">
      <w:pPr>
        <w:pStyle w:val="ListParagraph"/>
        <w:numPr>
          <w:ilvl w:val="4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What wer</w:t>
      </w:r>
      <w:bookmarkStart w:id="0" w:name="_GoBack"/>
      <w:bookmarkEnd w:id="0"/>
      <w:r w:rsidRPr="00E85753">
        <w:rPr>
          <w:rFonts w:cstheme="minorHAnsi"/>
          <w:sz w:val="20"/>
          <w:szCs w:val="20"/>
        </w:rPr>
        <w:t xml:space="preserve">e the challenges getting providers (e.g. physicians/nurses/social workers etc.) to use the tool? </w:t>
      </w:r>
    </w:p>
    <w:p w14:paraId="600583D5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How could we have better reached Physicians? Nurses? Social Workers? Patients?</w:t>
      </w:r>
    </w:p>
    <w:p w14:paraId="4E9F668F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 xml:space="preserve">Are there any stakeholders (e.g. marginalized patients, other care team members, hospital leadership) who you feel were not included in this project? If yes, who, and why? </w:t>
      </w:r>
    </w:p>
    <w:p w14:paraId="542E502B" w14:textId="77777777" w:rsidR="00A92439" w:rsidRPr="00E85753" w:rsidRDefault="00D90FFC" w:rsidP="00A92439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How could we better reach these stakeholders? How could we better reach diverse and/or underserved patients in your department?</w:t>
      </w:r>
    </w:p>
    <w:p w14:paraId="0FC661C2" w14:textId="77777777" w:rsidR="00A92439" w:rsidRPr="00E85753" w:rsidRDefault="00D90FFC" w:rsidP="00A92439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 xml:space="preserve">In general, how we can help ensure this tool is deployed more equitably? </w:t>
      </w:r>
    </w:p>
    <w:p w14:paraId="48A104AD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 xml:space="preserve"> How did the tool do at identifying the right patients?  </w:t>
      </w:r>
    </w:p>
    <w:p w14:paraId="643D3956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 xml:space="preserve">How might the tool be better at identifying the right patients? </w:t>
      </w:r>
    </w:p>
    <w:p w14:paraId="1BCD85F1" w14:textId="77777777" w:rsidR="00A92439" w:rsidRPr="00E85753" w:rsidRDefault="00D90FFC" w:rsidP="00A92439">
      <w:pPr>
        <w:rPr>
          <w:rFonts w:cstheme="minorHAnsi"/>
          <w:i/>
          <w:sz w:val="20"/>
          <w:szCs w:val="20"/>
        </w:rPr>
      </w:pPr>
      <w:r w:rsidRPr="00E85753">
        <w:rPr>
          <w:rFonts w:cstheme="minorHAnsi"/>
          <w:i/>
          <w:sz w:val="20"/>
          <w:szCs w:val="20"/>
        </w:rPr>
        <w:t>Effectiveness</w:t>
      </w:r>
    </w:p>
    <w:p w14:paraId="36981F08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 xml:space="preserve">What impact do you think this BPA tool has on practice, if any? Please describe. </w:t>
      </w:r>
    </w:p>
    <w:p w14:paraId="04EB3D64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Were there particular features of the BPA that struck as particularly effective or ineffective? Why?</w:t>
      </w:r>
    </w:p>
    <w:p w14:paraId="4F9EE3BE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What were the barriers to effectiveness of this BPA? Why?</w:t>
      </w:r>
    </w:p>
    <w:p w14:paraId="1D93D5A1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What would have made this BPA more effective?</w:t>
      </w:r>
    </w:p>
    <w:p w14:paraId="4B7740A7" w14:textId="77777777" w:rsidR="00A92439" w:rsidRPr="00E85753" w:rsidRDefault="00D90FFC" w:rsidP="00A92439">
      <w:pPr>
        <w:rPr>
          <w:rFonts w:cstheme="minorHAnsi"/>
          <w:i/>
          <w:sz w:val="20"/>
          <w:szCs w:val="20"/>
        </w:rPr>
      </w:pPr>
      <w:r w:rsidRPr="00E85753">
        <w:rPr>
          <w:rFonts w:cstheme="minorHAnsi"/>
          <w:i/>
          <w:sz w:val="20"/>
          <w:szCs w:val="20"/>
        </w:rPr>
        <w:t>Adoption</w:t>
      </w:r>
    </w:p>
    <w:p w14:paraId="38F8253A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lastRenderedPageBreak/>
        <w:t>What do you think facilitated adoption of this tool in your department? What did people like?</w:t>
      </w:r>
    </w:p>
    <w:p w14:paraId="22B904C1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What were the barriers to adoption? How might we have addressed them?</w:t>
      </w:r>
    </w:p>
    <w:p w14:paraId="2EF81C0F" w14:textId="77777777" w:rsidR="00A92439" w:rsidRPr="00E85753" w:rsidRDefault="00D90FFC" w:rsidP="00A92439">
      <w:pPr>
        <w:rPr>
          <w:rFonts w:cstheme="minorHAnsi"/>
          <w:i/>
          <w:sz w:val="20"/>
          <w:szCs w:val="20"/>
        </w:rPr>
      </w:pPr>
      <w:r w:rsidRPr="00E85753">
        <w:rPr>
          <w:rFonts w:cstheme="minorHAnsi"/>
          <w:i/>
          <w:sz w:val="20"/>
          <w:szCs w:val="20"/>
        </w:rPr>
        <w:t>Implementation</w:t>
      </w:r>
    </w:p>
    <w:p w14:paraId="7F592AE9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How different was the final tool deployed at your site, compared to its original design? What do you think were the reasons/drivers/contextual factors for the changes?</w:t>
      </w:r>
    </w:p>
    <w:p w14:paraId="1AD02714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If we were to deploy this tool again, what would you recommend we do differently? Why?</w:t>
      </w:r>
    </w:p>
    <w:p w14:paraId="3E77FC9D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sz w:val="20"/>
          <w:szCs w:val="20"/>
        </w:rPr>
      </w:pPr>
      <w:r w:rsidRPr="00E85753">
        <w:rPr>
          <w:rFonts w:cstheme="minorHAnsi"/>
          <w:sz w:val="20"/>
          <w:szCs w:val="20"/>
        </w:rPr>
        <w:t>What impact do you think this tool had on health disparities in your department? In general, how can we use this tool to help address health equity?</w:t>
      </w:r>
    </w:p>
    <w:p w14:paraId="1C22DE6A" w14:textId="77777777" w:rsidR="00A92439" w:rsidRPr="00E85753" w:rsidRDefault="00D90FFC" w:rsidP="00A92439">
      <w:pPr>
        <w:rPr>
          <w:rFonts w:cstheme="minorHAnsi"/>
          <w:i/>
          <w:sz w:val="20"/>
          <w:szCs w:val="20"/>
        </w:rPr>
      </w:pPr>
      <w:r w:rsidRPr="00E85753">
        <w:rPr>
          <w:rFonts w:cstheme="minorHAnsi"/>
          <w:i/>
          <w:sz w:val="20"/>
          <w:szCs w:val="20"/>
        </w:rPr>
        <w:t>Maintenance</w:t>
      </w:r>
    </w:p>
    <w:p w14:paraId="00BB5803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bCs/>
          <w:sz w:val="20"/>
          <w:szCs w:val="20"/>
        </w:rPr>
      </w:pPr>
      <w:r w:rsidRPr="00E85753">
        <w:rPr>
          <w:rFonts w:cstheme="minorHAnsi"/>
          <w:bCs/>
          <w:sz w:val="20"/>
          <w:szCs w:val="20"/>
        </w:rPr>
        <w:t>What have been the challenges so far in maintaining this tool? Why? How have you addressed them?</w:t>
      </w:r>
    </w:p>
    <w:p w14:paraId="2E2C13DA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bCs/>
          <w:sz w:val="20"/>
          <w:szCs w:val="20"/>
        </w:rPr>
      </w:pPr>
      <w:r w:rsidRPr="00E85753">
        <w:rPr>
          <w:rFonts w:cstheme="minorHAnsi"/>
          <w:bCs/>
          <w:sz w:val="20"/>
          <w:szCs w:val="20"/>
        </w:rPr>
        <w:t>What will be the challenges going forward?</w:t>
      </w:r>
    </w:p>
    <w:p w14:paraId="6C0264D7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bCs/>
          <w:sz w:val="20"/>
          <w:szCs w:val="20"/>
        </w:rPr>
      </w:pPr>
      <w:r w:rsidRPr="00E85753">
        <w:rPr>
          <w:rFonts w:cstheme="minorHAnsi"/>
          <w:bCs/>
          <w:sz w:val="20"/>
          <w:szCs w:val="20"/>
        </w:rPr>
        <w:t>Where do you see this tool in 6 months? 1 year? 5 years? Why?</w:t>
      </w:r>
    </w:p>
    <w:p w14:paraId="32E37EDC" w14:textId="77777777" w:rsidR="00A92439" w:rsidRPr="00E85753" w:rsidRDefault="00D90FFC" w:rsidP="00A92439">
      <w:pPr>
        <w:pStyle w:val="ListParagraph"/>
        <w:numPr>
          <w:ilvl w:val="3"/>
          <w:numId w:val="1"/>
        </w:numPr>
        <w:rPr>
          <w:rFonts w:cstheme="minorHAnsi"/>
          <w:bCs/>
          <w:sz w:val="20"/>
          <w:szCs w:val="20"/>
        </w:rPr>
      </w:pPr>
      <w:r w:rsidRPr="00E85753">
        <w:rPr>
          <w:rFonts w:cstheme="minorHAnsi"/>
          <w:bCs/>
          <w:sz w:val="20"/>
          <w:szCs w:val="20"/>
        </w:rPr>
        <w:t>How can we improve the long term use of this tool?</w:t>
      </w:r>
    </w:p>
    <w:p w14:paraId="5C868B9F" w14:textId="77777777" w:rsidR="005C0804" w:rsidRDefault="00E85753"/>
    <w:sectPr w:rsidR="005C080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92A2A" w14:textId="77777777" w:rsidR="00D90FFC" w:rsidRDefault="00D90FFC">
      <w:pPr>
        <w:spacing w:after="0" w:line="240" w:lineRule="auto"/>
      </w:pPr>
      <w:r>
        <w:separator/>
      </w:r>
    </w:p>
  </w:endnote>
  <w:endnote w:type="continuationSeparator" w:id="0">
    <w:p w14:paraId="3A6E9835" w14:textId="77777777" w:rsidR="00D90FFC" w:rsidRDefault="00D9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67717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72793" w14:textId="41153E32" w:rsidR="00FB57C5" w:rsidRDefault="00D90FF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7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0262843" w14:textId="77777777" w:rsidR="00FB57C5" w:rsidRDefault="00E857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EEBA" w14:textId="77777777" w:rsidR="00D90FFC" w:rsidRDefault="00D90FFC">
      <w:pPr>
        <w:spacing w:after="0" w:line="240" w:lineRule="auto"/>
      </w:pPr>
      <w:r>
        <w:separator/>
      </w:r>
    </w:p>
  </w:footnote>
  <w:footnote w:type="continuationSeparator" w:id="0">
    <w:p w14:paraId="5E4BA4F4" w14:textId="77777777" w:rsidR="00D90FFC" w:rsidRDefault="00D90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FDA7A" w14:textId="77777777" w:rsidR="00BC6AEC" w:rsidRDefault="00D90FFC" w:rsidP="00BC6AEC">
    <w:pPr>
      <w:pStyle w:val="Header"/>
      <w:jc w:val="right"/>
    </w:pPr>
    <w:r>
      <w:tab/>
      <w:t>10/4/22</w:t>
    </w:r>
  </w:p>
  <w:p w14:paraId="338D73EE" w14:textId="77777777" w:rsidR="00A92439" w:rsidRDefault="00E85753" w:rsidP="00BC6AE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397C"/>
    <w:multiLevelType w:val="hybridMultilevel"/>
    <w:tmpl w:val="2E8ACCF8"/>
    <w:lvl w:ilvl="0" w:tplc="8B64E9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AA6932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91A43A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8D03B8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78E44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0326B0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740C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4C936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ACE2DE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152FA6"/>
    <w:multiLevelType w:val="hybridMultilevel"/>
    <w:tmpl w:val="E9BC5290"/>
    <w:lvl w:ilvl="0" w:tplc="8D1A8694">
      <w:start w:val="1"/>
      <w:numFmt w:val="decimal"/>
      <w:lvlText w:val="%1."/>
      <w:lvlJc w:val="left"/>
      <w:pPr>
        <w:ind w:left="720" w:hanging="360"/>
      </w:pPr>
    </w:lvl>
    <w:lvl w:ilvl="1" w:tplc="72F6E938">
      <w:start w:val="1"/>
      <w:numFmt w:val="lowerLetter"/>
      <w:lvlText w:val="%2."/>
      <w:lvlJc w:val="left"/>
      <w:pPr>
        <w:ind w:left="1440" w:hanging="360"/>
      </w:pPr>
    </w:lvl>
    <w:lvl w:ilvl="2" w:tplc="AA645698">
      <w:start w:val="1"/>
      <w:numFmt w:val="lowerRoman"/>
      <w:lvlText w:val="%3."/>
      <w:lvlJc w:val="right"/>
      <w:pPr>
        <w:ind w:left="180" w:hanging="180"/>
      </w:pPr>
    </w:lvl>
    <w:lvl w:ilvl="3" w:tplc="7ED8CAC6">
      <w:start w:val="1"/>
      <w:numFmt w:val="decimal"/>
      <w:lvlText w:val="%4."/>
      <w:lvlJc w:val="left"/>
      <w:pPr>
        <w:ind w:left="360" w:hanging="360"/>
      </w:pPr>
    </w:lvl>
    <w:lvl w:ilvl="4" w:tplc="B23428C8">
      <w:start w:val="1"/>
      <w:numFmt w:val="lowerRoman"/>
      <w:lvlText w:val="%5."/>
      <w:lvlJc w:val="right"/>
      <w:pPr>
        <w:ind w:left="1080" w:hanging="360"/>
      </w:pPr>
    </w:lvl>
    <w:lvl w:ilvl="5" w:tplc="EA52DE1E">
      <w:start w:val="1"/>
      <w:numFmt w:val="lowerRoman"/>
      <w:lvlText w:val="%6."/>
      <w:lvlJc w:val="right"/>
      <w:pPr>
        <w:ind w:left="2520" w:hanging="180"/>
      </w:pPr>
    </w:lvl>
    <w:lvl w:ilvl="6" w:tplc="D548C032">
      <w:start w:val="1"/>
      <w:numFmt w:val="decimal"/>
      <w:lvlText w:val="%7."/>
      <w:lvlJc w:val="left"/>
      <w:pPr>
        <w:ind w:left="5040" w:hanging="360"/>
      </w:pPr>
    </w:lvl>
    <w:lvl w:ilvl="7" w:tplc="E3666E6C">
      <w:start w:val="1"/>
      <w:numFmt w:val="lowerLetter"/>
      <w:lvlText w:val="%8."/>
      <w:lvlJc w:val="left"/>
      <w:pPr>
        <w:ind w:left="5760" w:hanging="360"/>
      </w:pPr>
    </w:lvl>
    <w:lvl w:ilvl="8" w:tplc="A7F877E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C4"/>
    <w:rsid w:val="00164133"/>
    <w:rsid w:val="00C52CC4"/>
    <w:rsid w:val="00D90FFC"/>
    <w:rsid w:val="00E8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192EF"/>
  <w15:docId w15:val="{FA96188B-5788-254D-8D8A-F2B81518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4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439"/>
  </w:style>
  <w:style w:type="paragraph" w:styleId="Footer">
    <w:name w:val="footer"/>
    <w:basedOn w:val="Normal"/>
    <w:link w:val="FooterChar"/>
    <w:uiPriority w:val="99"/>
    <w:unhideWhenUsed/>
    <w:rsid w:val="00A92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439"/>
  </w:style>
  <w:style w:type="character" w:styleId="CommentReference">
    <w:name w:val="annotation reference"/>
    <w:basedOn w:val="DefaultParagraphFont"/>
    <w:uiPriority w:val="99"/>
    <w:semiHidden/>
    <w:unhideWhenUsed/>
    <w:rsid w:val="001641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1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1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1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1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Cuthel, Allison</dc:creator>
  <cp:lastModifiedBy>Cuthel, Allison</cp:lastModifiedBy>
  <cp:revision>2</cp:revision>
  <dcterms:created xsi:type="dcterms:W3CDTF">2023-08-24T13:34:00Z</dcterms:created>
  <dcterms:modified xsi:type="dcterms:W3CDTF">2023-08-24T13:34:00Z</dcterms:modified>
</cp:coreProperties>
</file>