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7888E" w14:textId="77777777" w:rsidR="00DD5240" w:rsidRDefault="00DD5240"/>
    <w:tbl>
      <w:tblPr>
        <w:tblW w:w="99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559"/>
        <w:gridCol w:w="4819"/>
        <w:gridCol w:w="1985"/>
      </w:tblGrid>
      <w:tr w:rsidR="005B57CD" w:rsidRPr="00AB411D" w14:paraId="40634F3A" w14:textId="77777777" w:rsidTr="00DC1F65">
        <w:trPr>
          <w:trHeight w:val="340"/>
        </w:trPr>
        <w:tc>
          <w:tcPr>
            <w:tcW w:w="155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0E2E8442" w14:textId="77777777" w:rsidR="005B57CD" w:rsidRPr="00AB411D" w:rsidRDefault="005B57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CFIR domain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29949532" w14:textId="77777777" w:rsidR="005B57CD" w:rsidRPr="00AB411D" w:rsidRDefault="005B57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CFIR construct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442C6200" w14:textId="422C1D3E" w:rsidR="005B57CD" w:rsidRPr="00AB411D" w:rsidRDefault="00474F2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Main questions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75B874BC" w14:textId="219BE453" w:rsidR="005B57CD" w:rsidRPr="00AB411D" w:rsidRDefault="00474F2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Sub-questions</w:t>
            </w:r>
          </w:p>
        </w:tc>
      </w:tr>
      <w:tr w:rsidR="005B57CD" w:rsidRPr="00AB411D" w14:paraId="50A3E9F7" w14:textId="77777777" w:rsidTr="00DC1F65">
        <w:trPr>
          <w:trHeight w:val="1600"/>
        </w:trPr>
        <w:tc>
          <w:tcPr>
            <w:tcW w:w="1555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CE3325F" w14:textId="73B01E07" w:rsidR="005B57CD" w:rsidRPr="00AB411D" w:rsidRDefault="00DC1F6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In</w:t>
            </w:r>
            <w:r w:rsidR="00CD36F7" w:rsidRPr="00AB411D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novation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310393B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Relative Advantage</w:t>
            </w:r>
          </w:p>
        </w:tc>
        <w:tc>
          <w:tcPr>
            <w:tcW w:w="48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46920" w14:textId="77777777" w:rsidR="00474F2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Do you have a current practice or standard for identifying patients with palliative needs? </w:t>
            </w:r>
          </w:p>
          <w:p w14:paraId="75258F91" w14:textId="77777777" w:rsidR="00474F2D" w:rsidRPr="00AB411D" w:rsidRDefault="00474F2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  <w:p w14:paraId="50707AA7" w14:textId="6FC1B40F" w:rsidR="005B57C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How do you become aware that a patient has palliative needs?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E3A01" w14:textId="5A785E3D" w:rsidR="005B57C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Does it depend on the patient</w:t>
            </w:r>
            <w:r w:rsidR="00474F2D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’</w:t>
            </w: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 functional status, biomarkers, number of hospital admissions, how the patient responds to pharmacological treatment, or other factors?</w:t>
            </w:r>
            <w:r w:rsidR="005B57CD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br/>
            </w:r>
            <w:r w:rsidR="005B57CD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br/>
            </w:r>
            <w:r w:rsidR="00474F2D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Is this done consistently?</w:t>
            </w:r>
          </w:p>
        </w:tc>
      </w:tr>
      <w:tr w:rsidR="005B57CD" w:rsidRPr="00AB411D" w14:paraId="3774A663" w14:textId="77777777" w:rsidTr="00DC1F65">
        <w:trPr>
          <w:trHeight w:val="64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B538C03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F2F1C6B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1F9BC" w14:textId="10D99A9C" w:rsidR="005B57C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Do you have experience using SPICT or other tools?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65200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57CD" w:rsidRPr="00AB411D" w14:paraId="6D6069DD" w14:textId="77777777" w:rsidTr="00DC1F65">
        <w:trPr>
          <w:trHeight w:val="96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11FFC62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321FBF8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8A46F" w14:textId="708F7618" w:rsidR="00474F2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What do you see as the advantages of </w:t>
            </w:r>
            <w:proofErr w:type="gramStart"/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integrating  </w:t>
            </w:r>
            <w:r w:rsidR="00D41790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tools</w:t>
            </w:r>
            <w:proofErr w:type="gramEnd"/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into your clinical routine? </w:t>
            </w:r>
          </w:p>
          <w:p w14:paraId="3FBE73B6" w14:textId="77777777" w:rsidR="00474F2D" w:rsidRPr="00AB411D" w:rsidRDefault="00474F2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  <w:p w14:paraId="19CC0DB2" w14:textId="55191EC6" w:rsidR="005B57C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Are there any disadvantages?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62CC5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57CD" w:rsidRPr="00AB411D" w14:paraId="03C5B583" w14:textId="77777777" w:rsidTr="00DC1F65">
        <w:trPr>
          <w:trHeight w:val="96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6CA3D7F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7A5EE81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B9BA2" w14:textId="0AD7144A" w:rsidR="005B57C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How could the department best help you utilize the existing tools for identifying patients with palliative needs?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E8EB5" w14:textId="5AC8C478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5B57CD" w:rsidRPr="00AB411D" w14:paraId="42C69AC0" w14:textId="77777777" w:rsidTr="00DC1F65">
        <w:trPr>
          <w:trHeight w:val="98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2D10A87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88DAFC4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2E9CBA10" w14:textId="75AAD6E5" w:rsidR="005B57C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What do you think could negatively impact the implementation of identification and needs assessment tools in your department?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4D9AB2B5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57CD" w:rsidRPr="00AB411D" w14:paraId="799231C3" w14:textId="77777777" w:rsidTr="00DC1F65">
        <w:trPr>
          <w:trHeight w:val="687"/>
        </w:trPr>
        <w:tc>
          <w:tcPr>
            <w:tcW w:w="155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82B9F26" w14:textId="77777777" w:rsidR="005B57CD" w:rsidRPr="00AB411D" w:rsidRDefault="005B57CD" w:rsidP="003C55C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Individuals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C85681F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Characteristics</w:t>
            </w:r>
          </w:p>
        </w:tc>
        <w:tc>
          <w:tcPr>
            <w:tcW w:w="481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4F835A4" w14:textId="25E22AC4" w:rsidR="005B57C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What can help motivate you to implement </w:t>
            </w:r>
            <w:r w:rsidR="00474F2D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general</w:t>
            </w: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palliative care </w:t>
            </w:r>
            <w:r w:rsidR="00D41790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using tools </w:t>
            </w: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in your unit?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12EC041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57CD" w:rsidRPr="00AB411D" w14:paraId="6CDCFE5E" w14:textId="77777777" w:rsidTr="00DC1F65">
        <w:trPr>
          <w:trHeight w:val="276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88BEFDD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B7DD76A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5BDC72A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C8E5EF1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5B57CD" w:rsidRPr="00AB411D" w14:paraId="3E83D135" w14:textId="77777777" w:rsidTr="00DC1F65">
        <w:trPr>
          <w:trHeight w:val="1302"/>
        </w:trPr>
        <w:tc>
          <w:tcPr>
            <w:tcW w:w="155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5174C8A" w14:textId="77777777" w:rsidR="005B57CD" w:rsidRPr="00AB411D" w:rsidRDefault="005B57CD" w:rsidP="003C55C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Inner Setting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9E035A8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Culture</w:t>
            </w:r>
          </w:p>
        </w:tc>
        <w:tc>
          <w:tcPr>
            <w:tcW w:w="48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14:paraId="39D8675C" w14:textId="77777777" w:rsidR="00474F2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What significance do you think implementing a systematic palliative approach to treatment and care earlier in the patient</w:t>
            </w:r>
            <w:r w:rsidR="00474F2D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’</w:t>
            </w: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s trajectory has for the patients? </w:t>
            </w:r>
          </w:p>
          <w:p w14:paraId="6DAB0BE0" w14:textId="77777777" w:rsidR="00474F2D" w:rsidRPr="00AB411D" w:rsidRDefault="00474F2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  <w:p w14:paraId="49773AAF" w14:textId="55F37C58" w:rsidR="005B57CD" w:rsidRPr="00AB411D" w:rsidRDefault="009C6AC2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Any disadvantages?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E131E71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57CD" w:rsidRPr="00AB411D" w14:paraId="4240D89A" w14:textId="77777777" w:rsidTr="00DC1F65">
        <w:trPr>
          <w:trHeight w:val="960"/>
        </w:trPr>
        <w:tc>
          <w:tcPr>
            <w:tcW w:w="1555" w:type="dxa"/>
            <w:vMerge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1FDB758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F83AF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BACD0" w14:textId="734D405B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How do you envision interdisciplinary collaboration around the implementation of tools in your department? (roles, workflows)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720B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5B57CD" w:rsidRPr="00AB411D" w14:paraId="18C17BA5" w14:textId="77777777" w:rsidTr="00DC1F65">
        <w:trPr>
          <w:trHeight w:val="96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CC26629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6010B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Communications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2EE25" w14:textId="588E9506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How do you experience the communication regarding the palliative effort between colleagues, other professional groups, and the management in the department?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D18B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5B57CD" w:rsidRPr="00AB411D" w14:paraId="40275E33" w14:textId="77777777" w:rsidTr="00DC1F65">
        <w:trPr>
          <w:trHeight w:val="128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1B11A9E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709A6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Tension for Change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98679" w14:textId="77777777" w:rsidR="00474F2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What is your attitude towards implementing tools for identifying and assessing the needs of patients with palliative needs? </w:t>
            </w:r>
          </w:p>
          <w:p w14:paraId="0D820E1A" w14:textId="77777777" w:rsidR="00474F2D" w:rsidRPr="00AB411D" w:rsidRDefault="00474F2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  <w:p w14:paraId="3019EE83" w14:textId="5AA881A2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Can you see the need? Or is the current practice working well?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DCD2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5B57CD" w:rsidRPr="00AB411D" w14:paraId="405768E2" w14:textId="77777777" w:rsidTr="00DC1F65">
        <w:trPr>
          <w:trHeight w:val="96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1559262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DD9ADD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Compatibility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ABAEB" w14:textId="0C6EDC5C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What significance do you think the implementation of palliative needs assessment tools might have for your professionalism and for your workflows?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1B0C6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5B57CD" w:rsidRPr="00AB411D" w14:paraId="03481E5F" w14:textId="77777777" w:rsidTr="00DC1F65">
        <w:trPr>
          <w:trHeight w:val="96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45F6E7B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E505C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Leadership Engagement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D8DA7" w14:textId="46BEE116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What impact do you believe the project</w:t>
            </w:r>
            <w:r w:rsidR="00474F2D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’</w:t>
            </w: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 research component might have on your implementation efforts?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FE3EE" w14:textId="6C851813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Can this be motivating or the opposite</w:t>
            </w:r>
            <w:r w:rsidR="00622CB6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?</w:t>
            </w:r>
          </w:p>
        </w:tc>
      </w:tr>
      <w:tr w:rsidR="005B57CD" w:rsidRPr="00AB411D" w14:paraId="228AFD6A" w14:textId="77777777" w:rsidTr="00DC1F65">
        <w:trPr>
          <w:trHeight w:val="819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0C1E521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97FC276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Available Resources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553FE6E" w14:textId="21D4ECC2" w:rsidR="005B57CD" w:rsidRPr="00AB411D" w:rsidRDefault="00ED635F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How do</w:t>
            </w:r>
            <w:r w:rsidR="00536C15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you </w:t>
            </w: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describe the</w:t>
            </w:r>
            <w:r w:rsidR="00536C15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resources (time, organi</w:t>
            </w:r>
            <w:r w:rsidR="00622CB6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</w:t>
            </w:r>
            <w:r w:rsidR="00536C15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ational support/framework) available for the implementation?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2549954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57CD" w:rsidRPr="00AB411D" w14:paraId="34810A3E" w14:textId="77777777" w:rsidTr="00DC1F65">
        <w:trPr>
          <w:trHeight w:val="128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9289370" w14:textId="77777777" w:rsidR="005B57CD" w:rsidRPr="00AB411D" w:rsidRDefault="005B57CD" w:rsidP="003C55C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Outer Setting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4AD17EA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B38E2" w14:textId="605965DD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Sometimes new initiatives are mandated politically and organi</w:t>
            </w:r>
            <w:r w:rsidR="00622CB6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</w:t>
            </w: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ationally. What significance do you think this top-down approach can have for the implementation?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5421DE0" w14:textId="77777777" w:rsidR="005B57CD" w:rsidRPr="00AB411D" w:rsidRDefault="005B57CD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5B57CD" w:rsidRPr="00AB411D" w14:paraId="45E9466B" w14:textId="77777777" w:rsidTr="00DC1F65">
        <w:trPr>
          <w:trHeight w:val="130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72CDA1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4782EA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4276144A" w14:textId="505E4AE3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How do you assess the organi</w:t>
            </w:r>
            <w:r w:rsidR="00622CB6"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</w:t>
            </w: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ational framework for implementing and sustaining the use of identification and needs assessment tools in clinical practice?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F52716" w14:textId="5A407DBF" w:rsidR="005B57CD" w:rsidRPr="00AB411D" w:rsidRDefault="00536C15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What challenges do you anticipate might arise for the implementation to succeed?</w:t>
            </w:r>
          </w:p>
        </w:tc>
      </w:tr>
      <w:tr w:rsidR="005B57CD" w:rsidRPr="00AB411D" w14:paraId="23F7E234" w14:textId="77777777" w:rsidTr="00DC1F65">
        <w:trPr>
          <w:trHeight w:val="340"/>
        </w:trPr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213F3F07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1261C650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481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4C01AB93" w14:textId="6701D8E8" w:rsidR="005B57CD" w:rsidRPr="00AB411D" w:rsidRDefault="00474F2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Wishes for the future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77200F4D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57CD" w:rsidRPr="00AB411D" w14:paraId="004724B8" w14:textId="77777777" w:rsidTr="00DC1F65">
        <w:trPr>
          <w:trHeight w:val="780"/>
        </w:trPr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ADA7A6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058570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481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5ADCF65F" w14:textId="5DC8512F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If you could choose freely, what would be required for your patients to receive the best possible palliative care effort?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E48ECC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57CD" w:rsidRPr="00AB411D" w14:paraId="38D9E691" w14:textId="77777777" w:rsidTr="00DC1F65">
        <w:trPr>
          <w:trHeight w:val="340"/>
        </w:trPr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44585CF1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0CF268F0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481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4AB089D1" w14:textId="16C2CE64" w:rsidR="005B57CD" w:rsidRPr="00AB411D" w:rsidRDefault="00474F2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Concluding remarks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71A3ED77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B57CD" w:rsidRPr="00AB411D" w14:paraId="16B7C498" w14:textId="77777777" w:rsidTr="00DC1F65">
        <w:trPr>
          <w:trHeight w:val="660"/>
        </w:trPr>
        <w:tc>
          <w:tcPr>
            <w:tcW w:w="155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6F1794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E84682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13E5B67B" w14:textId="409C7743" w:rsidR="005B57CD" w:rsidRPr="00AB411D" w:rsidRDefault="00536C15" w:rsidP="003C55C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Is there anything important about the implementation of tools that we have not covered in this interview?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964A92" w14:textId="77777777" w:rsidR="005B57CD" w:rsidRPr="00AB411D" w:rsidRDefault="005B57CD">
            <w:pPr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AB411D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> </w:t>
            </w:r>
          </w:p>
        </w:tc>
      </w:tr>
    </w:tbl>
    <w:p w14:paraId="22FDB0F2" w14:textId="77777777" w:rsidR="00DD5240" w:rsidRPr="00AB411D" w:rsidRDefault="00DD5240">
      <w:pPr>
        <w:rPr>
          <w:lang w:val="en-GB"/>
        </w:rPr>
      </w:pPr>
    </w:p>
    <w:sectPr w:rsidR="00DD5240" w:rsidRPr="00AB411D" w:rsidSect="00610950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17DB7"/>
    <w:multiLevelType w:val="hybridMultilevel"/>
    <w:tmpl w:val="5614C46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B24951"/>
    <w:multiLevelType w:val="hybridMultilevel"/>
    <w:tmpl w:val="C096CC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72BC1"/>
    <w:multiLevelType w:val="hybridMultilevel"/>
    <w:tmpl w:val="6BC60F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140171">
    <w:abstractNumId w:val="0"/>
  </w:num>
  <w:num w:numId="2" w16cid:durableId="1521777361">
    <w:abstractNumId w:val="1"/>
  </w:num>
  <w:num w:numId="3" w16cid:durableId="464346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88"/>
    <w:rsid w:val="0001116D"/>
    <w:rsid w:val="000210CB"/>
    <w:rsid w:val="00023546"/>
    <w:rsid w:val="00062671"/>
    <w:rsid w:val="000D37AA"/>
    <w:rsid w:val="0011057C"/>
    <w:rsid w:val="001418C5"/>
    <w:rsid w:val="00276515"/>
    <w:rsid w:val="002B63DE"/>
    <w:rsid w:val="002D6591"/>
    <w:rsid w:val="002F70AA"/>
    <w:rsid w:val="0030784F"/>
    <w:rsid w:val="003335A5"/>
    <w:rsid w:val="003435CC"/>
    <w:rsid w:val="003C55CD"/>
    <w:rsid w:val="00447DEF"/>
    <w:rsid w:val="00474F2D"/>
    <w:rsid w:val="004A1D38"/>
    <w:rsid w:val="004B12C7"/>
    <w:rsid w:val="004D2726"/>
    <w:rsid w:val="0052018A"/>
    <w:rsid w:val="00536C15"/>
    <w:rsid w:val="00557567"/>
    <w:rsid w:val="00576E73"/>
    <w:rsid w:val="005A406C"/>
    <w:rsid w:val="005B57CD"/>
    <w:rsid w:val="005F44CC"/>
    <w:rsid w:val="00610950"/>
    <w:rsid w:val="00622CB6"/>
    <w:rsid w:val="00673A17"/>
    <w:rsid w:val="00685083"/>
    <w:rsid w:val="006D4F86"/>
    <w:rsid w:val="0075105C"/>
    <w:rsid w:val="007743D8"/>
    <w:rsid w:val="00807D73"/>
    <w:rsid w:val="008130F8"/>
    <w:rsid w:val="00821CE1"/>
    <w:rsid w:val="0085472B"/>
    <w:rsid w:val="00855833"/>
    <w:rsid w:val="00873B35"/>
    <w:rsid w:val="008A5AA2"/>
    <w:rsid w:val="009C6AC2"/>
    <w:rsid w:val="00A41AD3"/>
    <w:rsid w:val="00AB411D"/>
    <w:rsid w:val="00AD4865"/>
    <w:rsid w:val="00B079D2"/>
    <w:rsid w:val="00B1251B"/>
    <w:rsid w:val="00B741D9"/>
    <w:rsid w:val="00BD3077"/>
    <w:rsid w:val="00C00B02"/>
    <w:rsid w:val="00C07BFD"/>
    <w:rsid w:val="00C62052"/>
    <w:rsid w:val="00C74D7A"/>
    <w:rsid w:val="00CA6212"/>
    <w:rsid w:val="00CC2B04"/>
    <w:rsid w:val="00CD36F7"/>
    <w:rsid w:val="00D0399F"/>
    <w:rsid w:val="00D12DA4"/>
    <w:rsid w:val="00D17C1C"/>
    <w:rsid w:val="00D22DD4"/>
    <w:rsid w:val="00D41790"/>
    <w:rsid w:val="00D862B2"/>
    <w:rsid w:val="00DC1F65"/>
    <w:rsid w:val="00DC25F2"/>
    <w:rsid w:val="00DD5240"/>
    <w:rsid w:val="00E26788"/>
    <w:rsid w:val="00E77208"/>
    <w:rsid w:val="00EB4ADF"/>
    <w:rsid w:val="00EB6843"/>
    <w:rsid w:val="00ED1968"/>
    <w:rsid w:val="00ED635F"/>
    <w:rsid w:val="00F3553A"/>
    <w:rsid w:val="00F55478"/>
    <w:rsid w:val="00F5634D"/>
    <w:rsid w:val="00FA00D6"/>
    <w:rsid w:val="00FA0DF5"/>
    <w:rsid w:val="00FA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D5A8F5"/>
  <w14:defaultImageDpi w14:val="32767"/>
  <w15:chartTrackingRefBased/>
  <w15:docId w15:val="{6B09F4B2-72F5-214E-B791-1DCD046F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D5240"/>
    <w:rPr>
      <w:rFonts w:ascii="Times New Roman" w:eastAsia="Times New Roman" w:hAnsi="Times New Roman" w:cs="Times New Roman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E26788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78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E267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E2678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1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Tóra Róin</dc:creator>
  <cp:keywords/>
  <dc:description/>
  <cp:lastModifiedBy>Tora Roin</cp:lastModifiedBy>
  <cp:revision>7</cp:revision>
  <dcterms:created xsi:type="dcterms:W3CDTF">2025-07-03T09:36:00Z</dcterms:created>
  <dcterms:modified xsi:type="dcterms:W3CDTF">2026-06-16T08:21:00Z</dcterms:modified>
</cp:coreProperties>
</file>