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69" w:rsidRPr="00DF451F" w:rsidRDefault="00906569" w:rsidP="00906569">
      <w:pPr>
        <w:jc w:val="center"/>
        <w:rPr>
          <w:b/>
          <w:bCs/>
        </w:rPr>
      </w:pPr>
      <w:bookmarkStart w:id="0" w:name="_GoBack"/>
      <w:r w:rsidRPr="00DF451F">
        <w:rPr>
          <w:b/>
          <w:bCs/>
        </w:rPr>
        <w:t xml:space="preserve">Supplementary </w:t>
      </w:r>
      <w:r>
        <w:rPr>
          <w:b/>
          <w:bCs/>
        </w:rPr>
        <w:t>Table 1: Quality assessment scores for the papers involving q</w:t>
      </w:r>
      <w:r w:rsidRPr="00DF451F">
        <w:rPr>
          <w:b/>
          <w:bCs/>
        </w:rPr>
        <w:t>uantitative studies</w:t>
      </w:r>
      <w:bookmarkEnd w:id="0"/>
    </w:p>
    <w:tbl>
      <w:tblPr>
        <w:tblStyle w:val="TableGrid"/>
        <w:tblW w:w="14029" w:type="dxa"/>
        <w:jc w:val="center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862"/>
        <w:gridCol w:w="927"/>
        <w:gridCol w:w="929"/>
        <w:gridCol w:w="1046"/>
        <w:gridCol w:w="811"/>
        <w:gridCol w:w="1000"/>
        <w:gridCol w:w="930"/>
        <w:gridCol w:w="909"/>
        <w:gridCol w:w="925"/>
        <w:gridCol w:w="927"/>
        <w:gridCol w:w="706"/>
        <w:gridCol w:w="978"/>
        <w:gridCol w:w="738"/>
        <w:gridCol w:w="837"/>
        <w:gridCol w:w="465"/>
      </w:tblGrid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</w:rPr>
              <w:t>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Question /objective sufficiently described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Design evident &amp; appropriate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Subject selection described &amp; appropriate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Subject characteristic sufficiently described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 xml:space="preserve">Random allocation to </w:t>
            </w:r>
            <w:r w:rsidRPr="00947586">
              <w:rPr>
                <w:rFonts w:cs="Times New Roman"/>
                <w:noProof/>
                <w:sz w:val="18"/>
                <w:szCs w:val="18"/>
                <w:lang w:val="en-GB" w:eastAsia="en-GB"/>
              </w:rPr>
              <w:t>treatment</w:t>
            </w: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 xml:space="preserve"> described (if possible)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Blinding investigators reported (if possible)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Blinding participants reported (if possible)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Measures defined &amp; robust. Means of assessment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Sample</w:t>
            </w:r>
          </w:p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size appropriate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947586">
              <w:rPr>
                <w:rFonts w:cs="Times New Roman"/>
                <w:noProof/>
                <w:sz w:val="18"/>
                <w:szCs w:val="18"/>
                <w:lang w:val="en-GB" w:eastAsia="en-GB"/>
              </w:rPr>
              <w:t>Analysis</w:t>
            </w: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 xml:space="preserve"> described, &amp; appropriate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Variance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Controlled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Result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>s reported in sufficient detail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Results support conclusion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  <w:lang w:val="en-GB" w:eastAsia="en-GB"/>
              </w:rPr>
              <w:t>Score</w:t>
            </w:r>
          </w:p>
        </w:tc>
      </w:tr>
      <w:tr w:rsidR="00906569" w:rsidRPr="005F5F6C" w:rsidTr="00BB07B4">
        <w:trPr>
          <w:jc w:val="center"/>
        </w:trPr>
        <w:tc>
          <w:tcPr>
            <w:tcW w:w="140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  <w:lang w:val="en-GB" w:eastAsia="en-GB"/>
              </w:rPr>
            </w:pPr>
            <w:r w:rsidRPr="005F5F6C">
              <w:rPr>
                <w:rFonts w:cs="Times New Roman"/>
                <w:b/>
                <w:bCs/>
                <w:sz w:val="18"/>
                <w:szCs w:val="18"/>
                <w:lang w:val="en-GB" w:eastAsia="en-GB"/>
              </w:rPr>
              <w:t>Randomised Controlled Trials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Mira, 2015 </w:t>
            </w:r>
            <w:r>
              <w:rPr>
                <w:rFonts w:cs="Times New Roman"/>
                <w:noProof/>
                <w:sz w:val="18"/>
                <w:szCs w:val="18"/>
              </w:rPr>
              <w:t>[17]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</w:rPr>
              <w:t>0.85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Goncalves</w:t>
            </w:r>
            <w:proofErr w:type="spellEnd"/>
            <w:r>
              <w:rPr>
                <w:rFonts w:cs="Times New Roman"/>
                <w:sz w:val="18"/>
                <w:szCs w:val="18"/>
              </w:rPr>
              <w:t>, 2017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[18]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6E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rFonts w:cs="Times New Roman"/>
                <w:sz w:val="18"/>
                <w:szCs w:val="18"/>
              </w:rPr>
              <w:t>0.81</w:t>
            </w:r>
          </w:p>
        </w:tc>
      </w:tr>
      <w:tr w:rsidR="00906569" w:rsidRPr="005F5F6C" w:rsidTr="00BB07B4">
        <w:trPr>
          <w:jc w:val="center"/>
        </w:trPr>
        <w:tc>
          <w:tcPr>
            <w:tcW w:w="140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F5F6C">
              <w:rPr>
                <w:rFonts w:cs="Times New Roman"/>
                <w:b/>
                <w:bCs/>
                <w:sz w:val="18"/>
                <w:szCs w:val="18"/>
              </w:rPr>
              <w:t>Survey studies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Whitney, 1998 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[24]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0.44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Ballweg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, 2004 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[19]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0.30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Music, 2005 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[25]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0.17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Bodén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, 2013 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[20]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0.56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Kundu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, 2015 </w:t>
            </w:r>
          </w:p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t>[21]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Roos-</w:t>
            </w:r>
            <w:proofErr w:type="spellStart"/>
            <w:r>
              <w:rPr>
                <w:rFonts w:cs="Times New Roman"/>
                <w:sz w:val="18"/>
                <w:szCs w:val="18"/>
              </w:rPr>
              <w:t>Eysbouts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, 2015 </w:t>
            </w:r>
            <w:r>
              <w:rPr>
                <w:rFonts w:cs="Times New Roman"/>
                <w:noProof/>
                <w:sz w:val="18"/>
                <w:szCs w:val="18"/>
              </w:rPr>
              <w:t>[22]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0.78</w:t>
            </w:r>
          </w:p>
        </w:tc>
      </w:tr>
      <w:tr w:rsidR="00906569" w:rsidRPr="005F5F6C" w:rsidTr="00BB07B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Shoebotham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, 2016 </w:t>
            </w:r>
            <w:r>
              <w:rPr>
                <w:rFonts w:cs="Times New Roman"/>
                <w:noProof/>
                <w:sz w:val="18"/>
                <w:szCs w:val="18"/>
              </w:rPr>
              <w:t>[23]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adjustRightInd w:val="0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569" w:rsidRPr="005F5F6C" w:rsidRDefault="00906569" w:rsidP="00BB07B4">
            <w:pPr>
              <w:jc w:val="center"/>
              <w:rPr>
                <w:color w:val="000000"/>
                <w:sz w:val="18"/>
                <w:szCs w:val="18"/>
              </w:rPr>
            </w:pPr>
            <w:r w:rsidRPr="005F5F6C">
              <w:rPr>
                <w:color w:val="000000"/>
                <w:sz w:val="18"/>
                <w:szCs w:val="18"/>
              </w:rPr>
              <w:t>0.69</w:t>
            </w:r>
          </w:p>
        </w:tc>
      </w:tr>
    </w:tbl>
    <w:p w:rsidR="00906569" w:rsidRPr="00634545" w:rsidRDefault="00906569" w:rsidP="00906569">
      <w:pPr>
        <w:rPr>
          <w:sz w:val="16"/>
          <w:szCs w:val="16"/>
        </w:rPr>
      </w:pPr>
      <w:r w:rsidRPr="00634545">
        <w:rPr>
          <w:sz w:val="16"/>
          <w:szCs w:val="16"/>
        </w:rPr>
        <w:sym w:font="Wingdings" w:char="F06E"/>
      </w:r>
      <w:r w:rsidRPr="00634545">
        <w:rPr>
          <w:sz w:val="16"/>
          <w:szCs w:val="16"/>
        </w:rPr>
        <w:sym w:font="Wingdings" w:char="F073"/>
      </w:r>
      <w:r w:rsidRPr="00634545">
        <w:rPr>
          <w:sz w:val="16"/>
          <w:szCs w:val="16"/>
        </w:rPr>
        <w:sym w:font="Wingdings" w:char="F074"/>
      </w:r>
      <w:r w:rsidRPr="00634545">
        <w:rPr>
          <w:sz w:val="16"/>
          <w:szCs w:val="16"/>
        </w:rPr>
        <w:sym w:font="Wingdings" w:char="F076"/>
      </w:r>
      <w:r w:rsidRPr="00634545">
        <w:rPr>
          <w:sz w:val="16"/>
          <w:szCs w:val="16"/>
        </w:rPr>
        <w:sym w:font="Wingdings" w:char="F09F"/>
      </w:r>
      <w:r w:rsidRPr="00634545">
        <w:rPr>
          <w:sz w:val="16"/>
          <w:szCs w:val="16"/>
        </w:rPr>
        <w:sym w:font="Wingdings" w:char="F0A1"/>
      </w:r>
      <w:r w:rsidRPr="00634545">
        <w:rPr>
          <w:sz w:val="16"/>
          <w:szCs w:val="16"/>
        </w:rPr>
        <w:sym w:font="Wingdings" w:char="F0B2"/>
      </w:r>
      <w:r w:rsidRPr="00634545">
        <w:rPr>
          <w:sz w:val="16"/>
          <w:szCs w:val="16"/>
        </w:rPr>
        <w:t xml:space="preserve"> Symbols indicate data generated by the same study.</w:t>
      </w:r>
    </w:p>
    <w:p w:rsidR="00906569" w:rsidRDefault="00906569" w:rsidP="00906569"/>
    <w:p w:rsidR="00EB00E8" w:rsidRDefault="00EB00E8"/>
    <w:sectPr w:rsidR="00EB00E8" w:rsidSect="009065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569"/>
    <w:rsid w:val="001268BC"/>
    <w:rsid w:val="001A004D"/>
    <w:rsid w:val="001A27ED"/>
    <w:rsid w:val="003726D2"/>
    <w:rsid w:val="00906569"/>
    <w:rsid w:val="00A51BB7"/>
    <w:rsid w:val="00C05702"/>
    <w:rsid w:val="00D67695"/>
    <w:rsid w:val="00D72C75"/>
    <w:rsid w:val="00EB00E8"/>
    <w:rsid w:val="00F3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69"/>
    <w:pPr>
      <w:spacing w:after="160" w:line="259" w:lineRule="auto"/>
    </w:pPr>
    <w:rPr>
      <w:rFonts w:eastAsiaTheme="minorEastAsia"/>
      <w:lang w:val="en-AU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51BB7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styleId="Emphasis">
    <w:name w:val="Emphasis"/>
    <w:basedOn w:val="DefaultParagraphFont"/>
    <w:uiPriority w:val="20"/>
    <w:qFormat/>
    <w:rsid w:val="00D72C75"/>
    <w:rPr>
      <w:i/>
      <w:iCs/>
    </w:rPr>
  </w:style>
  <w:style w:type="table" w:styleId="TableGrid">
    <w:name w:val="Table Grid"/>
    <w:basedOn w:val="TableNormal"/>
    <w:uiPriority w:val="39"/>
    <w:rsid w:val="00906569"/>
    <w:pPr>
      <w:spacing w:after="0" w:line="240" w:lineRule="auto"/>
    </w:pPr>
    <w:rPr>
      <w:rFonts w:eastAsiaTheme="minorEastAsia"/>
      <w:lang w:val="en-AU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69"/>
    <w:pPr>
      <w:spacing w:after="160" w:line="259" w:lineRule="auto"/>
    </w:pPr>
    <w:rPr>
      <w:rFonts w:eastAsiaTheme="minorEastAsia"/>
      <w:lang w:val="en-AU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51BB7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styleId="Emphasis">
    <w:name w:val="Emphasis"/>
    <w:basedOn w:val="DefaultParagraphFont"/>
    <w:uiPriority w:val="20"/>
    <w:qFormat/>
    <w:rsid w:val="00D72C75"/>
    <w:rPr>
      <w:i/>
      <w:iCs/>
    </w:rPr>
  </w:style>
  <w:style w:type="table" w:styleId="TableGrid">
    <w:name w:val="Table Grid"/>
    <w:basedOn w:val="TableNormal"/>
    <w:uiPriority w:val="39"/>
    <w:rsid w:val="00906569"/>
    <w:pPr>
      <w:spacing w:after="0" w:line="240" w:lineRule="auto"/>
    </w:pPr>
    <w:rPr>
      <w:rFonts w:eastAsiaTheme="minorEastAsia"/>
      <w:lang w:val="en-AU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1398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2019-06-03T16:51:00Z</dcterms:created>
  <dcterms:modified xsi:type="dcterms:W3CDTF">2019-06-03T16:52:00Z</dcterms:modified>
</cp:coreProperties>
</file>