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1270C" w14:textId="77777777" w:rsidR="00F94B78" w:rsidRPr="00FC2B32" w:rsidRDefault="00F94B78" w:rsidP="00FC2B32">
      <w:pPr>
        <w:pStyle w:val="Heading1"/>
        <w:jc w:val="center"/>
      </w:pPr>
      <w:r w:rsidRPr="00FC2B32">
        <w:rPr>
          <w:rFonts w:eastAsia="Times New Roman"/>
          <w:lang w:eastAsia="nl-NL"/>
        </w:rPr>
        <w:t>Supplementary Material</w:t>
      </w:r>
    </w:p>
    <w:p w14:paraId="1B33AA50" w14:textId="77777777" w:rsidR="00F94B78" w:rsidRPr="00FC2B32" w:rsidRDefault="00F94B78" w:rsidP="00F94B78">
      <w:pPr>
        <w:spacing w:after="0" w:line="480" w:lineRule="auto"/>
        <w:jc w:val="center"/>
        <w:rPr>
          <w:rFonts w:eastAsia="Times New Roman" w:cs="Times New Roman"/>
          <w:sz w:val="22"/>
          <w:lang w:eastAsia="nl-NL"/>
        </w:rPr>
      </w:pPr>
    </w:p>
    <w:p w14:paraId="7779E943" w14:textId="77777777" w:rsidR="00BD2572" w:rsidRDefault="00BD2572" w:rsidP="00BD2572">
      <w:pPr>
        <w:spacing w:after="0" w:line="360" w:lineRule="auto"/>
        <w:jc w:val="center"/>
        <w:rPr>
          <w:rFonts w:asciiTheme="majorBidi" w:eastAsia="Times New Roman" w:hAnsiTheme="majorBidi" w:cstheme="majorBidi"/>
          <w:b/>
          <w:bCs/>
          <w:szCs w:val="24"/>
        </w:rPr>
      </w:pPr>
      <w:bookmarkStart w:id="0" w:name="_Hlk100615358"/>
      <w:bookmarkStart w:id="1" w:name="_Hlk135340686"/>
      <w:r w:rsidRPr="000E14FF">
        <w:rPr>
          <w:rFonts w:asciiTheme="majorBidi" w:eastAsia="Times New Roman" w:hAnsiTheme="majorBidi" w:cstheme="majorBidi"/>
          <w:b/>
          <w:bCs/>
          <w:szCs w:val="24"/>
        </w:rPr>
        <w:t xml:space="preserve">Brain-Derived Neurotrophic Factor (BDNF) </w:t>
      </w:r>
      <w:r>
        <w:rPr>
          <w:rFonts w:asciiTheme="majorBidi" w:eastAsia="Times New Roman" w:hAnsiTheme="majorBidi" w:cstheme="majorBidi"/>
          <w:b/>
          <w:bCs/>
          <w:szCs w:val="24"/>
        </w:rPr>
        <w:t xml:space="preserve">as a potential </w:t>
      </w:r>
      <w:r w:rsidRPr="007A1F6A">
        <w:rPr>
          <w:rFonts w:asciiTheme="majorBidi" w:eastAsia="Times New Roman" w:hAnsiTheme="majorBidi" w:cstheme="majorBidi"/>
          <w:b/>
          <w:bCs/>
          <w:szCs w:val="24"/>
        </w:rPr>
        <w:t>marker of endometriosis</w:t>
      </w:r>
      <w:r w:rsidRPr="000E14FF">
        <w:rPr>
          <w:rFonts w:asciiTheme="majorBidi" w:eastAsia="Times New Roman" w:hAnsiTheme="majorBidi" w:cstheme="majorBidi"/>
          <w:b/>
          <w:bCs/>
          <w:szCs w:val="24"/>
        </w:rPr>
        <w:t>:</w:t>
      </w:r>
      <w:r>
        <w:rPr>
          <w:rFonts w:asciiTheme="majorBidi" w:eastAsia="Times New Roman" w:hAnsiTheme="majorBidi" w:cstheme="majorBidi"/>
          <w:b/>
          <w:bCs/>
          <w:szCs w:val="24"/>
        </w:rPr>
        <w:t xml:space="preserve"> a systematic review and meta-analysis.</w:t>
      </w:r>
    </w:p>
    <w:bookmarkEnd w:id="1"/>
    <w:p w14:paraId="4284ABA7" w14:textId="0BDAEBF2" w:rsidR="00FC2B32" w:rsidRPr="00FC2B32" w:rsidRDefault="006A68F4" w:rsidP="00F94B78">
      <w:pPr>
        <w:tabs>
          <w:tab w:val="left" w:pos="567"/>
        </w:tabs>
        <w:spacing w:after="0" w:line="480" w:lineRule="auto"/>
        <w:rPr>
          <w:rFonts w:eastAsia="Times New Roman" w:cs="Times New Roman"/>
          <w:b/>
          <w:bCs/>
          <w:spacing w:val="1"/>
          <w:sz w:val="22"/>
          <w:lang w:eastAsia="nl-NL"/>
        </w:rPr>
      </w:pPr>
      <w:r>
        <w:rPr>
          <w:rFonts w:eastAsia="Times New Roman" w:cs="Times New Roman"/>
          <w:b/>
          <w:bCs/>
          <w:spacing w:val="1"/>
          <w:sz w:val="22"/>
          <w:lang w:eastAsia="nl-NL"/>
        </w:rPr>
        <w:t>Supplementary</w:t>
      </w:r>
      <w:r w:rsidR="00FC2B32" w:rsidRPr="00FC2B32">
        <w:rPr>
          <w:rFonts w:eastAsia="Times New Roman" w:cs="Times New Roman"/>
          <w:b/>
          <w:bCs/>
          <w:spacing w:val="1"/>
          <w:sz w:val="22"/>
          <w:lang w:eastAsia="nl-NL"/>
        </w:rPr>
        <w:t xml:space="preserve"> Table 1</w:t>
      </w:r>
      <w:r w:rsidR="00FC2B32" w:rsidRPr="00FC2B32">
        <w:rPr>
          <w:rFonts w:eastAsia="Times New Roman" w:cs="Times New Roman"/>
          <w:b/>
          <w:spacing w:val="1"/>
          <w:sz w:val="22"/>
          <w:lang w:eastAsia="nl-NL"/>
        </w:rPr>
        <w:t>.</w:t>
      </w:r>
      <w:r w:rsidR="00FC2B32" w:rsidRPr="00FC2B32">
        <w:rPr>
          <w:rFonts w:eastAsia="Times New Roman" w:cs="Times New Roman"/>
          <w:spacing w:val="1"/>
          <w:sz w:val="22"/>
          <w:lang w:eastAsia="nl-NL"/>
        </w:rPr>
        <w:t xml:space="preserve"> PRISMA 2020 checklist</w:t>
      </w:r>
    </w:p>
    <w:p w14:paraId="7642C7A9" w14:textId="4BA9E0F0" w:rsidR="008877D5" w:rsidRPr="00FC2B32" w:rsidRDefault="006A68F4" w:rsidP="00F94B78">
      <w:pPr>
        <w:tabs>
          <w:tab w:val="left" w:pos="567"/>
        </w:tabs>
        <w:spacing w:after="0" w:line="480" w:lineRule="auto"/>
        <w:rPr>
          <w:rFonts w:eastAsia="Times New Roman" w:cs="Times New Roman"/>
          <w:spacing w:val="1"/>
          <w:sz w:val="22"/>
          <w:lang w:eastAsia="nl-NL"/>
        </w:rPr>
      </w:pPr>
      <w:r>
        <w:rPr>
          <w:rFonts w:eastAsia="Times New Roman" w:cs="Times New Roman"/>
          <w:b/>
          <w:bCs/>
          <w:spacing w:val="1"/>
          <w:sz w:val="22"/>
          <w:lang w:eastAsia="nl-NL"/>
        </w:rPr>
        <w:t>Supplementary</w:t>
      </w:r>
      <w:r w:rsidR="00F94B78" w:rsidRPr="00FC2B32">
        <w:rPr>
          <w:rFonts w:eastAsia="Times New Roman" w:cs="Times New Roman"/>
          <w:b/>
          <w:bCs/>
          <w:spacing w:val="1"/>
          <w:sz w:val="22"/>
          <w:lang w:eastAsia="nl-NL"/>
        </w:rPr>
        <w:t xml:space="preserve"> Table </w:t>
      </w:r>
      <w:r w:rsidR="00FC2B32" w:rsidRPr="00FC2B32">
        <w:rPr>
          <w:rFonts w:eastAsia="Times New Roman" w:cs="Times New Roman"/>
          <w:b/>
          <w:bCs/>
          <w:spacing w:val="1"/>
          <w:sz w:val="22"/>
          <w:lang w:eastAsia="nl-NL"/>
        </w:rPr>
        <w:t>2</w:t>
      </w:r>
      <w:r w:rsidR="00F94B78" w:rsidRPr="00FC2B32">
        <w:rPr>
          <w:rFonts w:eastAsia="Times New Roman" w:cs="Times New Roman"/>
          <w:b/>
          <w:spacing w:val="1"/>
          <w:sz w:val="22"/>
          <w:lang w:eastAsia="nl-NL"/>
        </w:rPr>
        <w:t>.</w:t>
      </w:r>
      <w:r w:rsidR="00F94B78" w:rsidRPr="00FC2B32">
        <w:rPr>
          <w:rFonts w:eastAsia="Times New Roman" w:cs="Times New Roman"/>
          <w:spacing w:val="1"/>
          <w:sz w:val="22"/>
          <w:lang w:eastAsia="nl-NL"/>
        </w:rPr>
        <w:t xml:space="preserve"> Search strategies for online databases</w:t>
      </w:r>
    </w:p>
    <w:bookmarkEnd w:id="0"/>
    <w:p w14:paraId="28929FD3" w14:textId="77777777" w:rsidR="00F94B78" w:rsidRPr="00FC2B32" w:rsidRDefault="00F94B78" w:rsidP="00F94B78">
      <w:pPr>
        <w:shd w:val="clear" w:color="auto" w:fill="FFFFFF"/>
        <w:tabs>
          <w:tab w:val="left" w:pos="567"/>
        </w:tabs>
        <w:spacing w:after="0" w:line="480" w:lineRule="auto"/>
        <w:rPr>
          <w:rFonts w:eastAsia="Times New Roman" w:cs="Times New Roman"/>
          <w:sz w:val="22"/>
          <w:lang w:eastAsia="nl-NL"/>
        </w:rPr>
      </w:pPr>
    </w:p>
    <w:p w14:paraId="1C0A3A98" w14:textId="77777777" w:rsidR="008877D5" w:rsidRPr="00FC2B32" w:rsidRDefault="008877D5" w:rsidP="00F94B78">
      <w:pPr>
        <w:shd w:val="clear" w:color="auto" w:fill="FFFFFF"/>
        <w:tabs>
          <w:tab w:val="left" w:pos="567"/>
        </w:tabs>
        <w:spacing w:after="0" w:line="480" w:lineRule="auto"/>
        <w:rPr>
          <w:rFonts w:eastAsia="Times New Roman" w:cs="Times New Roman"/>
          <w:sz w:val="22"/>
          <w:lang w:eastAsia="nl-NL"/>
        </w:rPr>
      </w:pPr>
    </w:p>
    <w:p w14:paraId="4F76A3FF" w14:textId="77777777" w:rsidR="008877D5" w:rsidRPr="00FC2B32" w:rsidRDefault="008877D5" w:rsidP="00F94B78">
      <w:pPr>
        <w:shd w:val="clear" w:color="auto" w:fill="FFFFFF"/>
        <w:tabs>
          <w:tab w:val="left" w:pos="567"/>
        </w:tabs>
        <w:spacing w:after="0" w:line="480" w:lineRule="auto"/>
        <w:rPr>
          <w:rFonts w:eastAsia="Times New Roman" w:cs="Times New Roman"/>
          <w:sz w:val="22"/>
          <w:lang w:eastAsia="nl-NL"/>
        </w:rPr>
      </w:pPr>
    </w:p>
    <w:p w14:paraId="157E521E" w14:textId="77777777" w:rsidR="008877D5" w:rsidRPr="00FC2B32" w:rsidRDefault="008877D5" w:rsidP="00F94B78">
      <w:pPr>
        <w:shd w:val="clear" w:color="auto" w:fill="FFFFFF"/>
        <w:tabs>
          <w:tab w:val="left" w:pos="567"/>
        </w:tabs>
        <w:spacing w:after="0" w:line="480" w:lineRule="auto"/>
        <w:rPr>
          <w:rFonts w:eastAsia="Times New Roman" w:cs="Times New Roman"/>
          <w:sz w:val="22"/>
          <w:lang w:eastAsia="nl-NL"/>
        </w:rPr>
      </w:pPr>
    </w:p>
    <w:p w14:paraId="2A2112A1" w14:textId="77777777" w:rsidR="008877D5" w:rsidRPr="00FC2B32" w:rsidRDefault="008877D5" w:rsidP="00F94B78">
      <w:pPr>
        <w:shd w:val="clear" w:color="auto" w:fill="FFFFFF"/>
        <w:tabs>
          <w:tab w:val="left" w:pos="567"/>
        </w:tabs>
        <w:spacing w:after="0" w:line="480" w:lineRule="auto"/>
        <w:rPr>
          <w:rFonts w:eastAsia="Times New Roman" w:cs="Times New Roman"/>
          <w:sz w:val="22"/>
          <w:lang w:eastAsia="nl-NL"/>
        </w:rPr>
      </w:pPr>
    </w:p>
    <w:p w14:paraId="51D47A23" w14:textId="77777777" w:rsidR="008877D5" w:rsidRPr="00FC2B32" w:rsidRDefault="008877D5" w:rsidP="00F94B78">
      <w:pPr>
        <w:shd w:val="clear" w:color="auto" w:fill="FFFFFF"/>
        <w:tabs>
          <w:tab w:val="left" w:pos="567"/>
        </w:tabs>
        <w:spacing w:after="0" w:line="480" w:lineRule="auto"/>
        <w:rPr>
          <w:rFonts w:eastAsia="Times New Roman" w:cs="Times New Roman"/>
          <w:sz w:val="22"/>
          <w:lang w:eastAsia="nl-NL"/>
        </w:rPr>
      </w:pPr>
    </w:p>
    <w:p w14:paraId="790026BD" w14:textId="77777777" w:rsidR="00F94B78" w:rsidRPr="00FC2B32" w:rsidRDefault="00F94B78" w:rsidP="00F94B78">
      <w:pPr>
        <w:shd w:val="clear" w:color="auto" w:fill="FFFFFF"/>
        <w:tabs>
          <w:tab w:val="left" w:pos="567"/>
        </w:tabs>
        <w:spacing w:after="0" w:line="480" w:lineRule="auto"/>
        <w:rPr>
          <w:rFonts w:eastAsia="Times New Roman" w:cs="Times New Roman"/>
          <w:spacing w:val="1"/>
          <w:sz w:val="22"/>
          <w:lang w:eastAsia="nl-NL"/>
        </w:rPr>
        <w:sectPr w:rsidR="00F94B78" w:rsidRPr="00FC2B32" w:rsidSect="00B82025">
          <w:headerReference w:type="default" r:id="rId7"/>
          <w:pgSz w:w="15840" w:h="12240" w:orient="landscape" w:code="1"/>
          <w:pgMar w:top="720" w:right="720" w:bottom="720" w:left="720" w:header="720" w:footer="720" w:gutter="0"/>
          <w:cols w:space="720"/>
          <w:docGrid w:linePitch="360"/>
        </w:sectPr>
      </w:pPr>
      <w:r w:rsidRPr="00FC2B32">
        <w:rPr>
          <w:rFonts w:eastAsia="Times New Roman" w:cs="Times New Roman"/>
          <w:sz w:val="22"/>
          <w:lang w:eastAsia="nl-NL"/>
        </w:rPr>
        <w:t>This supplemental material has been provided by the authors to give readers additional information about their work.</w:t>
      </w:r>
    </w:p>
    <w:p w14:paraId="55340727" w14:textId="113147A5" w:rsidR="00FC2B32" w:rsidRPr="00FC2B32" w:rsidRDefault="006A68F4">
      <w:pPr>
        <w:rPr>
          <w:rFonts w:eastAsia="Times New Roman" w:cs="Times New Roman"/>
          <w:bCs/>
          <w:spacing w:val="1"/>
          <w:sz w:val="22"/>
          <w:lang w:eastAsia="nl-NL"/>
        </w:rPr>
      </w:pPr>
      <w:r>
        <w:rPr>
          <w:rFonts w:eastAsia="Times New Roman" w:cs="Times New Roman"/>
          <w:b/>
          <w:bCs/>
          <w:spacing w:val="1"/>
          <w:sz w:val="22"/>
          <w:lang w:eastAsia="nl-NL"/>
        </w:rPr>
        <w:lastRenderedPageBreak/>
        <w:t>Supplementary</w:t>
      </w:r>
      <w:r w:rsidR="00FC2B32" w:rsidRPr="00FC2B32">
        <w:rPr>
          <w:rFonts w:eastAsia="Times New Roman" w:cs="Times New Roman"/>
          <w:b/>
          <w:bCs/>
          <w:spacing w:val="1"/>
          <w:sz w:val="22"/>
          <w:lang w:eastAsia="nl-NL"/>
        </w:rPr>
        <w:t xml:space="preserve"> Table 1.</w:t>
      </w:r>
      <w:r w:rsidR="00FC2B32" w:rsidRPr="00FC2B32">
        <w:rPr>
          <w:rFonts w:eastAsia="Times New Roman" w:cs="Times New Roman"/>
          <w:bCs/>
          <w:spacing w:val="1"/>
          <w:sz w:val="22"/>
          <w:lang w:eastAsia="nl-NL"/>
        </w:rPr>
        <w:t xml:space="preserve"> PRISMA 2020 checklist</w:t>
      </w:r>
    </w:p>
    <w:tbl>
      <w:tblPr>
        <w:tblW w:w="15200" w:type="dxa"/>
        <w:tblLook w:val="04A0" w:firstRow="1" w:lastRow="0" w:firstColumn="1" w:lastColumn="0" w:noHBand="0" w:noVBand="1"/>
      </w:tblPr>
      <w:tblGrid>
        <w:gridCol w:w="1667"/>
        <w:gridCol w:w="656"/>
        <w:gridCol w:w="11678"/>
        <w:gridCol w:w="1199"/>
      </w:tblGrid>
      <w:tr w:rsidR="00FC2B32" w:rsidRPr="00FC2B32" w14:paraId="16C21F1C" w14:textId="77777777" w:rsidTr="002E54F8">
        <w:trPr>
          <w:trHeight w:val="65"/>
          <w:tblHeader/>
        </w:trPr>
        <w:tc>
          <w:tcPr>
            <w:tcW w:w="1667" w:type="dxa"/>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5C3C1DF7" w14:textId="77777777" w:rsidR="00FC2B32" w:rsidRPr="00FC2B32" w:rsidRDefault="00FC2B32" w:rsidP="00B03EB3">
            <w:pPr>
              <w:pStyle w:val="Default"/>
              <w:spacing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b/>
                <w:bCs/>
                <w:color w:val="000000" w:themeColor="text1"/>
                <w:sz w:val="22"/>
                <w:szCs w:val="22"/>
                <w:lang w:val="en-GB"/>
              </w:rPr>
              <w:t xml:space="preserve">Section and Topic </w:t>
            </w:r>
          </w:p>
        </w:tc>
        <w:tc>
          <w:tcPr>
            <w:tcW w:w="656" w:type="dxa"/>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09566D77" w14:textId="77777777" w:rsidR="00FC2B32" w:rsidRPr="00FC2B32" w:rsidRDefault="00FC2B32" w:rsidP="00B03EB3">
            <w:pPr>
              <w:pStyle w:val="Default"/>
              <w:spacing w:line="256" w:lineRule="auto"/>
              <w:rPr>
                <w:rFonts w:ascii="Times New Roman" w:hAnsi="Times New Roman" w:cs="Times New Roman"/>
                <w:b/>
                <w:bCs/>
                <w:color w:val="000000" w:themeColor="text1"/>
                <w:sz w:val="22"/>
                <w:szCs w:val="22"/>
                <w:lang w:val="en-GB"/>
              </w:rPr>
            </w:pPr>
            <w:r w:rsidRPr="00FC2B32">
              <w:rPr>
                <w:rFonts w:ascii="Times New Roman" w:hAnsi="Times New Roman" w:cs="Times New Roman"/>
                <w:b/>
                <w:bCs/>
                <w:color w:val="000000" w:themeColor="text1"/>
                <w:sz w:val="22"/>
                <w:szCs w:val="22"/>
                <w:lang w:val="en-GB"/>
              </w:rPr>
              <w:t>Item #</w:t>
            </w:r>
          </w:p>
        </w:tc>
        <w:tc>
          <w:tcPr>
            <w:tcW w:w="11678"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53B234D0" w14:textId="77777777" w:rsidR="00FC2B32" w:rsidRPr="00FC2B32" w:rsidRDefault="00FC2B32" w:rsidP="00B03EB3">
            <w:pPr>
              <w:pStyle w:val="Default"/>
              <w:spacing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b/>
                <w:bCs/>
                <w:color w:val="000000" w:themeColor="text1"/>
                <w:sz w:val="22"/>
                <w:szCs w:val="22"/>
                <w:lang w:val="en-GB"/>
              </w:rPr>
              <w:t xml:space="preserve">Checklist item </w:t>
            </w:r>
          </w:p>
        </w:tc>
        <w:tc>
          <w:tcPr>
            <w:tcW w:w="1199"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76A0ED72" w14:textId="491C2407" w:rsidR="00FC2B32" w:rsidRPr="00FC2B32" w:rsidRDefault="00FC2B32" w:rsidP="00B03EB3">
            <w:pPr>
              <w:pStyle w:val="Default"/>
              <w:spacing w:line="256" w:lineRule="auto"/>
              <w:rPr>
                <w:rFonts w:ascii="Times New Roman" w:hAnsi="Times New Roman" w:cs="Times New Roman"/>
                <w:color w:val="000000" w:themeColor="text1"/>
                <w:sz w:val="22"/>
                <w:szCs w:val="22"/>
                <w:lang w:val="en-GB"/>
              </w:rPr>
            </w:pPr>
            <w:r>
              <w:rPr>
                <w:rFonts w:ascii="Times New Roman" w:hAnsi="Times New Roman" w:cs="Times New Roman"/>
                <w:b/>
                <w:bCs/>
                <w:color w:val="000000" w:themeColor="text1"/>
                <w:sz w:val="22"/>
                <w:szCs w:val="22"/>
                <w:lang w:val="en-GB"/>
              </w:rPr>
              <w:t>Reported on page #</w:t>
            </w:r>
            <w:r w:rsidRPr="00FC2B32">
              <w:rPr>
                <w:rFonts w:ascii="Times New Roman" w:hAnsi="Times New Roman" w:cs="Times New Roman"/>
                <w:b/>
                <w:bCs/>
                <w:color w:val="000000" w:themeColor="text1"/>
                <w:sz w:val="22"/>
                <w:szCs w:val="22"/>
                <w:lang w:val="en-GB"/>
              </w:rPr>
              <w:t xml:space="preserve"> </w:t>
            </w:r>
          </w:p>
        </w:tc>
      </w:tr>
      <w:tr w:rsidR="00FC2B32" w:rsidRPr="00FC2B32" w14:paraId="25E8BAB7" w14:textId="77777777" w:rsidTr="002E54F8">
        <w:trPr>
          <w:trHeight w:val="24"/>
        </w:trPr>
        <w:tc>
          <w:tcPr>
            <w:tcW w:w="14001"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30302FD8" w14:textId="77777777" w:rsidR="00FC2B32" w:rsidRPr="00FC2B32" w:rsidRDefault="00FC2B32" w:rsidP="00B03EB3">
            <w:pPr>
              <w:pStyle w:val="Default"/>
              <w:spacing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b/>
                <w:bCs/>
                <w:color w:val="000000" w:themeColor="text1"/>
                <w:sz w:val="22"/>
                <w:szCs w:val="22"/>
                <w:lang w:val="en-GB"/>
              </w:rPr>
              <w:t xml:space="preserve">TITLE </w:t>
            </w:r>
          </w:p>
        </w:tc>
        <w:tc>
          <w:tcPr>
            <w:tcW w:w="1199" w:type="dxa"/>
            <w:tcBorders>
              <w:top w:val="double" w:sz="6" w:space="0" w:color="000000"/>
              <w:left w:val="single" w:sz="6" w:space="0" w:color="000000"/>
              <w:bottom w:val="single" w:sz="6" w:space="0" w:color="000000"/>
              <w:right w:val="single" w:sz="6" w:space="0" w:color="000000"/>
            </w:tcBorders>
            <w:shd w:val="clear" w:color="auto" w:fill="FFFFCC"/>
          </w:tcPr>
          <w:p w14:paraId="43A82D90" w14:textId="77777777" w:rsidR="00FC2B32" w:rsidRPr="00FC2B32" w:rsidRDefault="00FC2B32" w:rsidP="00B03EB3">
            <w:pPr>
              <w:pStyle w:val="Default"/>
              <w:spacing w:line="256" w:lineRule="auto"/>
              <w:jc w:val="right"/>
              <w:rPr>
                <w:rFonts w:ascii="Times New Roman" w:hAnsi="Times New Roman" w:cs="Times New Roman"/>
                <w:color w:val="000000" w:themeColor="text1"/>
                <w:sz w:val="22"/>
                <w:szCs w:val="22"/>
                <w:lang w:val="en-GB"/>
              </w:rPr>
            </w:pPr>
          </w:p>
        </w:tc>
      </w:tr>
      <w:tr w:rsidR="00FC2B32" w:rsidRPr="00FC2B32" w14:paraId="2795FF89" w14:textId="77777777" w:rsidTr="002E54F8">
        <w:trPr>
          <w:trHeight w:val="48"/>
        </w:trPr>
        <w:tc>
          <w:tcPr>
            <w:tcW w:w="1667" w:type="dxa"/>
            <w:tcBorders>
              <w:top w:val="single" w:sz="6" w:space="0" w:color="000000"/>
              <w:left w:val="single" w:sz="6" w:space="0" w:color="000000"/>
              <w:bottom w:val="double" w:sz="2" w:space="0" w:color="FFFFCC"/>
              <w:right w:val="single" w:sz="6" w:space="0" w:color="000000"/>
            </w:tcBorders>
            <w:hideMark/>
          </w:tcPr>
          <w:p w14:paraId="6C4FCA4E"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Title </w:t>
            </w:r>
          </w:p>
        </w:tc>
        <w:tc>
          <w:tcPr>
            <w:tcW w:w="656" w:type="dxa"/>
            <w:tcBorders>
              <w:top w:val="single" w:sz="6" w:space="0" w:color="000000"/>
              <w:left w:val="single" w:sz="6" w:space="0" w:color="000000"/>
              <w:bottom w:val="double" w:sz="2" w:space="0" w:color="FFFFCC"/>
              <w:right w:val="single" w:sz="6" w:space="0" w:color="000000"/>
            </w:tcBorders>
            <w:hideMark/>
          </w:tcPr>
          <w:p w14:paraId="4C110BA5"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w:t>
            </w:r>
          </w:p>
        </w:tc>
        <w:tc>
          <w:tcPr>
            <w:tcW w:w="11678" w:type="dxa"/>
            <w:tcBorders>
              <w:top w:val="single" w:sz="6" w:space="0" w:color="000000"/>
              <w:left w:val="single" w:sz="6" w:space="0" w:color="000000"/>
              <w:bottom w:val="double" w:sz="6" w:space="0" w:color="000000"/>
              <w:right w:val="single" w:sz="6" w:space="0" w:color="000000"/>
            </w:tcBorders>
            <w:hideMark/>
          </w:tcPr>
          <w:p w14:paraId="44F895C7"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Identify the report as a systematic review.</w:t>
            </w:r>
          </w:p>
        </w:tc>
        <w:tc>
          <w:tcPr>
            <w:tcW w:w="1199" w:type="dxa"/>
            <w:tcBorders>
              <w:top w:val="single" w:sz="6" w:space="0" w:color="000000"/>
              <w:left w:val="single" w:sz="6" w:space="0" w:color="000000"/>
              <w:bottom w:val="double" w:sz="6" w:space="0" w:color="000000"/>
              <w:right w:val="single" w:sz="6" w:space="0" w:color="000000"/>
            </w:tcBorders>
            <w:hideMark/>
          </w:tcPr>
          <w:p w14:paraId="0F96CF29"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w:t>
            </w:r>
          </w:p>
        </w:tc>
      </w:tr>
      <w:tr w:rsidR="00FC2B32" w:rsidRPr="00FC2B32" w14:paraId="1F312C6C" w14:textId="77777777" w:rsidTr="002E54F8">
        <w:trPr>
          <w:trHeight w:val="24"/>
        </w:trPr>
        <w:tc>
          <w:tcPr>
            <w:tcW w:w="14001"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078E19E" w14:textId="77777777" w:rsidR="00FC2B32" w:rsidRPr="00FC2B32" w:rsidRDefault="00FC2B32" w:rsidP="00B03EB3">
            <w:pPr>
              <w:pStyle w:val="Default"/>
              <w:spacing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b/>
                <w:bCs/>
                <w:color w:val="000000" w:themeColor="text1"/>
                <w:sz w:val="22"/>
                <w:szCs w:val="22"/>
                <w:lang w:val="en-GB"/>
              </w:rPr>
              <w:t xml:space="preserve">ABSTRACT </w:t>
            </w:r>
          </w:p>
        </w:tc>
        <w:tc>
          <w:tcPr>
            <w:tcW w:w="1199" w:type="dxa"/>
            <w:tcBorders>
              <w:top w:val="double" w:sz="6" w:space="0" w:color="000000"/>
              <w:left w:val="single" w:sz="6" w:space="0" w:color="000000"/>
              <w:bottom w:val="single" w:sz="6" w:space="0" w:color="000000"/>
              <w:right w:val="single" w:sz="6" w:space="0" w:color="000000"/>
            </w:tcBorders>
            <w:shd w:val="clear" w:color="auto" w:fill="FFFFCC"/>
          </w:tcPr>
          <w:p w14:paraId="787442BC" w14:textId="77777777" w:rsidR="00FC2B32" w:rsidRPr="00FC2B32" w:rsidRDefault="00FC2B32" w:rsidP="00B03EB3">
            <w:pPr>
              <w:pStyle w:val="Default"/>
              <w:spacing w:line="256" w:lineRule="auto"/>
              <w:jc w:val="right"/>
              <w:rPr>
                <w:rFonts w:ascii="Times New Roman" w:hAnsi="Times New Roman" w:cs="Times New Roman"/>
                <w:color w:val="000000" w:themeColor="text1"/>
                <w:sz w:val="22"/>
                <w:szCs w:val="22"/>
                <w:lang w:val="en-GB"/>
              </w:rPr>
            </w:pPr>
          </w:p>
        </w:tc>
      </w:tr>
      <w:tr w:rsidR="00FC2B32" w:rsidRPr="00FC2B32" w14:paraId="65F2EDD9" w14:textId="77777777" w:rsidTr="002E54F8">
        <w:trPr>
          <w:trHeight w:val="48"/>
        </w:trPr>
        <w:tc>
          <w:tcPr>
            <w:tcW w:w="1667" w:type="dxa"/>
            <w:tcBorders>
              <w:top w:val="single" w:sz="6" w:space="0" w:color="000000"/>
              <w:left w:val="single" w:sz="6" w:space="0" w:color="000000"/>
              <w:bottom w:val="double" w:sz="2" w:space="0" w:color="FFFFCC"/>
              <w:right w:val="single" w:sz="6" w:space="0" w:color="000000"/>
            </w:tcBorders>
            <w:hideMark/>
          </w:tcPr>
          <w:p w14:paraId="3C81E41B"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Abstract </w:t>
            </w:r>
          </w:p>
        </w:tc>
        <w:tc>
          <w:tcPr>
            <w:tcW w:w="656" w:type="dxa"/>
            <w:tcBorders>
              <w:top w:val="single" w:sz="6" w:space="0" w:color="000000"/>
              <w:left w:val="single" w:sz="6" w:space="0" w:color="000000"/>
              <w:bottom w:val="double" w:sz="2" w:space="0" w:color="FFFFCC"/>
              <w:right w:val="single" w:sz="6" w:space="0" w:color="000000"/>
            </w:tcBorders>
            <w:hideMark/>
          </w:tcPr>
          <w:p w14:paraId="5E18B47A"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w:t>
            </w:r>
          </w:p>
        </w:tc>
        <w:tc>
          <w:tcPr>
            <w:tcW w:w="11678" w:type="dxa"/>
            <w:tcBorders>
              <w:top w:val="single" w:sz="6" w:space="0" w:color="000000"/>
              <w:left w:val="single" w:sz="6" w:space="0" w:color="000000"/>
              <w:bottom w:val="double" w:sz="6" w:space="0" w:color="000000"/>
              <w:right w:val="single" w:sz="6" w:space="0" w:color="000000"/>
            </w:tcBorders>
            <w:hideMark/>
          </w:tcPr>
          <w:p w14:paraId="74D08FE6"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See the PRISMA 2020 for Abstracts checklist.</w:t>
            </w:r>
          </w:p>
        </w:tc>
        <w:tc>
          <w:tcPr>
            <w:tcW w:w="1199" w:type="dxa"/>
            <w:tcBorders>
              <w:top w:val="single" w:sz="6" w:space="0" w:color="000000"/>
              <w:left w:val="single" w:sz="6" w:space="0" w:color="000000"/>
              <w:bottom w:val="double" w:sz="6" w:space="0" w:color="000000"/>
              <w:right w:val="single" w:sz="6" w:space="0" w:color="000000"/>
            </w:tcBorders>
            <w:hideMark/>
          </w:tcPr>
          <w:p w14:paraId="002D53C2" w14:textId="0AC892F2"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3</w:t>
            </w:r>
          </w:p>
        </w:tc>
      </w:tr>
      <w:tr w:rsidR="00FC2B32" w:rsidRPr="00FC2B32" w14:paraId="03E225F9" w14:textId="77777777" w:rsidTr="002E54F8">
        <w:trPr>
          <w:trHeight w:val="24"/>
        </w:trPr>
        <w:tc>
          <w:tcPr>
            <w:tcW w:w="14001"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339B9CC3" w14:textId="77777777" w:rsidR="00FC2B32" w:rsidRPr="00FC2B32" w:rsidRDefault="00FC2B32" w:rsidP="00B03EB3">
            <w:pPr>
              <w:pStyle w:val="Default"/>
              <w:spacing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b/>
                <w:bCs/>
                <w:color w:val="000000" w:themeColor="text1"/>
                <w:sz w:val="22"/>
                <w:szCs w:val="22"/>
                <w:lang w:val="en-GB"/>
              </w:rPr>
              <w:t xml:space="preserve">INTRODUCTION </w:t>
            </w:r>
          </w:p>
        </w:tc>
        <w:tc>
          <w:tcPr>
            <w:tcW w:w="1199" w:type="dxa"/>
            <w:tcBorders>
              <w:top w:val="double" w:sz="6" w:space="0" w:color="000000"/>
              <w:left w:val="single" w:sz="6" w:space="0" w:color="000000"/>
              <w:bottom w:val="single" w:sz="6" w:space="0" w:color="000000"/>
              <w:right w:val="single" w:sz="6" w:space="0" w:color="000000"/>
            </w:tcBorders>
            <w:shd w:val="clear" w:color="auto" w:fill="FFFFCC"/>
          </w:tcPr>
          <w:p w14:paraId="73D9C186" w14:textId="77777777" w:rsidR="00FC2B32" w:rsidRPr="00FC2B32" w:rsidRDefault="00FC2B32" w:rsidP="00B03EB3">
            <w:pPr>
              <w:pStyle w:val="Default"/>
              <w:spacing w:line="256" w:lineRule="auto"/>
              <w:jc w:val="right"/>
              <w:rPr>
                <w:rFonts w:ascii="Times New Roman" w:hAnsi="Times New Roman" w:cs="Times New Roman"/>
                <w:color w:val="000000" w:themeColor="text1"/>
                <w:sz w:val="22"/>
                <w:szCs w:val="22"/>
                <w:lang w:val="en-GB"/>
              </w:rPr>
            </w:pPr>
          </w:p>
        </w:tc>
      </w:tr>
      <w:tr w:rsidR="00FC2B32" w:rsidRPr="00FC2B32" w14:paraId="647E8D1B"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15D77157"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Rationale </w:t>
            </w:r>
          </w:p>
        </w:tc>
        <w:tc>
          <w:tcPr>
            <w:tcW w:w="656" w:type="dxa"/>
            <w:tcBorders>
              <w:top w:val="single" w:sz="6" w:space="0" w:color="000000"/>
              <w:left w:val="single" w:sz="6" w:space="0" w:color="000000"/>
              <w:bottom w:val="single" w:sz="6" w:space="0" w:color="000000"/>
              <w:right w:val="single" w:sz="6" w:space="0" w:color="000000"/>
            </w:tcBorders>
            <w:hideMark/>
          </w:tcPr>
          <w:p w14:paraId="0523CCB5"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3</w:t>
            </w:r>
          </w:p>
        </w:tc>
        <w:tc>
          <w:tcPr>
            <w:tcW w:w="11678" w:type="dxa"/>
            <w:tcBorders>
              <w:top w:val="single" w:sz="6" w:space="0" w:color="000000"/>
              <w:left w:val="single" w:sz="6" w:space="0" w:color="000000"/>
              <w:bottom w:val="single" w:sz="6" w:space="0" w:color="000000"/>
              <w:right w:val="single" w:sz="6" w:space="0" w:color="000000"/>
            </w:tcBorders>
            <w:hideMark/>
          </w:tcPr>
          <w:p w14:paraId="4970F4C6"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Describe the rationale for the review in the context of existing knowledge.</w:t>
            </w:r>
          </w:p>
        </w:tc>
        <w:tc>
          <w:tcPr>
            <w:tcW w:w="1199" w:type="dxa"/>
            <w:tcBorders>
              <w:top w:val="single" w:sz="6" w:space="0" w:color="000000"/>
              <w:left w:val="single" w:sz="6" w:space="0" w:color="000000"/>
              <w:bottom w:val="single" w:sz="6" w:space="0" w:color="000000"/>
              <w:right w:val="single" w:sz="6" w:space="0" w:color="000000"/>
            </w:tcBorders>
            <w:hideMark/>
          </w:tcPr>
          <w:p w14:paraId="0D6B328A" w14:textId="3AD9BF3B"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4</w:t>
            </w:r>
          </w:p>
        </w:tc>
      </w:tr>
      <w:tr w:rsidR="00FC2B32" w:rsidRPr="00FC2B32" w14:paraId="7D0EFE8D" w14:textId="77777777" w:rsidTr="002E54F8">
        <w:trPr>
          <w:trHeight w:val="48"/>
        </w:trPr>
        <w:tc>
          <w:tcPr>
            <w:tcW w:w="1667" w:type="dxa"/>
            <w:tcBorders>
              <w:top w:val="single" w:sz="6" w:space="0" w:color="000000"/>
              <w:left w:val="single" w:sz="6" w:space="0" w:color="000000"/>
              <w:bottom w:val="double" w:sz="2" w:space="0" w:color="FFFFCC"/>
              <w:right w:val="single" w:sz="6" w:space="0" w:color="000000"/>
            </w:tcBorders>
            <w:hideMark/>
          </w:tcPr>
          <w:p w14:paraId="65F82EC1"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Objectives </w:t>
            </w:r>
          </w:p>
        </w:tc>
        <w:tc>
          <w:tcPr>
            <w:tcW w:w="656" w:type="dxa"/>
            <w:tcBorders>
              <w:top w:val="single" w:sz="6" w:space="0" w:color="000000"/>
              <w:left w:val="single" w:sz="6" w:space="0" w:color="000000"/>
              <w:bottom w:val="double" w:sz="2" w:space="0" w:color="FFFFCC"/>
              <w:right w:val="single" w:sz="6" w:space="0" w:color="000000"/>
            </w:tcBorders>
            <w:hideMark/>
          </w:tcPr>
          <w:p w14:paraId="7D269C2B"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4</w:t>
            </w:r>
          </w:p>
        </w:tc>
        <w:tc>
          <w:tcPr>
            <w:tcW w:w="11678" w:type="dxa"/>
            <w:tcBorders>
              <w:top w:val="single" w:sz="6" w:space="0" w:color="000000"/>
              <w:left w:val="single" w:sz="6" w:space="0" w:color="000000"/>
              <w:bottom w:val="double" w:sz="6" w:space="0" w:color="000000"/>
              <w:right w:val="single" w:sz="6" w:space="0" w:color="000000"/>
            </w:tcBorders>
            <w:hideMark/>
          </w:tcPr>
          <w:p w14:paraId="4D4219B4"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Provide an explicit statement of the objective(s) or question(s) the review addresses.</w:t>
            </w:r>
          </w:p>
        </w:tc>
        <w:tc>
          <w:tcPr>
            <w:tcW w:w="1199" w:type="dxa"/>
            <w:tcBorders>
              <w:top w:val="single" w:sz="6" w:space="0" w:color="000000"/>
              <w:left w:val="single" w:sz="6" w:space="0" w:color="000000"/>
              <w:bottom w:val="double" w:sz="6" w:space="0" w:color="000000"/>
              <w:right w:val="single" w:sz="6" w:space="0" w:color="000000"/>
            </w:tcBorders>
            <w:hideMark/>
          </w:tcPr>
          <w:p w14:paraId="7BE0E06F" w14:textId="2371E502"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4</w:t>
            </w:r>
          </w:p>
        </w:tc>
      </w:tr>
      <w:tr w:rsidR="00FC2B32" w:rsidRPr="00FC2B32" w14:paraId="1879D925" w14:textId="77777777" w:rsidTr="002E54F8">
        <w:trPr>
          <w:trHeight w:val="24"/>
        </w:trPr>
        <w:tc>
          <w:tcPr>
            <w:tcW w:w="14001"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3486DB8" w14:textId="77777777" w:rsidR="00FC2B32" w:rsidRPr="00FC2B32" w:rsidRDefault="00FC2B32" w:rsidP="00B03EB3">
            <w:pPr>
              <w:pStyle w:val="Default"/>
              <w:spacing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b/>
                <w:bCs/>
                <w:color w:val="000000" w:themeColor="text1"/>
                <w:sz w:val="22"/>
                <w:szCs w:val="22"/>
                <w:lang w:val="en-GB"/>
              </w:rPr>
              <w:t xml:space="preserve">METHODS </w:t>
            </w:r>
          </w:p>
        </w:tc>
        <w:tc>
          <w:tcPr>
            <w:tcW w:w="1199" w:type="dxa"/>
            <w:tcBorders>
              <w:top w:val="double" w:sz="6" w:space="0" w:color="000000"/>
              <w:left w:val="single" w:sz="6" w:space="0" w:color="000000"/>
              <w:bottom w:val="single" w:sz="6" w:space="0" w:color="000000"/>
              <w:right w:val="single" w:sz="6" w:space="0" w:color="000000"/>
            </w:tcBorders>
            <w:shd w:val="clear" w:color="auto" w:fill="FFFFCC"/>
          </w:tcPr>
          <w:p w14:paraId="4CA6077B" w14:textId="77777777" w:rsidR="00FC2B32" w:rsidRPr="00FC2B32" w:rsidRDefault="00FC2B32" w:rsidP="00B03EB3">
            <w:pPr>
              <w:pStyle w:val="Default"/>
              <w:spacing w:line="256" w:lineRule="auto"/>
              <w:jc w:val="right"/>
              <w:rPr>
                <w:rFonts w:ascii="Times New Roman" w:hAnsi="Times New Roman" w:cs="Times New Roman"/>
                <w:color w:val="000000" w:themeColor="text1"/>
                <w:sz w:val="22"/>
                <w:szCs w:val="22"/>
                <w:lang w:val="en-GB"/>
              </w:rPr>
            </w:pPr>
          </w:p>
        </w:tc>
      </w:tr>
      <w:tr w:rsidR="00FC2B32" w:rsidRPr="00FC2B32" w14:paraId="7E84CA0A"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158C23A8"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Eligibility criteria </w:t>
            </w:r>
          </w:p>
        </w:tc>
        <w:tc>
          <w:tcPr>
            <w:tcW w:w="656" w:type="dxa"/>
            <w:tcBorders>
              <w:top w:val="single" w:sz="6" w:space="0" w:color="000000"/>
              <w:left w:val="single" w:sz="6" w:space="0" w:color="000000"/>
              <w:bottom w:val="single" w:sz="6" w:space="0" w:color="000000"/>
              <w:right w:val="single" w:sz="6" w:space="0" w:color="000000"/>
            </w:tcBorders>
            <w:hideMark/>
          </w:tcPr>
          <w:p w14:paraId="3C4094E3"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5</w:t>
            </w:r>
          </w:p>
        </w:tc>
        <w:tc>
          <w:tcPr>
            <w:tcW w:w="11678" w:type="dxa"/>
            <w:tcBorders>
              <w:top w:val="single" w:sz="6" w:space="0" w:color="000000"/>
              <w:left w:val="single" w:sz="6" w:space="0" w:color="000000"/>
              <w:bottom w:val="single" w:sz="6" w:space="0" w:color="000000"/>
              <w:right w:val="single" w:sz="6" w:space="0" w:color="000000"/>
            </w:tcBorders>
            <w:hideMark/>
          </w:tcPr>
          <w:p w14:paraId="149C8C6E"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Specify the inclusion and exclusion criteria for the review and how studies were grouped for the syntheses.</w:t>
            </w:r>
          </w:p>
        </w:tc>
        <w:tc>
          <w:tcPr>
            <w:tcW w:w="1199" w:type="dxa"/>
            <w:tcBorders>
              <w:top w:val="single" w:sz="6" w:space="0" w:color="000000"/>
              <w:left w:val="single" w:sz="6" w:space="0" w:color="000000"/>
              <w:bottom w:val="single" w:sz="6" w:space="0" w:color="000000"/>
              <w:right w:val="single" w:sz="6" w:space="0" w:color="000000"/>
            </w:tcBorders>
            <w:hideMark/>
          </w:tcPr>
          <w:p w14:paraId="54C401C5" w14:textId="23E67712"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5</w:t>
            </w:r>
          </w:p>
        </w:tc>
      </w:tr>
      <w:tr w:rsidR="00FC2B32" w:rsidRPr="00FC2B32" w14:paraId="67FE5242" w14:textId="77777777" w:rsidTr="002E54F8">
        <w:trPr>
          <w:trHeight w:val="191"/>
        </w:trPr>
        <w:tc>
          <w:tcPr>
            <w:tcW w:w="1667" w:type="dxa"/>
            <w:tcBorders>
              <w:top w:val="single" w:sz="6" w:space="0" w:color="000000"/>
              <w:left w:val="single" w:sz="6" w:space="0" w:color="000000"/>
              <w:bottom w:val="single" w:sz="6" w:space="0" w:color="000000"/>
              <w:right w:val="single" w:sz="6" w:space="0" w:color="000000"/>
            </w:tcBorders>
            <w:hideMark/>
          </w:tcPr>
          <w:p w14:paraId="4747DBEA"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Information sources </w:t>
            </w:r>
          </w:p>
        </w:tc>
        <w:tc>
          <w:tcPr>
            <w:tcW w:w="656" w:type="dxa"/>
            <w:tcBorders>
              <w:top w:val="single" w:sz="6" w:space="0" w:color="000000"/>
              <w:left w:val="single" w:sz="6" w:space="0" w:color="000000"/>
              <w:bottom w:val="single" w:sz="6" w:space="0" w:color="000000"/>
              <w:right w:val="single" w:sz="6" w:space="0" w:color="000000"/>
            </w:tcBorders>
            <w:hideMark/>
          </w:tcPr>
          <w:p w14:paraId="2ACC8AA2"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6</w:t>
            </w:r>
          </w:p>
        </w:tc>
        <w:tc>
          <w:tcPr>
            <w:tcW w:w="11678" w:type="dxa"/>
            <w:tcBorders>
              <w:top w:val="single" w:sz="6" w:space="0" w:color="000000"/>
              <w:left w:val="single" w:sz="6" w:space="0" w:color="000000"/>
              <w:bottom w:val="single" w:sz="6" w:space="0" w:color="000000"/>
              <w:right w:val="single" w:sz="6" w:space="0" w:color="000000"/>
            </w:tcBorders>
            <w:hideMark/>
          </w:tcPr>
          <w:p w14:paraId="03EF2E8A"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Specify all databases, registers, websites, organisations, reference lists and other sources searched or consulted to identify studies. Specify the date when each source was last searched or consulted.</w:t>
            </w:r>
          </w:p>
        </w:tc>
        <w:tc>
          <w:tcPr>
            <w:tcW w:w="1199" w:type="dxa"/>
            <w:tcBorders>
              <w:top w:val="single" w:sz="6" w:space="0" w:color="000000"/>
              <w:left w:val="single" w:sz="6" w:space="0" w:color="000000"/>
              <w:bottom w:val="single" w:sz="6" w:space="0" w:color="000000"/>
              <w:right w:val="single" w:sz="6" w:space="0" w:color="000000"/>
            </w:tcBorders>
            <w:hideMark/>
          </w:tcPr>
          <w:p w14:paraId="09D914C4" w14:textId="5B329E9C"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5</w:t>
            </w:r>
          </w:p>
        </w:tc>
      </w:tr>
      <w:tr w:rsidR="00FC2B32" w:rsidRPr="00FC2B32" w14:paraId="542C909C"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22A68A84"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Search strategy</w:t>
            </w:r>
          </w:p>
        </w:tc>
        <w:tc>
          <w:tcPr>
            <w:tcW w:w="656" w:type="dxa"/>
            <w:tcBorders>
              <w:top w:val="single" w:sz="6" w:space="0" w:color="000000"/>
              <w:left w:val="single" w:sz="6" w:space="0" w:color="000000"/>
              <w:bottom w:val="single" w:sz="6" w:space="0" w:color="000000"/>
              <w:right w:val="single" w:sz="6" w:space="0" w:color="000000"/>
            </w:tcBorders>
            <w:hideMark/>
          </w:tcPr>
          <w:p w14:paraId="6A1CA9F1"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7</w:t>
            </w:r>
          </w:p>
        </w:tc>
        <w:tc>
          <w:tcPr>
            <w:tcW w:w="11678" w:type="dxa"/>
            <w:tcBorders>
              <w:top w:val="single" w:sz="6" w:space="0" w:color="000000"/>
              <w:left w:val="single" w:sz="6" w:space="0" w:color="000000"/>
              <w:bottom w:val="single" w:sz="6" w:space="0" w:color="000000"/>
              <w:right w:val="single" w:sz="6" w:space="0" w:color="000000"/>
            </w:tcBorders>
            <w:hideMark/>
          </w:tcPr>
          <w:p w14:paraId="68B06108"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Present the full search strategies for all databases, registers and websites, including any filters and limits used.</w:t>
            </w:r>
          </w:p>
        </w:tc>
        <w:tc>
          <w:tcPr>
            <w:tcW w:w="1199" w:type="dxa"/>
            <w:tcBorders>
              <w:top w:val="single" w:sz="6" w:space="0" w:color="000000"/>
              <w:left w:val="single" w:sz="6" w:space="0" w:color="000000"/>
              <w:bottom w:val="single" w:sz="6" w:space="0" w:color="000000"/>
              <w:right w:val="single" w:sz="6" w:space="0" w:color="000000"/>
            </w:tcBorders>
            <w:hideMark/>
          </w:tcPr>
          <w:p w14:paraId="518771FB"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Suppl.</w:t>
            </w:r>
          </w:p>
        </w:tc>
      </w:tr>
      <w:tr w:rsidR="00FC2B32" w:rsidRPr="00FC2B32" w14:paraId="40B67ED7"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4CB49620"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Selection process</w:t>
            </w:r>
          </w:p>
        </w:tc>
        <w:tc>
          <w:tcPr>
            <w:tcW w:w="656" w:type="dxa"/>
            <w:tcBorders>
              <w:top w:val="single" w:sz="6" w:space="0" w:color="000000"/>
              <w:left w:val="single" w:sz="6" w:space="0" w:color="000000"/>
              <w:bottom w:val="single" w:sz="6" w:space="0" w:color="000000"/>
              <w:right w:val="single" w:sz="6" w:space="0" w:color="000000"/>
            </w:tcBorders>
            <w:hideMark/>
          </w:tcPr>
          <w:p w14:paraId="46F02137"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8</w:t>
            </w:r>
          </w:p>
        </w:tc>
        <w:tc>
          <w:tcPr>
            <w:tcW w:w="11678" w:type="dxa"/>
            <w:tcBorders>
              <w:top w:val="single" w:sz="6" w:space="0" w:color="000000"/>
              <w:left w:val="single" w:sz="6" w:space="0" w:color="000000"/>
              <w:bottom w:val="single" w:sz="6" w:space="0" w:color="000000"/>
              <w:right w:val="single" w:sz="6" w:space="0" w:color="000000"/>
            </w:tcBorders>
            <w:hideMark/>
          </w:tcPr>
          <w:p w14:paraId="053721C9"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199" w:type="dxa"/>
            <w:tcBorders>
              <w:top w:val="single" w:sz="6" w:space="0" w:color="000000"/>
              <w:left w:val="single" w:sz="6" w:space="0" w:color="000000"/>
              <w:bottom w:val="single" w:sz="6" w:space="0" w:color="000000"/>
              <w:right w:val="single" w:sz="6" w:space="0" w:color="000000"/>
            </w:tcBorders>
            <w:hideMark/>
          </w:tcPr>
          <w:p w14:paraId="2F17D797" w14:textId="363211C4"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5</w:t>
            </w:r>
          </w:p>
        </w:tc>
      </w:tr>
      <w:tr w:rsidR="00FC2B32" w:rsidRPr="00FC2B32" w14:paraId="0B798C55" w14:textId="77777777" w:rsidTr="002E54F8">
        <w:trPr>
          <w:trHeight w:val="152"/>
        </w:trPr>
        <w:tc>
          <w:tcPr>
            <w:tcW w:w="1667" w:type="dxa"/>
            <w:tcBorders>
              <w:top w:val="single" w:sz="6" w:space="0" w:color="000000"/>
              <w:left w:val="single" w:sz="6" w:space="0" w:color="000000"/>
              <w:bottom w:val="single" w:sz="6" w:space="0" w:color="000000"/>
              <w:right w:val="single" w:sz="6" w:space="0" w:color="000000"/>
            </w:tcBorders>
            <w:hideMark/>
          </w:tcPr>
          <w:p w14:paraId="342CE6C8"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Data collection process </w:t>
            </w:r>
          </w:p>
        </w:tc>
        <w:tc>
          <w:tcPr>
            <w:tcW w:w="656" w:type="dxa"/>
            <w:tcBorders>
              <w:top w:val="single" w:sz="6" w:space="0" w:color="000000"/>
              <w:left w:val="single" w:sz="6" w:space="0" w:color="000000"/>
              <w:bottom w:val="single" w:sz="6" w:space="0" w:color="000000"/>
              <w:right w:val="single" w:sz="6" w:space="0" w:color="000000"/>
            </w:tcBorders>
            <w:hideMark/>
          </w:tcPr>
          <w:p w14:paraId="399E56FB"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9</w:t>
            </w:r>
          </w:p>
        </w:tc>
        <w:tc>
          <w:tcPr>
            <w:tcW w:w="11678" w:type="dxa"/>
            <w:tcBorders>
              <w:top w:val="single" w:sz="6" w:space="0" w:color="000000"/>
              <w:left w:val="single" w:sz="6" w:space="0" w:color="000000"/>
              <w:bottom w:val="single" w:sz="6" w:space="0" w:color="000000"/>
              <w:right w:val="single" w:sz="6" w:space="0" w:color="000000"/>
            </w:tcBorders>
            <w:hideMark/>
          </w:tcPr>
          <w:p w14:paraId="0A7BAA3D"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199" w:type="dxa"/>
            <w:tcBorders>
              <w:top w:val="single" w:sz="6" w:space="0" w:color="000000"/>
              <w:left w:val="single" w:sz="6" w:space="0" w:color="000000"/>
              <w:bottom w:val="single" w:sz="6" w:space="0" w:color="000000"/>
              <w:right w:val="single" w:sz="6" w:space="0" w:color="000000"/>
            </w:tcBorders>
            <w:hideMark/>
          </w:tcPr>
          <w:p w14:paraId="453E8B79" w14:textId="3F93D085"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5,6</w:t>
            </w:r>
          </w:p>
        </w:tc>
      </w:tr>
      <w:tr w:rsidR="00FC2B32" w:rsidRPr="00FC2B32" w14:paraId="23275BB7" w14:textId="77777777" w:rsidTr="002E54F8">
        <w:trPr>
          <w:trHeight w:val="48"/>
        </w:trPr>
        <w:tc>
          <w:tcPr>
            <w:tcW w:w="1667" w:type="dxa"/>
            <w:vMerge w:val="restart"/>
            <w:tcBorders>
              <w:top w:val="single" w:sz="6" w:space="0" w:color="000000"/>
              <w:left w:val="single" w:sz="6" w:space="0" w:color="000000"/>
              <w:bottom w:val="single" w:sz="6" w:space="0" w:color="000000"/>
              <w:right w:val="single" w:sz="6" w:space="0" w:color="000000"/>
            </w:tcBorders>
            <w:hideMark/>
          </w:tcPr>
          <w:p w14:paraId="51095785"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Data items </w:t>
            </w:r>
          </w:p>
        </w:tc>
        <w:tc>
          <w:tcPr>
            <w:tcW w:w="656" w:type="dxa"/>
            <w:tcBorders>
              <w:top w:val="single" w:sz="6" w:space="0" w:color="000000"/>
              <w:left w:val="single" w:sz="6" w:space="0" w:color="000000"/>
              <w:bottom w:val="single" w:sz="6" w:space="0" w:color="000000"/>
              <w:right w:val="single" w:sz="6" w:space="0" w:color="000000"/>
            </w:tcBorders>
            <w:hideMark/>
          </w:tcPr>
          <w:p w14:paraId="6E6F5D75"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10a</w:t>
            </w:r>
          </w:p>
        </w:tc>
        <w:tc>
          <w:tcPr>
            <w:tcW w:w="11678" w:type="dxa"/>
            <w:tcBorders>
              <w:top w:val="single" w:sz="6" w:space="0" w:color="000000"/>
              <w:left w:val="single" w:sz="6" w:space="0" w:color="000000"/>
              <w:bottom w:val="single" w:sz="6" w:space="0" w:color="000000"/>
              <w:right w:val="single" w:sz="6" w:space="0" w:color="000000"/>
            </w:tcBorders>
            <w:hideMark/>
          </w:tcPr>
          <w:p w14:paraId="41615108"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List and define all outcomes for which data were sought. Specify whether all results that were compatible with each outcome domain in each study were sought (</w:t>
            </w:r>
            <w:proofErr w:type="gramStart"/>
            <w:r w:rsidRPr="00FC2B32">
              <w:rPr>
                <w:rFonts w:ascii="Times New Roman" w:hAnsi="Times New Roman" w:cs="Times New Roman"/>
                <w:color w:val="000000" w:themeColor="text1"/>
                <w:sz w:val="22"/>
                <w:szCs w:val="22"/>
                <w:lang w:val="en-GB"/>
              </w:rPr>
              <w:t>e.g.</w:t>
            </w:r>
            <w:proofErr w:type="gramEnd"/>
            <w:r w:rsidRPr="00FC2B32">
              <w:rPr>
                <w:rFonts w:ascii="Times New Roman" w:hAnsi="Times New Roman" w:cs="Times New Roman"/>
                <w:color w:val="000000" w:themeColor="text1"/>
                <w:sz w:val="22"/>
                <w:szCs w:val="22"/>
                <w:lang w:val="en-GB"/>
              </w:rPr>
              <w:t xml:space="preserve"> for all measures, time points, analyses), and if not, the methods used to decide which results to collect.</w:t>
            </w:r>
          </w:p>
        </w:tc>
        <w:tc>
          <w:tcPr>
            <w:tcW w:w="1199" w:type="dxa"/>
            <w:tcBorders>
              <w:top w:val="single" w:sz="6" w:space="0" w:color="000000"/>
              <w:left w:val="single" w:sz="6" w:space="0" w:color="000000"/>
              <w:bottom w:val="single" w:sz="6" w:space="0" w:color="000000"/>
              <w:right w:val="single" w:sz="6" w:space="0" w:color="000000"/>
            </w:tcBorders>
            <w:hideMark/>
          </w:tcPr>
          <w:p w14:paraId="4D6E7FBD" w14:textId="0E3421CB"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5,6</w:t>
            </w:r>
          </w:p>
        </w:tc>
      </w:tr>
      <w:tr w:rsidR="00FC2B32" w:rsidRPr="00FC2B32" w14:paraId="6942081F" w14:textId="77777777" w:rsidTr="002E54F8">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F63E18" w14:textId="77777777" w:rsidR="00FC2B32" w:rsidRPr="00FC2B32" w:rsidRDefault="00FC2B32" w:rsidP="00B03EB3">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7CB8E48C"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10b</w:t>
            </w:r>
          </w:p>
        </w:tc>
        <w:tc>
          <w:tcPr>
            <w:tcW w:w="11678" w:type="dxa"/>
            <w:tcBorders>
              <w:top w:val="single" w:sz="6" w:space="0" w:color="000000"/>
              <w:left w:val="single" w:sz="6" w:space="0" w:color="000000"/>
              <w:bottom w:val="single" w:sz="6" w:space="0" w:color="000000"/>
              <w:right w:val="single" w:sz="6" w:space="0" w:color="000000"/>
            </w:tcBorders>
            <w:hideMark/>
          </w:tcPr>
          <w:p w14:paraId="5C24DA26"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List and define all other variables for which data were sought (</w:t>
            </w:r>
            <w:proofErr w:type="gramStart"/>
            <w:r w:rsidRPr="00FC2B32">
              <w:rPr>
                <w:rFonts w:ascii="Times New Roman" w:hAnsi="Times New Roman" w:cs="Times New Roman"/>
                <w:color w:val="000000" w:themeColor="text1"/>
                <w:sz w:val="22"/>
                <w:szCs w:val="22"/>
                <w:lang w:val="en-GB"/>
              </w:rPr>
              <w:t>e.g.</w:t>
            </w:r>
            <w:proofErr w:type="gramEnd"/>
            <w:r w:rsidRPr="00FC2B32">
              <w:rPr>
                <w:rFonts w:ascii="Times New Roman" w:hAnsi="Times New Roman" w:cs="Times New Roman"/>
                <w:color w:val="000000" w:themeColor="text1"/>
                <w:sz w:val="22"/>
                <w:szCs w:val="22"/>
                <w:lang w:val="en-GB"/>
              </w:rPr>
              <w:t xml:space="preserve"> participant and intervention characteristics, funding sources). Describe any assumptions made about any missing or unclear information.</w:t>
            </w:r>
          </w:p>
        </w:tc>
        <w:tc>
          <w:tcPr>
            <w:tcW w:w="1199" w:type="dxa"/>
            <w:tcBorders>
              <w:top w:val="single" w:sz="6" w:space="0" w:color="000000"/>
              <w:left w:val="single" w:sz="6" w:space="0" w:color="000000"/>
              <w:bottom w:val="single" w:sz="6" w:space="0" w:color="000000"/>
              <w:right w:val="single" w:sz="6" w:space="0" w:color="000000"/>
            </w:tcBorders>
            <w:hideMark/>
          </w:tcPr>
          <w:p w14:paraId="0CD1D76C" w14:textId="53D433EE"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5,6</w:t>
            </w:r>
          </w:p>
        </w:tc>
      </w:tr>
      <w:tr w:rsidR="00FC2B32" w:rsidRPr="00FC2B32" w14:paraId="3D02B25D"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253E8ED1"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Study risk of bias assessment</w:t>
            </w:r>
          </w:p>
        </w:tc>
        <w:tc>
          <w:tcPr>
            <w:tcW w:w="656" w:type="dxa"/>
            <w:tcBorders>
              <w:top w:val="single" w:sz="6" w:space="0" w:color="000000"/>
              <w:left w:val="single" w:sz="6" w:space="0" w:color="000000"/>
              <w:bottom w:val="single" w:sz="6" w:space="0" w:color="000000"/>
              <w:right w:val="single" w:sz="6" w:space="0" w:color="000000"/>
            </w:tcBorders>
            <w:hideMark/>
          </w:tcPr>
          <w:p w14:paraId="6BF99D92"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11</w:t>
            </w:r>
          </w:p>
        </w:tc>
        <w:tc>
          <w:tcPr>
            <w:tcW w:w="11678" w:type="dxa"/>
            <w:tcBorders>
              <w:top w:val="single" w:sz="6" w:space="0" w:color="000000"/>
              <w:left w:val="single" w:sz="6" w:space="0" w:color="000000"/>
              <w:bottom w:val="single" w:sz="6" w:space="0" w:color="000000"/>
              <w:right w:val="single" w:sz="6" w:space="0" w:color="000000"/>
            </w:tcBorders>
            <w:hideMark/>
          </w:tcPr>
          <w:p w14:paraId="621EEC56"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199" w:type="dxa"/>
            <w:tcBorders>
              <w:top w:val="single" w:sz="6" w:space="0" w:color="000000"/>
              <w:left w:val="single" w:sz="6" w:space="0" w:color="000000"/>
              <w:bottom w:val="single" w:sz="6" w:space="0" w:color="000000"/>
              <w:right w:val="single" w:sz="6" w:space="0" w:color="000000"/>
            </w:tcBorders>
            <w:hideMark/>
          </w:tcPr>
          <w:p w14:paraId="575D9AA6" w14:textId="6B95505A"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5,6</w:t>
            </w:r>
          </w:p>
        </w:tc>
      </w:tr>
      <w:tr w:rsidR="00FC2B32" w:rsidRPr="00FC2B32" w14:paraId="2E8E307F"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2B816E61"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Effect measures </w:t>
            </w:r>
          </w:p>
        </w:tc>
        <w:tc>
          <w:tcPr>
            <w:tcW w:w="656" w:type="dxa"/>
            <w:tcBorders>
              <w:top w:val="single" w:sz="6" w:space="0" w:color="000000"/>
              <w:left w:val="single" w:sz="6" w:space="0" w:color="000000"/>
              <w:bottom w:val="single" w:sz="6" w:space="0" w:color="000000"/>
              <w:right w:val="single" w:sz="6" w:space="0" w:color="000000"/>
            </w:tcBorders>
            <w:hideMark/>
          </w:tcPr>
          <w:p w14:paraId="1F745BDA"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12</w:t>
            </w:r>
          </w:p>
        </w:tc>
        <w:tc>
          <w:tcPr>
            <w:tcW w:w="11678" w:type="dxa"/>
            <w:tcBorders>
              <w:top w:val="single" w:sz="6" w:space="0" w:color="000000"/>
              <w:left w:val="single" w:sz="6" w:space="0" w:color="000000"/>
              <w:bottom w:val="single" w:sz="6" w:space="0" w:color="000000"/>
              <w:right w:val="single" w:sz="6" w:space="0" w:color="000000"/>
            </w:tcBorders>
            <w:hideMark/>
          </w:tcPr>
          <w:p w14:paraId="4DF48127"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Specify for each outcome the effect measure(s) (</w:t>
            </w:r>
            <w:proofErr w:type="gramStart"/>
            <w:r w:rsidRPr="00FC2B32">
              <w:rPr>
                <w:rFonts w:ascii="Times New Roman" w:hAnsi="Times New Roman" w:cs="Times New Roman"/>
                <w:color w:val="000000" w:themeColor="text1"/>
                <w:sz w:val="22"/>
                <w:szCs w:val="22"/>
                <w:lang w:val="en-GB"/>
              </w:rPr>
              <w:t>e.g.</w:t>
            </w:r>
            <w:proofErr w:type="gramEnd"/>
            <w:r w:rsidRPr="00FC2B32">
              <w:rPr>
                <w:rFonts w:ascii="Times New Roman" w:hAnsi="Times New Roman" w:cs="Times New Roman"/>
                <w:color w:val="000000" w:themeColor="text1"/>
                <w:sz w:val="22"/>
                <w:szCs w:val="22"/>
                <w:lang w:val="en-GB"/>
              </w:rPr>
              <w:t xml:space="preserve"> risk ratio, mean difference) used in the synthesis or presentation of results.</w:t>
            </w:r>
          </w:p>
        </w:tc>
        <w:tc>
          <w:tcPr>
            <w:tcW w:w="1199" w:type="dxa"/>
            <w:tcBorders>
              <w:top w:val="single" w:sz="6" w:space="0" w:color="000000"/>
              <w:left w:val="single" w:sz="6" w:space="0" w:color="000000"/>
              <w:bottom w:val="single" w:sz="6" w:space="0" w:color="000000"/>
              <w:right w:val="single" w:sz="6" w:space="0" w:color="000000"/>
            </w:tcBorders>
            <w:hideMark/>
          </w:tcPr>
          <w:p w14:paraId="380B8F88" w14:textId="304B5917"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5,6</w:t>
            </w:r>
          </w:p>
        </w:tc>
      </w:tr>
      <w:tr w:rsidR="00FC2B32" w:rsidRPr="00FC2B32" w14:paraId="4AC0E086" w14:textId="77777777" w:rsidTr="002E54F8">
        <w:trPr>
          <w:trHeight w:val="48"/>
        </w:trPr>
        <w:tc>
          <w:tcPr>
            <w:tcW w:w="1667" w:type="dxa"/>
            <w:vMerge w:val="restart"/>
            <w:tcBorders>
              <w:top w:val="single" w:sz="6" w:space="0" w:color="000000"/>
              <w:left w:val="single" w:sz="6" w:space="0" w:color="000000"/>
              <w:bottom w:val="single" w:sz="6" w:space="0" w:color="000000"/>
              <w:right w:val="single" w:sz="6" w:space="0" w:color="000000"/>
            </w:tcBorders>
            <w:hideMark/>
          </w:tcPr>
          <w:p w14:paraId="1FE734AE"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lastRenderedPageBreak/>
              <w:t>Synthesis methods</w:t>
            </w:r>
          </w:p>
        </w:tc>
        <w:tc>
          <w:tcPr>
            <w:tcW w:w="656" w:type="dxa"/>
            <w:tcBorders>
              <w:top w:val="single" w:sz="6" w:space="0" w:color="000000"/>
              <w:left w:val="single" w:sz="6" w:space="0" w:color="000000"/>
              <w:bottom w:val="single" w:sz="6" w:space="0" w:color="000000"/>
              <w:right w:val="single" w:sz="6" w:space="0" w:color="000000"/>
            </w:tcBorders>
            <w:hideMark/>
          </w:tcPr>
          <w:p w14:paraId="03DCC810"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13a</w:t>
            </w:r>
          </w:p>
        </w:tc>
        <w:tc>
          <w:tcPr>
            <w:tcW w:w="11678" w:type="dxa"/>
            <w:tcBorders>
              <w:top w:val="single" w:sz="6" w:space="0" w:color="000000"/>
              <w:left w:val="single" w:sz="6" w:space="0" w:color="000000"/>
              <w:bottom w:val="single" w:sz="6" w:space="0" w:color="000000"/>
              <w:right w:val="single" w:sz="6" w:space="0" w:color="000000"/>
            </w:tcBorders>
            <w:hideMark/>
          </w:tcPr>
          <w:p w14:paraId="47F3C0EA"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Describe the processes used to decide which studies were eligible for each synthesis (</w:t>
            </w:r>
            <w:proofErr w:type="gramStart"/>
            <w:r w:rsidRPr="00FC2B32">
              <w:rPr>
                <w:rFonts w:ascii="Times New Roman" w:hAnsi="Times New Roman" w:cs="Times New Roman"/>
                <w:color w:val="000000" w:themeColor="text1"/>
                <w:sz w:val="22"/>
                <w:szCs w:val="22"/>
                <w:lang w:val="en-GB"/>
              </w:rPr>
              <w:t>e.g.</w:t>
            </w:r>
            <w:proofErr w:type="gramEnd"/>
            <w:r w:rsidRPr="00FC2B32">
              <w:rPr>
                <w:rFonts w:ascii="Times New Roman" w:hAnsi="Times New Roman" w:cs="Times New Roman"/>
                <w:color w:val="000000" w:themeColor="text1"/>
                <w:sz w:val="22"/>
                <w:szCs w:val="22"/>
                <w:lang w:val="en-GB"/>
              </w:rPr>
              <w:t xml:space="preserve"> tabulating the study intervention characteristics and comparing against the planned groups for each synthesis (item #5)).</w:t>
            </w:r>
          </w:p>
        </w:tc>
        <w:tc>
          <w:tcPr>
            <w:tcW w:w="1199" w:type="dxa"/>
            <w:tcBorders>
              <w:top w:val="single" w:sz="6" w:space="0" w:color="000000"/>
              <w:left w:val="single" w:sz="6" w:space="0" w:color="000000"/>
              <w:bottom w:val="single" w:sz="6" w:space="0" w:color="000000"/>
              <w:right w:val="single" w:sz="6" w:space="0" w:color="000000"/>
            </w:tcBorders>
            <w:hideMark/>
          </w:tcPr>
          <w:p w14:paraId="6D3CA633" w14:textId="4588FAD9"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6</w:t>
            </w:r>
          </w:p>
        </w:tc>
      </w:tr>
      <w:tr w:rsidR="002E54F8" w:rsidRPr="00FC2B32" w14:paraId="01467DDD" w14:textId="77777777" w:rsidTr="002E54F8">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724108" w14:textId="77777777" w:rsidR="002E54F8" w:rsidRPr="00FC2B32" w:rsidRDefault="002E54F8" w:rsidP="002E54F8">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0E35AD45" w14:textId="77777777" w:rsidR="002E54F8" w:rsidRPr="00FC2B32" w:rsidRDefault="002E54F8" w:rsidP="002E54F8">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13b</w:t>
            </w:r>
          </w:p>
        </w:tc>
        <w:tc>
          <w:tcPr>
            <w:tcW w:w="11678" w:type="dxa"/>
            <w:tcBorders>
              <w:top w:val="single" w:sz="6" w:space="0" w:color="000000"/>
              <w:left w:val="single" w:sz="6" w:space="0" w:color="000000"/>
              <w:bottom w:val="single" w:sz="6" w:space="0" w:color="000000"/>
              <w:right w:val="single" w:sz="6" w:space="0" w:color="000000"/>
            </w:tcBorders>
            <w:hideMark/>
          </w:tcPr>
          <w:p w14:paraId="3C44EFFB" w14:textId="77777777"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Describe any methods required to prepare the data for presentation or synthesis, such as handling of missing summary statistics, or data conversions.</w:t>
            </w:r>
          </w:p>
        </w:tc>
        <w:tc>
          <w:tcPr>
            <w:tcW w:w="1199" w:type="dxa"/>
            <w:tcBorders>
              <w:top w:val="single" w:sz="6" w:space="0" w:color="000000"/>
              <w:left w:val="single" w:sz="6" w:space="0" w:color="000000"/>
              <w:bottom w:val="single" w:sz="6" w:space="0" w:color="000000"/>
              <w:right w:val="single" w:sz="6" w:space="0" w:color="000000"/>
            </w:tcBorders>
            <w:hideMark/>
          </w:tcPr>
          <w:p w14:paraId="3BB747B3" w14:textId="1267494B"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CB7C42">
              <w:rPr>
                <w:rFonts w:ascii="Times New Roman" w:hAnsi="Times New Roman" w:cs="Times New Roman"/>
                <w:color w:val="000000" w:themeColor="text1"/>
                <w:sz w:val="22"/>
                <w:szCs w:val="22"/>
                <w:lang w:val="en-GB"/>
              </w:rPr>
              <w:t>6</w:t>
            </w:r>
          </w:p>
        </w:tc>
      </w:tr>
      <w:tr w:rsidR="002E54F8" w:rsidRPr="00FC2B32" w14:paraId="61B15C42" w14:textId="77777777" w:rsidTr="002E54F8">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5746FA" w14:textId="77777777" w:rsidR="002E54F8" w:rsidRPr="00FC2B32" w:rsidRDefault="002E54F8" w:rsidP="002E54F8">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174AA770" w14:textId="77777777" w:rsidR="002E54F8" w:rsidRPr="00FC2B32" w:rsidRDefault="002E54F8" w:rsidP="002E54F8">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13c</w:t>
            </w:r>
          </w:p>
        </w:tc>
        <w:tc>
          <w:tcPr>
            <w:tcW w:w="11678" w:type="dxa"/>
            <w:tcBorders>
              <w:top w:val="single" w:sz="6" w:space="0" w:color="000000"/>
              <w:left w:val="single" w:sz="6" w:space="0" w:color="000000"/>
              <w:bottom w:val="single" w:sz="6" w:space="0" w:color="000000"/>
              <w:right w:val="single" w:sz="6" w:space="0" w:color="000000"/>
            </w:tcBorders>
            <w:hideMark/>
          </w:tcPr>
          <w:p w14:paraId="26061EA9" w14:textId="77777777"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Describe any methods used to tabulate or visually display results of individual studies and syntheses.</w:t>
            </w:r>
          </w:p>
        </w:tc>
        <w:tc>
          <w:tcPr>
            <w:tcW w:w="1199" w:type="dxa"/>
            <w:tcBorders>
              <w:top w:val="single" w:sz="6" w:space="0" w:color="000000"/>
              <w:left w:val="single" w:sz="6" w:space="0" w:color="000000"/>
              <w:bottom w:val="single" w:sz="6" w:space="0" w:color="000000"/>
              <w:right w:val="single" w:sz="6" w:space="0" w:color="000000"/>
            </w:tcBorders>
            <w:hideMark/>
          </w:tcPr>
          <w:p w14:paraId="53D3069B" w14:textId="2CF0A94E"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CB7C42">
              <w:rPr>
                <w:rFonts w:ascii="Times New Roman" w:hAnsi="Times New Roman" w:cs="Times New Roman"/>
                <w:color w:val="000000" w:themeColor="text1"/>
                <w:sz w:val="22"/>
                <w:szCs w:val="22"/>
                <w:lang w:val="en-GB"/>
              </w:rPr>
              <w:t>6</w:t>
            </w:r>
          </w:p>
        </w:tc>
      </w:tr>
      <w:tr w:rsidR="002E54F8" w:rsidRPr="00FC2B32" w14:paraId="110A2D4A" w14:textId="77777777" w:rsidTr="002E54F8">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2D405E" w14:textId="77777777" w:rsidR="002E54F8" w:rsidRPr="00FC2B32" w:rsidRDefault="002E54F8" w:rsidP="002E54F8">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1F0B41AC" w14:textId="77777777" w:rsidR="002E54F8" w:rsidRPr="00FC2B32" w:rsidRDefault="002E54F8" w:rsidP="002E54F8">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13d</w:t>
            </w:r>
          </w:p>
        </w:tc>
        <w:tc>
          <w:tcPr>
            <w:tcW w:w="11678" w:type="dxa"/>
            <w:tcBorders>
              <w:top w:val="single" w:sz="6" w:space="0" w:color="000000"/>
              <w:left w:val="single" w:sz="6" w:space="0" w:color="000000"/>
              <w:bottom w:val="single" w:sz="6" w:space="0" w:color="000000"/>
              <w:right w:val="single" w:sz="6" w:space="0" w:color="000000"/>
            </w:tcBorders>
            <w:hideMark/>
          </w:tcPr>
          <w:p w14:paraId="0DE33024" w14:textId="77777777"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Describe any methods used to synthesize results and provide a rationale for the choice(s). If meta-analysis was performed, describe the model(s), method(s) to identify the presence and extent of statistical heterogeneity, and software package(s) used.</w:t>
            </w:r>
          </w:p>
        </w:tc>
        <w:tc>
          <w:tcPr>
            <w:tcW w:w="1199" w:type="dxa"/>
            <w:tcBorders>
              <w:top w:val="single" w:sz="6" w:space="0" w:color="000000"/>
              <w:left w:val="single" w:sz="6" w:space="0" w:color="000000"/>
              <w:bottom w:val="single" w:sz="6" w:space="0" w:color="000000"/>
              <w:right w:val="single" w:sz="6" w:space="0" w:color="000000"/>
            </w:tcBorders>
            <w:hideMark/>
          </w:tcPr>
          <w:p w14:paraId="5FBA8195" w14:textId="242DA348"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CB7C42">
              <w:rPr>
                <w:rFonts w:ascii="Times New Roman" w:hAnsi="Times New Roman" w:cs="Times New Roman"/>
                <w:color w:val="000000" w:themeColor="text1"/>
                <w:sz w:val="22"/>
                <w:szCs w:val="22"/>
                <w:lang w:val="en-GB"/>
              </w:rPr>
              <w:t>6</w:t>
            </w:r>
          </w:p>
        </w:tc>
      </w:tr>
      <w:tr w:rsidR="002E54F8" w:rsidRPr="00FC2B32" w14:paraId="773FAF7D" w14:textId="77777777" w:rsidTr="002E54F8">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782289" w14:textId="77777777" w:rsidR="002E54F8" w:rsidRPr="00FC2B32" w:rsidRDefault="002E54F8" w:rsidP="002E54F8">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71D1B383" w14:textId="77777777" w:rsidR="002E54F8" w:rsidRPr="00FC2B32" w:rsidRDefault="002E54F8" w:rsidP="002E54F8">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13e</w:t>
            </w:r>
          </w:p>
        </w:tc>
        <w:tc>
          <w:tcPr>
            <w:tcW w:w="11678" w:type="dxa"/>
            <w:tcBorders>
              <w:top w:val="single" w:sz="6" w:space="0" w:color="000000"/>
              <w:left w:val="single" w:sz="6" w:space="0" w:color="000000"/>
              <w:bottom w:val="single" w:sz="6" w:space="0" w:color="000000"/>
              <w:right w:val="single" w:sz="6" w:space="0" w:color="000000"/>
            </w:tcBorders>
            <w:hideMark/>
          </w:tcPr>
          <w:p w14:paraId="14E0AF50" w14:textId="77777777"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Describe any methods used to explore possible causes of heterogeneity among study results (</w:t>
            </w:r>
            <w:proofErr w:type="gramStart"/>
            <w:r w:rsidRPr="00FC2B32">
              <w:rPr>
                <w:rFonts w:ascii="Times New Roman" w:hAnsi="Times New Roman" w:cs="Times New Roman"/>
                <w:color w:val="000000" w:themeColor="text1"/>
                <w:sz w:val="22"/>
                <w:szCs w:val="22"/>
                <w:lang w:val="en-GB"/>
              </w:rPr>
              <w:t>e.g.</w:t>
            </w:r>
            <w:proofErr w:type="gramEnd"/>
            <w:r w:rsidRPr="00FC2B32">
              <w:rPr>
                <w:rFonts w:ascii="Times New Roman" w:hAnsi="Times New Roman" w:cs="Times New Roman"/>
                <w:color w:val="000000" w:themeColor="text1"/>
                <w:sz w:val="22"/>
                <w:szCs w:val="22"/>
                <w:lang w:val="en-GB"/>
              </w:rPr>
              <w:t xml:space="preserve"> subgroup analysis, meta-regression).</w:t>
            </w:r>
          </w:p>
        </w:tc>
        <w:tc>
          <w:tcPr>
            <w:tcW w:w="1199" w:type="dxa"/>
            <w:tcBorders>
              <w:top w:val="single" w:sz="6" w:space="0" w:color="000000"/>
              <w:left w:val="single" w:sz="6" w:space="0" w:color="000000"/>
              <w:bottom w:val="single" w:sz="6" w:space="0" w:color="000000"/>
              <w:right w:val="single" w:sz="6" w:space="0" w:color="000000"/>
            </w:tcBorders>
            <w:hideMark/>
          </w:tcPr>
          <w:p w14:paraId="0AB25A52" w14:textId="26926F13"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CB7C42">
              <w:rPr>
                <w:rFonts w:ascii="Times New Roman" w:hAnsi="Times New Roman" w:cs="Times New Roman"/>
                <w:color w:val="000000" w:themeColor="text1"/>
                <w:sz w:val="22"/>
                <w:szCs w:val="22"/>
                <w:lang w:val="en-GB"/>
              </w:rPr>
              <w:t>6</w:t>
            </w:r>
          </w:p>
        </w:tc>
      </w:tr>
      <w:tr w:rsidR="002E54F8" w:rsidRPr="00FC2B32" w14:paraId="48BE3FE1" w14:textId="77777777" w:rsidTr="002E54F8">
        <w:trPr>
          <w:trHeight w:val="5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3C34FC" w14:textId="77777777" w:rsidR="002E54F8" w:rsidRPr="00FC2B32" w:rsidRDefault="002E54F8" w:rsidP="002E54F8">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5DC99B03" w14:textId="77777777" w:rsidR="002E54F8" w:rsidRPr="00FC2B32" w:rsidRDefault="002E54F8" w:rsidP="002E54F8">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13f</w:t>
            </w:r>
          </w:p>
        </w:tc>
        <w:tc>
          <w:tcPr>
            <w:tcW w:w="11678" w:type="dxa"/>
            <w:tcBorders>
              <w:top w:val="single" w:sz="6" w:space="0" w:color="000000"/>
              <w:left w:val="single" w:sz="6" w:space="0" w:color="000000"/>
              <w:bottom w:val="single" w:sz="6" w:space="0" w:color="000000"/>
              <w:right w:val="single" w:sz="6" w:space="0" w:color="000000"/>
            </w:tcBorders>
            <w:hideMark/>
          </w:tcPr>
          <w:p w14:paraId="1A4C9869" w14:textId="77777777"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Describe any sensitivity analyses conducted to assess robustness of the synthesized results.</w:t>
            </w:r>
          </w:p>
        </w:tc>
        <w:tc>
          <w:tcPr>
            <w:tcW w:w="1199" w:type="dxa"/>
            <w:tcBorders>
              <w:top w:val="single" w:sz="6" w:space="0" w:color="000000"/>
              <w:left w:val="single" w:sz="6" w:space="0" w:color="000000"/>
              <w:bottom w:val="single" w:sz="6" w:space="0" w:color="000000"/>
              <w:right w:val="single" w:sz="6" w:space="0" w:color="000000"/>
            </w:tcBorders>
            <w:hideMark/>
          </w:tcPr>
          <w:p w14:paraId="077FB137" w14:textId="7926E7D9"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CB7C42">
              <w:rPr>
                <w:rFonts w:ascii="Times New Roman" w:hAnsi="Times New Roman" w:cs="Times New Roman"/>
                <w:color w:val="000000" w:themeColor="text1"/>
                <w:sz w:val="22"/>
                <w:szCs w:val="22"/>
                <w:lang w:val="en-GB"/>
              </w:rPr>
              <w:t>6</w:t>
            </w:r>
          </w:p>
        </w:tc>
      </w:tr>
      <w:tr w:rsidR="002E54F8" w:rsidRPr="00FC2B32" w14:paraId="73798A69"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45A57DB8" w14:textId="77777777"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Reporting bias assessment</w:t>
            </w:r>
          </w:p>
        </w:tc>
        <w:tc>
          <w:tcPr>
            <w:tcW w:w="656" w:type="dxa"/>
            <w:tcBorders>
              <w:top w:val="single" w:sz="6" w:space="0" w:color="000000"/>
              <w:left w:val="single" w:sz="6" w:space="0" w:color="000000"/>
              <w:bottom w:val="single" w:sz="6" w:space="0" w:color="000000"/>
              <w:right w:val="single" w:sz="6" w:space="0" w:color="000000"/>
            </w:tcBorders>
            <w:hideMark/>
          </w:tcPr>
          <w:p w14:paraId="78D4D3A8" w14:textId="77777777" w:rsidR="002E54F8" w:rsidRPr="00FC2B32" w:rsidRDefault="002E54F8" w:rsidP="002E54F8">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14</w:t>
            </w:r>
          </w:p>
        </w:tc>
        <w:tc>
          <w:tcPr>
            <w:tcW w:w="11678" w:type="dxa"/>
            <w:tcBorders>
              <w:top w:val="single" w:sz="6" w:space="0" w:color="000000"/>
              <w:left w:val="single" w:sz="6" w:space="0" w:color="000000"/>
              <w:bottom w:val="single" w:sz="6" w:space="0" w:color="000000"/>
              <w:right w:val="single" w:sz="6" w:space="0" w:color="000000"/>
            </w:tcBorders>
            <w:hideMark/>
          </w:tcPr>
          <w:p w14:paraId="17C8CFBE" w14:textId="77777777"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Describe any methods used to assess risk of bias due to missing results in a synthesis (arising from reporting biases).</w:t>
            </w:r>
          </w:p>
        </w:tc>
        <w:tc>
          <w:tcPr>
            <w:tcW w:w="1199" w:type="dxa"/>
            <w:tcBorders>
              <w:top w:val="single" w:sz="6" w:space="0" w:color="000000"/>
              <w:left w:val="single" w:sz="6" w:space="0" w:color="000000"/>
              <w:bottom w:val="single" w:sz="6" w:space="0" w:color="000000"/>
              <w:right w:val="single" w:sz="6" w:space="0" w:color="000000"/>
            </w:tcBorders>
            <w:hideMark/>
          </w:tcPr>
          <w:p w14:paraId="0DD65B4E" w14:textId="6DEA5553"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CB7C42">
              <w:rPr>
                <w:rFonts w:ascii="Times New Roman" w:hAnsi="Times New Roman" w:cs="Times New Roman"/>
                <w:color w:val="000000" w:themeColor="text1"/>
                <w:sz w:val="22"/>
                <w:szCs w:val="22"/>
                <w:lang w:val="en-GB"/>
              </w:rPr>
              <w:t>6</w:t>
            </w:r>
          </w:p>
        </w:tc>
      </w:tr>
      <w:tr w:rsidR="002E54F8" w:rsidRPr="00FC2B32" w14:paraId="679CA34C"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18BFDE80" w14:textId="77777777"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Certainty assessment</w:t>
            </w:r>
          </w:p>
        </w:tc>
        <w:tc>
          <w:tcPr>
            <w:tcW w:w="656" w:type="dxa"/>
            <w:tcBorders>
              <w:top w:val="single" w:sz="6" w:space="0" w:color="000000"/>
              <w:left w:val="single" w:sz="6" w:space="0" w:color="000000"/>
              <w:bottom w:val="single" w:sz="6" w:space="0" w:color="000000"/>
              <w:right w:val="single" w:sz="6" w:space="0" w:color="000000"/>
            </w:tcBorders>
            <w:hideMark/>
          </w:tcPr>
          <w:p w14:paraId="13C78DD3" w14:textId="77777777" w:rsidR="002E54F8" w:rsidRPr="00FC2B32" w:rsidRDefault="002E54F8" w:rsidP="002E54F8">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15</w:t>
            </w:r>
          </w:p>
        </w:tc>
        <w:tc>
          <w:tcPr>
            <w:tcW w:w="11678" w:type="dxa"/>
            <w:tcBorders>
              <w:top w:val="single" w:sz="6" w:space="0" w:color="000000"/>
              <w:left w:val="single" w:sz="6" w:space="0" w:color="000000"/>
              <w:bottom w:val="single" w:sz="6" w:space="0" w:color="000000"/>
              <w:right w:val="single" w:sz="6" w:space="0" w:color="000000"/>
            </w:tcBorders>
            <w:hideMark/>
          </w:tcPr>
          <w:p w14:paraId="69988967" w14:textId="77777777"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Describe any methods used to assess certainty (or confidence) in the body of evidence for an outcome.</w:t>
            </w:r>
          </w:p>
        </w:tc>
        <w:tc>
          <w:tcPr>
            <w:tcW w:w="1199" w:type="dxa"/>
            <w:tcBorders>
              <w:top w:val="single" w:sz="6" w:space="0" w:color="000000"/>
              <w:left w:val="single" w:sz="6" w:space="0" w:color="000000"/>
              <w:bottom w:val="single" w:sz="6" w:space="0" w:color="000000"/>
              <w:right w:val="single" w:sz="6" w:space="0" w:color="000000"/>
            </w:tcBorders>
            <w:hideMark/>
          </w:tcPr>
          <w:p w14:paraId="1BDC25A3" w14:textId="6F82A6BC" w:rsidR="002E54F8" w:rsidRPr="00FC2B32" w:rsidRDefault="002E54F8" w:rsidP="002E54F8">
            <w:pPr>
              <w:pStyle w:val="Default"/>
              <w:spacing w:before="40" w:after="40" w:line="256" w:lineRule="auto"/>
              <w:rPr>
                <w:rFonts w:ascii="Times New Roman" w:hAnsi="Times New Roman" w:cs="Times New Roman"/>
                <w:color w:val="000000" w:themeColor="text1"/>
                <w:sz w:val="22"/>
                <w:szCs w:val="22"/>
                <w:lang w:val="en-GB"/>
              </w:rPr>
            </w:pPr>
            <w:r w:rsidRPr="00CB7C42">
              <w:rPr>
                <w:rFonts w:ascii="Times New Roman" w:hAnsi="Times New Roman" w:cs="Times New Roman"/>
                <w:color w:val="000000" w:themeColor="text1"/>
                <w:sz w:val="22"/>
                <w:szCs w:val="22"/>
                <w:lang w:val="en-GB"/>
              </w:rPr>
              <w:t>6</w:t>
            </w:r>
          </w:p>
        </w:tc>
      </w:tr>
      <w:tr w:rsidR="00FC2B32" w:rsidRPr="00FC2B32" w14:paraId="15FEFBB6" w14:textId="77777777" w:rsidTr="002E54F8">
        <w:trPr>
          <w:trHeight w:val="24"/>
        </w:trPr>
        <w:tc>
          <w:tcPr>
            <w:tcW w:w="14001"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F318694" w14:textId="77777777" w:rsidR="00FC2B32" w:rsidRPr="00FC2B32" w:rsidRDefault="00FC2B32" w:rsidP="00B03EB3">
            <w:pPr>
              <w:pStyle w:val="Default"/>
              <w:spacing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b/>
                <w:bCs/>
                <w:color w:val="000000" w:themeColor="text1"/>
                <w:sz w:val="22"/>
                <w:szCs w:val="22"/>
                <w:lang w:val="en-GB"/>
              </w:rPr>
              <w:t xml:space="preserve">RESULTS </w:t>
            </w:r>
          </w:p>
        </w:tc>
        <w:tc>
          <w:tcPr>
            <w:tcW w:w="1199" w:type="dxa"/>
            <w:tcBorders>
              <w:top w:val="double" w:sz="6" w:space="0" w:color="000000"/>
              <w:left w:val="single" w:sz="6" w:space="0" w:color="000000"/>
              <w:bottom w:val="single" w:sz="6" w:space="0" w:color="000000"/>
              <w:right w:val="single" w:sz="6" w:space="0" w:color="000000"/>
            </w:tcBorders>
            <w:shd w:val="clear" w:color="auto" w:fill="FFFFCC"/>
          </w:tcPr>
          <w:p w14:paraId="2A04D227" w14:textId="77777777" w:rsidR="00FC2B32" w:rsidRPr="00FC2B32" w:rsidRDefault="00FC2B32" w:rsidP="00B03EB3">
            <w:pPr>
              <w:pStyle w:val="Default"/>
              <w:spacing w:line="256" w:lineRule="auto"/>
              <w:jc w:val="center"/>
              <w:rPr>
                <w:rFonts w:ascii="Times New Roman" w:hAnsi="Times New Roman" w:cs="Times New Roman"/>
                <w:color w:val="000000" w:themeColor="text1"/>
                <w:sz w:val="22"/>
                <w:szCs w:val="22"/>
                <w:lang w:val="en-GB"/>
              </w:rPr>
            </w:pPr>
          </w:p>
        </w:tc>
      </w:tr>
      <w:tr w:rsidR="00FC2B32" w:rsidRPr="00FC2B32" w14:paraId="13861920" w14:textId="77777777" w:rsidTr="002E54F8">
        <w:trPr>
          <w:trHeight w:val="48"/>
        </w:trPr>
        <w:tc>
          <w:tcPr>
            <w:tcW w:w="1667" w:type="dxa"/>
            <w:vMerge w:val="restart"/>
            <w:tcBorders>
              <w:top w:val="single" w:sz="6" w:space="0" w:color="000000"/>
              <w:left w:val="single" w:sz="6" w:space="0" w:color="000000"/>
              <w:bottom w:val="single" w:sz="6" w:space="0" w:color="000000"/>
              <w:right w:val="single" w:sz="6" w:space="0" w:color="000000"/>
            </w:tcBorders>
            <w:hideMark/>
          </w:tcPr>
          <w:p w14:paraId="720B2AEA"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Study selection </w:t>
            </w:r>
          </w:p>
        </w:tc>
        <w:tc>
          <w:tcPr>
            <w:tcW w:w="656" w:type="dxa"/>
            <w:tcBorders>
              <w:top w:val="single" w:sz="6" w:space="0" w:color="000000"/>
              <w:left w:val="single" w:sz="6" w:space="0" w:color="000000"/>
              <w:bottom w:val="single" w:sz="6" w:space="0" w:color="000000"/>
              <w:right w:val="single" w:sz="6" w:space="0" w:color="000000"/>
            </w:tcBorders>
            <w:hideMark/>
          </w:tcPr>
          <w:p w14:paraId="317A3CE2"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16a</w:t>
            </w:r>
          </w:p>
        </w:tc>
        <w:tc>
          <w:tcPr>
            <w:tcW w:w="11678" w:type="dxa"/>
            <w:tcBorders>
              <w:top w:val="single" w:sz="6" w:space="0" w:color="000000"/>
              <w:left w:val="single" w:sz="6" w:space="0" w:color="000000"/>
              <w:bottom w:val="single" w:sz="6" w:space="0" w:color="000000"/>
              <w:right w:val="single" w:sz="6" w:space="0" w:color="000000"/>
            </w:tcBorders>
            <w:hideMark/>
          </w:tcPr>
          <w:p w14:paraId="397E76E7"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Describe the results of the search and selection process, from the number of records identified in the search to the number of studies included in the review, ideally using a flow diagram.</w:t>
            </w:r>
          </w:p>
        </w:tc>
        <w:tc>
          <w:tcPr>
            <w:tcW w:w="1199" w:type="dxa"/>
            <w:tcBorders>
              <w:top w:val="single" w:sz="6" w:space="0" w:color="000000"/>
              <w:left w:val="single" w:sz="6" w:space="0" w:color="000000"/>
              <w:bottom w:val="single" w:sz="6" w:space="0" w:color="000000"/>
              <w:right w:val="single" w:sz="6" w:space="0" w:color="000000"/>
            </w:tcBorders>
            <w:hideMark/>
          </w:tcPr>
          <w:p w14:paraId="43A45CBA" w14:textId="4928BC5C"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6</w:t>
            </w:r>
            <w:r w:rsidR="00FC2B32" w:rsidRPr="00FC2B32">
              <w:rPr>
                <w:rFonts w:ascii="Times New Roman" w:hAnsi="Times New Roman" w:cs="Times New Roman"/>
                <w:color w:val="000000" w:themeColor="text1"/>
                <w:sz w:val="22"/>
                <w:szCs w:val="22"/>
                <w:lang w:val="en-GB"/>
              </w:rPr>
              <w:t>, Figure 1</w:t>
            </w:r>
          </w:p>
        </w:tc>
      </w:tr>
      <w:tr w:rsidR="00FC2B32" w:rsidRPr="00FC2B32" w14:paraId="28E0D68F" w14:textId="77777777" w:rsidTr="002E54F8">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7E9407" w14:textId="77777777" w:rsidR="00FC2B32" w:rsidRPr="00FC2B32" w:rsidRDefault="00FC2B32" w:rsidP="00B03EB3">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05019B40"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16b</w:t>
            </w:r>
          </w:p>
        </w:tc>
        <w:tc>
          <w:tcPr>
            <w:tcW w:w="11678" w:type="dxa"/>
            <w:tcBorders>
              <w:top w:val="single" w:sz="6" w:space="0" w:color="000000"/>
              <w:left w:val="single" w:sz="6" w:space="0" w:color="000000"/>
              <w:bottom w:val="single" w:sz="6" w:space="0" w:color="000000"/>
              <w:right w:val="single" w:sz="6" w:space="0" w:color="000000"/>
            </w:tcBorders>
            <w:hideMark/>
          </w:tcPr>
          <w:p w14:paraId="29AD9D66"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Cite studies that might appear to meet the inclusion criteria, but which were excluded, and explain why they were excluded.</w:t>
            </w:r>
          </w:p>
        </w:tc>
        <w:tc>
          <w:tcPr>
            <w:tcW w:w="1199" w:type="dxa"/>
            <w:tcBorders>
              <w:top w:val="single" w:sz="6" w:space="0" w:color="000000"/>
              <w:left w:val="single" w:sz="6" w:space="0" w:color="000000"/>
              <w:bottom w:val="single" w:sz="6" w:space="0" w:color="000000"/>
              <w:right w:val="single" w:sz="6" w:space="0" w:color="000000"/>
            </w:tcBorders>
            <w:hideMark/>
          </w:tcPr>
          <w:p w14:paraId="047C1FE9"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Figure 1</w:t>
            </w:r>
          </w:p>
        </w:tc>
      </w:tr>
      <w:tr w:rsidR="00FC2B32" w:rsidRPr="00FC2B32" w14:paraId="5C9E48E6" w14:textId="77777777" w:rsidTr="002E54F8">
        <w:trPr>
          <w:trHeight w:val="103"/>
        </w:trPr>
        <w:tc>
          <w:tcPr>
            <w:tcW w:w="1667" w:type="dxa"/>
            <w:tcBorders>
              <w:top w:val="single" w:sz="6" w:space="0" w:color="000000"/>
              <w:left w:val="single" w:sz="6" w:space="0" w:color="000000"/>
              <w:bottom w:val="single" w:sz="6" w:space="0" w:color="000000"/>
              <w:right w:val="single" w:sz="6" w:space="0" w:color="000000"/>
            </w:tcBorders>
            <w:hideMark/>
          </w:tcPr>
          <w:p w14:paraId="5493E62B"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Study characteristics </w:t>
            </w:r>
          </w:p>
        </w:tc>
        <w:tc>
          <w:tcPr>
            <w:tcW w:w="656" w:type="dxa"/>
            <w:tcBorders>
              <w:top w:val="single" w:sz="6" w:space="0" w:color="000000"/>
              <w:left w:val="single" w:sz="6" w:space="0" w:color="000000"/>
              <w:bottom w:val="single" w:sz="6" w:space="0" w:color="000000"/>
              <w:right w:val="single" w:sz="6" w:space="0" w:color="000000"/>
            </w:tcBorders>
            <w:hideMark/>
          </w:tcPr>
          <w:p w14:paraId="48F1DEA1"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17</w:t>
            </w:r>
          </w:p>
        </w:tc>
        <w:tc>
          <w:tcPr>
            <w:tcW w:w="11678" w:type="dxa"/>
            <w:tcBorders>
              <w:top w:val="single" w:sz="6" w:space="0" w:color="000000"/>
              <w:left w:val="single" w:sz="6" w:space="0" w:color="000000"/>
              <w:bottom w:val="single" w:sz="6" w:space="0" w:color="000000"/>
              <w:right w:val="single" w:sz="6" w:space="0" w:color="000000"/>
            </w:tcBorders>
            <w:hideMark/>
          </w:tcPr>
          <w:p w14:paraId="01F6AC9F"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Cite each included study and present its characteristics.</w:t>
            </w:r>
          </w:p>
        </w:tc>
        <w:tc>
          <w:tcPr>
            <w:tcW w:w="1199" w:type="dxa"/>
            <w:tcBorders>
              <w:top w:val="single" w:sz="6" w:space="0" w:color="000000"/>
              <w:left w:val="single" w:sz="6" w:space="0" w:color="000000"/>
              <w:bottom w:val="single" w:sz="6" w:space="0" w:color="000000"/>
              <w:right w:val="single" w:sz="6" w:space="0" w:color="000000"/>
            </w:tcBorders>
            <w:hideMark/>
          </w:tcPr>
          <w:p w14:paraId="6F48F2FA" w14:textId="75D1AE16"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6,7</w:t>
            </w:r>
            <w:r w:rsidR="00FC2B32" w:rsidRPr="00FC2B32">
              <w:rPr>
                <w:rFonts w:ascii="Times New Roman" w:hAnsi="Times New Roman" w:cs="Times New Roman"/>
                <w:color w:val="000000" w:themeColor="text1"/>
                <w:sz w:val="22"/>
                <w:szCs w:val="22"/>
                <w:lang w:val="en-GB"/>
              </w:rPr>
              <w:t xml:space="preserve">, </w:t>
            </w:r>
            <w:r w:rsidR="00CE0C22">
              <w:rPr>
                <w:rFonts w:ascii="Times New Roman" w:hAnsi="Times New Roman" w:cs="Times New Roman"/>
                <w:color w:val="000000" w:themeColor="text1"/>
                <w:sz w:val="22"/>
                <w:szCs w:val="22"/>
                <w:lang w:val="en-GB"/>
              </w:rPr>
              <w:t>suppl.</w:t>
            </w:r>
          </w:p>
        </w:tc>
      </w:tr>
      <w:tr w:rsidR="00FC2B32" w:rsidRPr="00FC2B32" w14:paraId="45924DF8"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3F5F757F"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Risk of bias in studies </w:t>
            </w:r>
          </w:p>
        </w:tc>
        <w:tc>
          <w:tcPr>
            <w:tcW w:w="656" w:type="dxa"/>
            <w:tcBorders>
              <w:top w:val="single" w:sz="6" w:space="0" w:color="000000"/>
              <w:left w:val="single" w:sz="6" w:space="0" w:color="000000"/>
              <w:bottom w:val="single" w:sz="6" w:space="0" w:color="000000"/>
              <w:right w:val="single" w:sz="6" w:space="0" w:color="000000"/>
            </w:tcBorders>
            <w:hideMark/>
          </w:tcPr>
          <w:p w14:paraId="4C2B7016"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18</w:t>
            </w:r>
          </w:p>
        </w:tc>
        <w:tc>
          <w:tcPr>
            <w:tcW w:w="11678" w:type="dxa"/>
            <w:tcBorders>
              <w:top w:val="single" w:sz="6" w:space="0" w:color="000000"/>
              <w:left w:val="single" w:sz="6" w:space="0" w:color="000000"/>
              <w:bottom w:val="single" w:sz="6" w:space="0" w:color="000000"/>
              <w:right w:val="single" w:sz="6" w:space="0" w:color="000000"/>
            </w:tcBorders>
            <w:hideMark/>
          </w:tcPr>
          <w:p w14:paraId="3977EBDC"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Present assessments of risk of bias for each included study.</w:t>
            </w:r>
          </w:p>
        </w:tc>
        <w:tc>
          <w:tcPr>
            <w:tcW w:w="1199" w:type="dxa"/>
            <w:tcBorders>
              <w:top w:val="single" w:sz="6" w:space="0" w:color="000000"/>
              <w:left w:val="single" w:sz="6" w:space="0" w:color="000000"/>
              <w:bottom w:val="single" w:sz="6" w:space="0" w:color="000000"/>
              <w:right w:val="single" w:sz="6" w:space="0" w:color="000000"/>
            </w:tcBorders>
            <w:hideMark/>
          </w:tcPr>
          <w:p w14:paraId="48A03807" w14:textId="6D1D7CDF" w:rsidR="00FC2B32" w:rsidRPr="00FC2B32" w:rsidRDefault="00CE0C22"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suppl.</w:t>
            </w:r>
          </w:p>
        </w:tc>
      </w:tr>
      <w:tr w:rsidR="00FC2B32" w:rsidRPr="00FC2B32" w14:paraId="47420A45"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18C5EC60"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Results of individual studies </w:t>
            </w:r>
          </w:p>
        </w:tc>
        <w:tc>
          <w:tcPr>
            <w:tcW w:w="656" w:type="dxa"/>
            <w:tcBorders>
              <w:top w:val="single" w:sz="6" w:space="0" w:color="000000"/>
              <w:left w:val="single" w:sz="6" w:space="0" w:color="000000"/>
              <w:bottom w:val="single" w:sz="6" w:space="0" w:color="000000"/>
              <w:right w:val="single" w:sz="6" w:space="0" w:color="000000"/>
            </w:tcBorders>
            <w:hideMark/>
          </w:tcPr>
          <w:p w14:paraId="7C09EB13"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19</w:t>
            </w:r>
          </w:p>
        </w:tc>
        <w:tc>
          <w:tcPr>
            <w:tcW w:w="11678" w:type="dxa"/>
            <w:tcBorders>
              <w:top w:val="single" w:sz="6" w:space="0" w:color="000000"/>
              <w:left w:val="single" w:sz="6" w:space="0" w:color="000000"/>
              <w:bottom w:val="single" w:sz="6" w:space="0" w:color="000000"/>
              <w:right w:val="single" w:sz="6" w:space="0" w:color="000000"/>
            </w:tcBorders>
            <w:hideMark/>
          </w:tcPr>
          <w:p w14:paraId="238C2DB1"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For all outcomes, present, for each study: (a) summary statistics for each group (where appropriate) and (b) an effect </w:t>
            </w:r>
            <w:proofErr w:type="gramStart"/>
            <w:r w:rsidRPr="00FC2B32">
              <w:rPr>
                <w:rFonts w:ascii="Times New Roman" w:hAnsi="Times New Roman" w:cs="Times New Roman"/>
                <w:color w:val="000000" w:themeColor="text1"/>
                <w:sz w:val="22"/>
                <w:szCs w:val="22"/>
                <w:lang w:val="en-GB"/>
              </w:rPr>
              <w:t>estimate</w:t>
            </w:r>
            <w:proofErr w:type="gramEnd"/>
            <w:r w:rsidRPr="00FC2B32">
              <w:rPr>
                <w:rFonts w:ascii="Times New Roman" w:hAnsi="Times New Roman" w:cs="Times New Roman"/>
                <w:color w:val="000000" w:themeColor="text1"/>
                <w:sz w:val="22"/>
                <w:szCs w:val="22"/>
                <w:lang w:val="en-GB"/>
              </w:rPr>
              <w:t xml:space="preserve"> and its precision (e.g. confidence/credible interval), ideally using structured tables or plots.</w:t>
            </w:r>
          </w:p>
        </w:tc>
        <w:tc>
          <w:tcPr>
            <w:tcW w:w="1199" w:type="dxa"/>
            <w:tcBorders>
              <w:top w:val="single" w:sz="6" w:space="0" w:color="000000"/>
              <w:left w:val="single" w:sz="6" w:space="0" w:color="000000"/>
              <w:bottom w:val="single" w:sz="6" w:space="0" w:color="000000"/>
              <w:right w:val="single" w:sz="6" w:space="0" w:color="000000"/>
            </w:tcBorders>
            <w:hideMark/>
          </w:tcPr>
          <w:p w14:paraId="53C1A775"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Figures, suppl.</w:t>
            </w:r>
          </w:p>
        </w:tc>
      </w:tr>
      <w:tr w:rsidR="00FC2B32" w:rsidRPr="00FC2B32" w14:paraId="28BE3876" w14:textId="77777777" w:rsidTr="002E54F8">
        <w:trPr>
          <w:trHeight w:val="48"/>
        </w:trPr>
        <w:tc>
          <w:tcPr>
            <w:tcW w:w="1667" w:type="dxa"/>
            <w:vMerge w:val="restart"/>
            <w:tcBorders>
              <w:top w:val="single" w:sz="6" w:space="0" w:color="000000"/>
              <w:left w:val="single" w:sz="6" w:space="0" w:color="000000"/>
              <w:bottom w:val="single" w:sz="6" w:space="0" w:color="000000"/>
              <w:right w:val="single" w:sz="6" w:space="0" w:color="000000"/>
            </w:tcBorders>
            <w:hideMark/>
          </w:tcPr>
          <w:p w14:paraId="4B90DFF1"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Results of syntheses</w:t>
            </w:r>
          </w:p>
        </w:tc>
        <w:tc>
          <w:tcPr>
            <w:tcW w:w="656" w:type="dxa"/>
            <w:tcBorders>
              <w:top w:val="single" w:sz="6" w:space="0" w:color="000000"/>
              <w:left w:val="single" w:sz="6" w:space="0" w:color="000000"/>
              <w:bottom w:val="single" w:sz="6" w:space="0" w:color="000000"/>
              <w:right w:val="single" w:sz="6" w:space="0" w:color="000000"/>
            </w:tcBorders>
            <w:hideMark/>
          </w:tcPr>
          <w:p w14:paraId="0FEC0974"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20a</w:t>
            </w:r>
          </w:p>
        </w:tc>
        <w:tc>
          <w:tcPr>
            <w:tcW w:w="11678" w:type="dxa"/>
            <w:tcBorders>
              <w:top w:val="single" w:sz="6" w:space="0" w:color="000000"/>
              <w:left w:val="single" w:sz="6" w:space="0" w:color="000000"/>
              <w:bottom w:val="single" w:sz="6" w:space="0" w:color="000000"/>
              <w:right w:val="single" w:sz="6" w:space="0" w:color="000000"/>
            </w:tcBorders>
            <w:hideMark/>
          </w:tcPr>
          <w:p w14:paraId="6D336601"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For each synthesis, briefly summarise the characteristics and risk of bias among contributing studies.</w:t>
            </w:r>
          </w:p>
        </w:tc>
        <w:tc>
          <w:tcPr>
            <w:tcW w:w="1199" w:type="dxa"/>
            <w:tcBorders>
              <w:top w:val="single" w:sz="6" w:space="0" w:color="000000"/>
              <w:left w:val="single" w:sz="6" w:space="0" w:color="000000"/>
              <w:bottom w:val="single" w:sz="6" w:space="0" w:color="000000"/>
              <w:right w:val="single" w:sz="6" w:space="0" w:color="000000"/>
            </w:tcBorders>
            <w:hideMark/>
          </w:tcPr>
          <w:p w14:paraId="67DD1D69" w14:textId="4FBAB670"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6,7</w:t>
            </w:r>
          </w:p>
        </w:tc>
      </w:tr>
      <w:tr w:rsidR="00FC2B32" w:rsidRPr="00FC2B32" w14:paraId="6738907D" w14:textId="77777777" w:rsidTr="002E54F8">
        <w:trPr>
          <w:trHeight w:val="2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88CF40" w14:textId="77777777" w:rsidR="00FC2B32" w:rsidRPr="00FC2B32" w:rsidRDefault="00FC2B32" w:rsidP="00B03EB3">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2F838F8F"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20b</w:t>
            </w:r>
          </w:p>
        </w:tc>
        <w:tc>
          <w:tcPr>
            <w:tcW w:w="11678" w:type="dxa"/>
            <w:tcBorders>
              <w:top w:val="single" w:sz="6" w:space="0" w:color="000000"/>
              <w:left w:val="single" w:sz="6" w:space="0" w:color="000000"/>
              <w:bottom w:val="single" w:sz="6" w:space="0" w:color="000000"/>
              <w:right w:val="single" w:sz="6" w:space="0" w:color="000000"/>
            </w:tcBorders>
            <w:hideMark/>
          </w:tcPr>
          <w:p w14:paraId="65273B76"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Present results of all statistical syntheses conducted. If meta-analysis was done, present for each the summary estimate and its precision (</w:t>
            </w:r>
            <w:proofErr w:type="gramStart"/>
            <w:r w:rsidRPr="00FC2B32">
              <w:rPr>
                <w:rFonts w:ascii="Times New Roman" w:hAnsi="Times New Roman" w:cs="Times New Roman"/>
                <w:color w:val="000000" w:themeColor="text1"/>
                <w:sz w:val="22"/>
                <w:szCs w:val="22"/>
                <w:lang w:val="en-GB"/>
              </w:rPr>
              <w:t>e.g.</w:t>
            </w:r>
            <w:proofErr w:type="gramEnd"/>
            <w:r w:rsidRPr="00FC2B32">
              <w:rPr>
                <w:rFonts w:ascii="Times New Roman" w:hAnsi="Times New Roman" w:cs="Times New Roman"/>
                <w:color w:val="000000" w:themeColor="text1"/>
                <w:sz w:val="22"/>
                <w:szCs w:val="22"/>
                <w:lang w:val="en-GB"/>
              </w:rPr>
              <w:t xml:space="preserve"> confidence/credible interval) and measures of statistical heterogeneity. If comparing groups, describe the direction of the effect.</w:t>
            </w:r>
          </w:p>
        </w:tc>
        <w:tc>
          <w:tcPr>
            <w:tcW w:w="1199" w:type="dxa"/>
            <w:tcBorders>
              <w:top w:val="single" w:sz="6" w:space="0" w:color="000000"/>
              <w:left w:val="single" w:sz="6" w:space="0" w:color="000000"/>
              <w:bottom w:val="single" w:sz="6" w:space="0" w:color="000000"/>
              <w:right w:val="single" w:sz="6" w:space="0" w:color="000000"/>
            </w:tcBorders>
            <w:hideMark/>
          </w:tcPr>
          <w:p w14:paraId="2D2107E4" w14:textId="43D52F12"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6,7</w:t>
            </w:r>
          </w:p>
        </w:tc>
      </w:tr>
      <w:tr w:rsidR="00FC2B32" w:rsidRPr="00FC2B32" w14:paraId="25E492C0" w14:textId="77777777" w:rsidTr="002E54F8">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0C0360" w14:textId="77777777" w:rsidR="00FC2B32" w:rsidRPr="00FC2B32" w:rsidRDefault="00FC2B32" w:rsidP="00B03EB3">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67EA25EE"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20c</w:t>
            </w:r>
          </w:p>
        </w:tc>
        <w:tc>
          <w:tcPr>
            <w:tcW w:w="11678" w:type="dxa"/>
            <w:tcBorders>
              <w:top w:val="single" w:sz="6" w:space="0" w:color="000000"/>
              <w:left w:val="single" w:sz="6" w:space="0" w:color="000000"/>
              <w:bottom w:val="single" w:sz="6" w:space="0" w:color="000000"/>
              <w:right w:val="single" w:sz="6" w:space="0" w:color="000000"/>
            </w:tcBorders>
            <w:hideMark/>
          </w:tcPr>
          <w:p w14:paraId="1CBE142D"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Present results of all investigations of possible causes of heterogeneity among study results.</w:t>
            </w:r>
          </w:p>
        </w:tc>
        <w:tc>
          <w:tcPr>
            <w:tcW w:w="1199" w:type="dxa"/>
            <w:tcBorders>
              <w:top w:val="single" w:sz="6" w:space="0" w:color="000000"/>
              <w:left w:val="single" w:sz="6" w:space="0" w:color="000000"/>
              <w:bottom w:val="single" w:sz="6" w:space="0" w:color="000000"/>
              <w:right w:val="single" w:sz="6" w:space="0" w:color="000000"/>
            </w:tcBorders>
            <w:hideMark/>
          </w:tcPr>
          <w:p w14:paraId="4318B500" w14:textId="2F2C3EAD"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Table </w:t>
            </w:r>
            <w:r w:rsidR="00CE0C22">
              <w:rPr>
                <w:rFonts w:ascii="Times New Roman" w:hAnsi="Times New Roman" w:cs="Times New Roman"/>
                <w:color w:val="000000" w:themeColor="text1"/>
                <w:sz w:val="22"/>
                <w:szCs w:val="22"/>
                <w:lang w:val="en-GB"/>
              </w:rPr>
              <w:t>1</w:t>
            </w:r>
          </w:p>
        </w:tc>
      </w:tr>
      <w:tr w:rsidR="00FC2B32" w:rsidRPr="00FC2B32" w14:paraId="1DB2F83B" w14:textId="77777777" w:rsidTr="002E54F8">
        <w:trPr>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DE89BE" w14:textId="77777777" w:rsidR="00FC2B32" w:rsidRPr="00FC2B32" w:rsidRDefault="00FC2B32" w:rsidP="00B03EB3">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10572E7E"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20d</w:t>
            </w:r>
          </w:p>
        </w:tc>
        <w:tc>
          <w:tcPr>
            <w:tcW w:w="11678" w:type="dxa"/>
            <w:tcBorders>
              <w:top w:val="single" w:sz="6" w:space="0" w:color="000000"/>
              <w:left w:val="single" w:sz="6" w:space="0" w:color="000000"/>
              <w:bottom w:val="single" w:sz="6" w:space="0" w:color="000000"/>
              <w:right w:val="single" w:sz="6" w:space="0" w:color="000000"/>
            </w:tcBorders>
            <w:hideMark/>
          </w:tcPr>
          <w:p w14:paraId="7B9F63E6"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Present results of all sensitivity analyses conducted to assess the robustness of the synthesized results.</w:t>
            </w:r>
          </w:p>
        </w:tc>
        <w:tc>
          <w:tcPr>
            <w:tcW w:w="1199" w:type="dxa"/>
            <w:tcBorders>
              <w:top w:val="single" w:sz="6" w:space="0" w:color="000000"/>
              <w:left w:val="single" w:sz="6" w:space="0" w:color="000000"/>
              <w:bottom w:val="single" w:sz="6" w:space="0" w:color="000000"/>
              <w:right w:val="single" w:sz="6" w:space="0" w:color="000000"/>
            </w:tcBorders>
            <w:hideMark/>
          </w:tcPr>
          <w:p w14:paraId="2CC85D60" w14:textId="66983130" w:rsidR="00FC2B32" w:rsidRPr="00FC2B32" w:rsidRDefault="00CE0C22"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11</w:t>
            </w:r>
          </w:p>
        </w:tc>
      </w:tr>
      <w:tr w:rsidR="00FC2B32" w:rsidRPr="00FC2B32" w14:paraId="340C0228"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75E9A66E"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Reporting biases</w:t>
            </w:r>
          </w:p>
        </w:tc>
        <w:tc>
          <w:tcPr>
            <w:tcW w:w="656" w:type="dxa"/>
            <w:tcBorders>
              <w:top w:val="single" w:sz="6" w:space="0" w:color="000000"/>
              <w:left w:val="single" w:sz="6" w:space="0" w:color="000000"/>
              <w:bottom w:val="single" w:sz="6" w:space="0" w:color="000000"/>
              <w:right w:val="single" w:sz="6" w:space="0" w:color="000000"/>
            </w:tcBorders>
            <w:hideMark/>
          </w:tcPr>
          <w:p w14:paraId="1FA2B03E"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21</w:t>
            </w:r>
          </w:p>
        </w:tc>
        <w:tc>
          <w:tcPr>
            <w:tcW w:w="11678" w:type="dxa"/>
            <w:tcBorders>
              <w:top w:val="single" w:sz="6" w:space="0" w:color="000000"/>
              <w:left w:val="single" w:sz="6" w:space="0" w:color="000000"/>
              <w:bottom w:val="single" w:sz="6" w:space="0" w:color="000000"/>
              <w:right w:val="single" w:sz="6" w:space="0" w:color="000000"/>
            </w:tcBorders>
            <w:hideMark/>
          </w:tcPr>
          <w:p w14:paraId="3F4FEBC0"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Present assessments of risk of bias due to missing results (arising from reporting biases) for each synthesis assessed.</w:t>
            </w:r>
          </w:p>
        </w:tc>
        <w:tc>
          <w:tcPr>
            <w:tcW w:w="1199" w:type="dxa"/>
            <w:tcBorders>
              <w:top w:val="single" w:sz="6" w:space="0" w:color="000000"/>
              <w:left w:val="single" w:sz="6" w:space="0" w:color="000000"/>
              <w:bottom w:val="single" w:sz="6" w:space="0" w:color="000000"/>
              <w:right w:val="single" w:sz="6" w:space="0" w:color="000000"/>
            </w:tcBorders>
            <w:hideMark/>
          </w:tcPr>
          <w:p w14:paraId="78140B8C" w14:textId="0E45C137"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6,7</w:t>
            </w:r>
          </w:p>
        </w:tc>
      </w:tr>
      <w:tr w:rsidR="00FC2B32" w:rsidRPr="00FC2B32" w14:paraId="70BE26F3" w14:textId="77777777" w:rsidTr="002E54F8">
        <w:trPr>
          <w:trHeight w:val="48"/>
        </w:trPr>
        <w:tc>
          <w:tcPr>
            <w:tcW w:w="1667" w:type="dxa"/>
            <w:tcBorders>
              <w:top w:val="single" w:sz="6" w:space="0" w:color="000000"/>
              <w:left w:val="single" w:sz="6" w:space="0" w:color="000000"/>
              <w:bottom w:val="single" w:sz="6" w:space="0" w:color="000000"/>
              <w:right w:val="single" w:sz="6" w:space="0" w:color="000000"/>
            </w:tcBorders>
            <w:hideMark/>
          </w:tcPr>
          <w:p w14:paraId="4BBB7B97"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Certainty of evidence </w:t>
            </w:r>
          </w:p>
        </w:tc>
        <w:tc>
          <w:tcPr>
            <w:tcW w:w="656" w:type="dxa"/>
            <w:tcBorders>
              <w:top w:val="single" w:sz="6" w:space="0" w:color="000000"/>
              <w:left w:val="single" w:sz="6" w:space="0" w:color="000000"/>
              <w:bottom w:val="single" w:sz="6" w:space="0" w:color="000000"/>
              <w:right w:val="single" w:sz="6" w:space="0" w:color="000000"/>
            </w:tcBorders>
            <w:hideMark/>
          </w:tcPr>
          <w:p w14:paraId="72813F7F"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22</w:t>
            </w:r>
          </w:p>
        </w:tc>
        <w:tc>
          <w:tcPr>
            <w:tcW w:w="11678" w:type="dxa"/>
            <w:tcBorders>
              <w:top w:val="single" w:sz="6" w:space="0" w:color="000000"/>
              <w:left w:val="single" w:sz="6" w:space="0" w:color="000000"/>
              <w:bottom w:val="single" w:sz="6" w:space="0" w:color="000000"/>
              <w:right w:val="single" w:sz="6" w:space="0" w:color="000000"/>
            </w:tcBorders>
            <w:hideMark/>
          </w:tcPr>
          <w:p w14:paraId="636DDDB3"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Present assessments of certainty (or confidence) in the body of evidence for each outcome assessed.</w:t>
            </w:r>
          </w:p>
        </w:tc>
        <w:tc>
          <w:tcPr>
            <w:tcW w:w="1199" w:type="dxa"/>
            <w:tcBorders>
              <w:top w:val="single" w:sz="6" w:space="0" w:color="000000"/>
              <w:left w:val="single" w:sz="6" w:space="0" w:color="000000"/>
              <w:bottom w:val="single" w:sz="6" w:space="0" w:color="000000"/>
              <w:right w:val="single" w:sz="6" w:space="0" w:color="000000"/>
            </w:tcBorders>
            <w:hideMark/>
          </w:tcPr>
          <w:p w14:paraId="08DF11E5" w14:textId="19355C8D"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 xml:space="preserve">6,7 </w:t>
            </w:r>
            <w:r w:rsidR="00CE0C22">
              <w:rPr>
                <w:rFonts w:ascii="Times New Roman" w:hAnsi="Times New Roman" w:cs="Times New Roman"/>
                <w:color w:val="000000" w:themeColor="text1"/>
                <w:sz w:val="22"/>
                <w:szCs w:val="22"/>
                <w:lang w:val="en-GB"/>
              </w:rPr>
              <w:t>suppl.</w:t>
            </w:r>
          </w:p>
        </w:tc>
      </w:tr>
      <w:tr w:rsidR="00FC2B32" w:rsidRPr="00FC2B32" w14:paraId="3D04DED1" w14:textId="77777777" w:rsidTr="002E54F8">
        <w:trPr>
          <w:trHeight w:val="24"/>
        </w:trPr>
        <w:tc>
          <w:tcPr>
            <w:tcW w:w="14001"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9E93149" w14:textId="77777777" w:rsidR="00FC2B32" w:rsidRPr="00FC2B32" w:rsidRDefault="00FC2B32" w:rsidP="00B03EB3">
            <w:pPr>
              <w:pStyle w:val="Default"/>
              <w:spacing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b/>
                <w:bCs/>
                <w:color w:val="000000" w:themeColor="text1"/>
                <w:sz w:val="22"/>
                <w:szCs w:val="22"/>
                <w:lang w:val="en-GB"/>
              </w:rPr>
              <w:t xml:space="preserve">DISCUSSION </w:t>
            </w:r>
          </w:p>
        </w:tc>
        <w:tc>
          <w:tcPr>
            <w:tcW w:w="1199" w:type="dxa"/>
            <w:tcBorders>
              <w:top w:val="double" w:sz="6" w:space="0" w:color="000000"/>
              <w:left w:val="single" w:sz="6" w:space="0" w:color="000000"/>
              <w:bottom w:val="single" w:sz="6" w:space="0" w:color="000000"/>
              <w:right w:val="single" w:sz="6" w:space="0" w:color="000000"/>
            </w:tcBorders>
            <w:shd w:val="clear" w:color="auto" w:fill="FFFFCC"/>
          </w:tcPr>
          <w:p w14:paraId="1214A4D9" w14:textId="77777777" w:rsidR="00FC2B32" w:rsidRPr="00FC2B32" w:rsidRDefault="00FC2B32" w:rsidP="00B03EB3">
            <w:pPr>
              <w:pStyle w:val="Default"/>
              <w:spacing w:line="256" w:lineRule="auto"/>
              <w:jc w:val="center"/>
              <w:rPr>
                <w:rFonts w:ascii="Times New Roman" w:hAnsi="Times New Roman" w:cs="Times New Roman"/>
                <w:color w:val="000000" w:themeColor="text1"/>
                <w:sz w:val="22"/>
                <w:szCs w:val="22"/>
                <w:lang w:val="en-GB"/>
              </w:rPr>
            </w:pPr>
          </w:p>
        </w:tc>
      </w:tr>
      <w:tr w:rsidR="00FC2B32" w:rsidRPr="00FC2B32" w14:paraId="2833AC09" w14:textId="77777777" w:rsidTr="002E54F8">
        <w:trPr>
          <w:trHeight w:val="48"/>
        </w:trPr>
        <w:tc>
          <w:tcPr>
            <w:tcW w:w="1667" w:type="dxa"/>
            <w:vMerge w:val="restart"/>
            <w:tcBorders>
              <w:top w:val="single" w:sz="6" w:space="0" w:color="000000"/>
              <w:left w:val="single" w:sz="6" w:space="0" w:color="000000"/>
              <w:bottom w:val="single" w:sz="4" w:space="0" w:color="auto"/>
              <w:right w:val="single" w:sz="6" w:space="0" w:color="000000"/>
            </w:tcBorders>
            <w:hideMark/>
          </w:tcPr>
          <w:p w14:paraId="7EE4C46D"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 xml:space="preserve">Discussion </w:t>
            </w:r>
          </w:p>
        </w:tc>
        <w:tc>
          <w:tcPr>
            <w:tcW w:w="656" w:type="dxa"/>
            <w:tcBorders>
              <w:top w:val="single" w:sz="6" w:space="0" w:color="000000"/>
              <w:left w:val="single" w:sz="6" w:space="0" w:color="000000"/>
              <w:bottom w:val="single" w:sz="6" w:space="0" w:color="000000"/>
              <w:right w:val="single" w:sz="6" w:space="0" w:color="000000"/>
            </w:tcBorders>
            <w:hideMark/>
          </w:tcPr>
          <w:p w14:paraId="295074E6"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23a</w:t>
            </w:r>
          </w:p>
        </w:tc>
        <w:tc>
          <w:tcPr>
            <w:tcW w:w="11678" w:type="dxa"/>
            <w:tcBorders>
              <w:top w:val="single" w:sz="6" w:space="0" w:color="000000"/>
              <w:left w:val="single" w:sz="6" w:space="0" w:color="000000"/>
              <w:bottom w:val="single" w:sz="6" w:space="0" w:color="000000"/>
              <w:right w:val="single" w:sz="6" w:space="0" w:color="000000"/>
            </w:tcBorders>
            <w:hideMark/>
          </w:tcPr>
          <w:p w14:paraId="0EA1533B"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Provide a general interpretation of the results in the context of other evidence.</w:t>
            </w:r>
          </w:p>
        </w:tc>
        <w:tc>
          <w:tcPr>
            <w:tcW w:w="1199" w:type="dxa"/>
            <w:tcBorders>
              <w:top w:val="single" w:sz="6" w:space="0" w:color="000000"/>
              <w:left w:val="single" w:sz="6" w:space="0" w:color="000000"/>
              <w:bottom w:val="single" w:sz="6" w:space="0" w:color="000000"/>
              <w:right w:val="single" w:sz="6" w:space="0" w:color="000000"/>
            </w:tcBorders>
            <w:hideMark/>
          </w:tcPr>
          <w:p w14:paraId="5E02B056" w14:textId="2E77555F"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8</w:t>
            </w:r>
          </w:p>
        </w:tc>
      </w:tr>
      <w:tr w:rsidR="00FC2B32" w:rsidRPr="00FC2B32" w14:paraId="0BFCF4D6" w14:textId="77777777" w:rsidTr="002E54F8">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615B921C" w14:textId="77777777" w:rsidR="00FC2B32" w:rsidRPr="00FC2B32" w:rsidRDefault="00FC2B32" w:rsidP="00B03EB3">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6" w:space="0" w:color="000000"/>
              <w:right w:val="single" w:sz="6" w:space="0" w:color="000000"/>
            </w:tcBorders>
            <w:hideMark/>
          </w:tcPr>
          <w:p w14:paraId="110128E5"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23b</w:t>
            </w:r>
          </w:p>
        </w:tc>
        <w:tc>
          <w:tcPr>
            <w:tcW w:w="11678" w:type="dxa"/>
            <w:tcBorders>
              <w:top w:val="single" w:sz="6" w:space="0" w:color="000000"/>
              <w:left w:val="single" w:sz="6" w:space="0" w:color="000000"/>
              <w:bottom w:val="single" w:sz="6" w:space="0" w:color="000000"/>
              <w:right w:val="single" w:sz="6" w:space="0" w:color="000000"/>
            </w:tcBorders>
            <w:hideMark/>
          </w:tcPr>
          <w:p w14:paraId="748AA22B"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Discuss any limitations of the evidence included in the review.</w:t>
            </w:r>
          </w:p>
        </w:tc>
        <w:tc>
          <w:tcPr>
            <w:tcW w:w="1199" w:type="dxa"/>
            <w:tcBorders>
              <w:top w:val="single" w:sz="6" w:space="0" w:color="000000"/>
              <w:left w:val="single" w:sz="6" w:space="0" w:color="000000"/>
              <w:bottom w:val="single" w:sz="6" w:space="0" w:color="000000"/>
              <w:right w:val="single" w:sz="6" w:space="0" w:color="000000"/>
            </w:tcBorders>
            <w:hideMark/>
          </w:tcPr>
          <w:p w14:paraId="057C48AE" w14:textId="67EB7371"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9,10</w:t>
            </w:r>
          </w:p>
        </w:tc>
      </w:tr>
      <w:tr w:rsidR="00FC2B32" w:rsidRPr="00FC2B32" w14:paraId="55A21491" w14:textId="77777777" w:rsidTr="002E54F8">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02495D02" w14:textId="77777777" w:rsidR="00FC2B32" w:rsidRPr="00FC2B32" w:rsidRDefault="00FC2B32" w:rsidP="00B03EB3">
            <w:pPr>
              <w:spacing w:after="0"/>
              <w:rPr>
                <w:rFonts w:eastAsia="Times New Roman" w:cs="Times New Roman"/>
                <w:color w:val="000000" w:themeColor="text1"/>
                <w:sz w:val="22"/>
                <w:lang w:eastAsia="en-CA"/>
              </w:rPr>
            </w:pPr>
          </w:p>
        </w:tc>
        <w:tc>
          <w:tcPr>
            <w:tcW w:w="656" w:type="dxa"/>
            <w:tcBorders>
              <w:top w:val="single" w:sz="6" w:space="0" w:color="000000"/>
              <w:left w:val="single" w:sz="6" w:space="0" w:color="000000"/>
              <w:bottom w:val="single" w:sz="4" w:space="0" w:color="auto"/>
              <w:right w:val="single" w:sz="6" w:space="0" w:color="000000"/>
            </w:tcBorders>
            <w:hideMark/>
          </w:tcPr>
          <w:p w14:paraId="5381D018"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23c</w:t>
            </w:r>
          </w:p>
        </w:tc>
        <w:tc>
          <w:tcPr>
            <w:tcW w:w="11678" w:type="dxa"/>
            <w:tcBorders>
              <w:top w:val="single" w:sz="6" w:space="0" w:color="000000"/>
              <w:left w:val="single" w:sz="6" w:space="0" w:color="000000"/>
              <w:bottom w:val="single" w:sz="6" w:space="0" w:color="000000"/>
              <w:right w:val="single" w:sz="6" w:space="0" w:color="000000"/>
            </w:tcBorders>
            <w:hideMark/>
          </w:tcPr>
          <w:p w14:paraId="361915AB"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Discuss any limitations of the review processes used.</w:t>
            </w:r>
          </w:p>
        </w:tc>
        <w:tc>
          <w:tcPr>
            <w:tcW w:w="1199" w:type="dxa"/>
            <w:tcBorders>
              <w:top w:val="single" w:sz="6" w:space="0" w:color="000000"/>
              <w:left w:val="single" w:sz="6" w:space="0" w:color="000000"/>
              <w:bottom w:val="single" w:sz="6" w:space="0" w:color="000000"/>
              <w:right w:val="single" w:sz="6" w:space="0" w:color="000000"/>
            </w:tcBorders>
            <w:hideMark/>
          </w:tcPr>
          <w:p w14:paraId="7B610FA5" w14:textId="7EEFD3AD"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9,10</w:t>
            </w:r>
          </w:p>
        </w:tc>
      </w:tr>
      <w:tr w:rsidR="00FC2B32" w:rsidRPr="00FC2B32" w14:paraId="156AEA30" w14:textId="77777777" w:rsidTr="002E54F8">
        <w:trPr>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45FBE09B" w14:textId="77777777" w:rsidR="00FC2B32" w:rsidRPr="00FC2B32" w:rsidRDefault="00FC2B32" w:rsidP="00B03EB3">
            <w:pPr>
              <w:spacing w:after="0"/>
              <w:rPr>
                <w:rFonts w:eastAsia="Times New Roman" w:cs="Times New Roman"/>
                <w:color w:val="000000" w:themeColor="text1"/>
                <w:sz w:val="22"/>
                <w:lang w:eastAsia="en-CA"/>
              </w:rPr>
            </w:pPr>
          </w:p>
        </w:tc>
        <w:tc>
          <w:tcPr>
            <w:tcW w:w="656" w:type="dxa"/>
            <w:tcBorders>
              <w:top w:val="single" w:sz="4" w:space="0" w:color="auto"/>
              <w:left w:val="single" w:sz="6" w:space="0" w:color="000000"/>
              <w:bottom w:val="single" w:sz="4" w:space="0" w:color="auto"/>
              <w:right w:val="single" w:sz="4" w:space="0" w:color="auto"/>
            </w:tcBorders>
            <w:hideMark/>
          </w:tcPr>
          <w:p w14:paraId="6AE483A8" w14:textId="77777777" w:rsidR="00FC2B32" w:rsidRPr="00FC2B32" w:rsidRDefault="00FC2B32" w:rsidP="00B03EB3">
            <w:pPr>
              <w:pStyle w:val="Default"/>
              <w:spacing w:before="40" w:after="40" w:line="256" w:lineRule="auto"/>
              <w:jc w:val="right"/>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23d</w:t>
            </w:r>
          </w:p>
        </w:tc>
        <w:tc>
          <w:tcPr>
            <w:tcW w:w="11678" w:type="dxa"/>
            <w:tcBorders>
              <w:top w:val="single" w:sz="6" w:space="0" w:color="000000"/>
              <w:left w:val="single" w:sz="4" w:space="0" w:color="auto"/>
              <w:bottom w:val="double" w:sz="6" w:space="0" w:color="000000"/>
              <w:right w:val="single" w:sz="6" w:space="0" w:color="000000"/>
            </w:tcBorders>
            <w:hideMark/>
          </w:tcPr>
          <w:p w14:paraId="5B9BACB4" w14:textId="77777777" w:rsidR="00FC2B32" w:rsidRPr="00FC2B32" w:rsidRDefault="00FC2B32" w:rsidP="00B03EB3">
            <w:pPr>
              <w:pStyle w:val="Default"/>
              <w:spacing w:before="40" w:after="40" w:line="256" w:lineRule="auto"/>
              <w:rPr>
                <w:rFonts w:ascii="Times New Roman" w:hAnsi="Times New Roman" w:cs="Times New Roman"/>
                <w:color w:val="000000" w:themeColor="text1"/>
                <w:sz w:val="22"/>
                <w:szCs w:val="22"/>
                <w:lang w:val="en-GB"/>
              </w:rPr>
            </w:pPr>
            <w:r w:rsidRPr="00FC2B32">
              <w:rPr>
                <w:rFonts w:ascii="Times New Roman" w:hAnsi="Times New Roman" w:cs="Times New Roman"/>
                <w:color w:val="000000" w:themeColor="text1"/>
                <w:sz w:val="22"/>
                <w:szCs w:val="22"/>
                <w:lang w:val="en-GB"/>
              </w:rPr>
              <w:t>Discuss implications of the results for practice, policy, and future research.</w:t>
            </w:r>
          </w:p>
        </w:tc>
        <w:tc>
          <w:tcPr>
            <w:tcW w:w="1199" w:type="dxa"/>
            <w:tcBorders>
              <w:top w:val="single" w:sz="6" w:space="0" w:color="000000"/>
              <w:left w:val="single" w:sz="6" w:space="0" w:color="000000"/>
              <w:bottom w:val="double" w:sz="6" w:space="0" w:color="000000"/>
              <w:right w:val="single" w:sz="6" w:space="0" w:color="000000"/>
            </w:tcBorders>
            <w:hideMark/>
          </w:tcPr>
          <w:p w14:paraId="7E3D6C26" w14:textId="529B707A" w:rsidR="00FC2B32" w:rsidRPr="00FC2B32" w:rsidRDefault="002E54F8" w:rsidP="00B03EB3">
            <w:pPr>
              <w:pStyle w:val="Default"/>
              <w:spacing w:before="40" w:after="40" w:line="256" w:lineRule="auto"/>
              <w:rPr>
                <w:rFonts w:ascii="Times New Roman" w:hAnsi="Times New Roman" w:cs="Times New Roman"/>
                <w:color w:val="000000" w:themeColor="text1"/>
                <w:sz w:val="22"/>
                <w:szCs w:val="22"/>
                <w:lang w:val="en-GB"/>
              </w:rPr>
            </w:pPr>
            <w:r>
              <w:rPr>
                <w:rFonts w:ascii="Times New Roman" w:hAnsi="Times New Roman" w:cs="Times New Roman"/>
                <w:color w:val="000000" w:themeColor="text1"/>
                <w:sz w:val="22"/>
                <w:szCs w:val="22"/>
                <w:lang w:val="en-GB"/>
              </w:rPr>
              <w:t>10</w:t>
            </w:r>
          </w:p>
        </w:tc>
      </w:tr>
    </w:tbl>
    <w:p w14:paraId="012E385A" w14:textId="77777777" w:rsidR="00CE0C22" w:rsidRDefault="00CE0C22" w:rsidP="008877D5">
      <w:pPr>
        <w:tabs>
          <w:tab w:val="left" w:pos="567"/>
        </w:tabs>
        <w:spacing w:after="0" w:line="480" w:lineRule="auto"/>
        <w:rPr>
          <w:rFonts w:eastAsia="Times New Roman" w:cs="Times New Roman"/>
          <w:b/>
          <w:bCs/>
          <w:spacing w:val="1"/>
          <w:sz w:val="22"/>
          <w:lang w:eastAsia="nl-NL"/>
        </w:rPr>
      </w:pPr>
    </w:p>
    <w:p w14:paraId="28567452" w14:textId="77777777" w:rsidR="00CE0C22" w:rsidRDefault="00CE0C22">
      <w:pPr>
        <w:rPr>
          <w:rFonts w:eastAsia="Times New Roman" w:cs="Times New Roman"/>
          <w:b/>
          <w:bCs/>
          <w:spacing w:val="1"/>
          <w:sz w:val="22"/>
          <w:lang w:eastAsia="nl-NL"/>
        </w:rPr>
      </w:pPr>
      <w:r>
        <w:rPr>
          <w:rFonts w:eastAsia="Times New Roman" w:cs="Times New Roman"/>
          <w:b/>
          <w:bCs/>
          <w:spacing w:val="1"/>
          <w:sz w:val="22"/>
          <w:lang w:eastAsia="nl-NL"/>
        </w:rPr>
        <w:br w:type="page"/>
      </w:r>
    </w:p>
    <w:p w14:paraId="15DB0CA2" w14:textId="5FBA35A5" w:rsidR="008877D5" w:rsidRPr="00FC2B32" w:rsidRDefault="006A68F4" w:rsidP="008877D5">
      <w:pPr>
        <w:tabs>
          <w:tab w:val="left" w:pos="567"/>
        </w:tabs>
        <w:spacing w:after="0" w:line="480" w:lineRule="auto"/>
        <w:rPr>
          <w:rFonts w:eastAsia="Times New Roman" w:cs="Times New Roman"/>
          <w:spacing w:val="1"/>
          <w:sz w:val="22"/>
          <w:lang w:eastAsia="nl-NL"/>
        </w:rPr>
      </w:pPr>
      <w:r>
        <w:rPr>
          <w:rFonts w:eastAsia="Times New Roman" w:cs="Times New Roman"/>
          <w:b/>
          <w:bCs/>
          <w:spacing w:val="1"/>
          <w:sz w:val="22"/>
          <w:lang w:eastAsia="nl-NL"/>
        </w:rPr>
        <w:lastRenderedPageBreak/>
        <w:t>Supplementary</w:t>
      </w:r>
      <w:r w:rsidR="008877D5" w:rsidRPr="00FC2B32">
        <w:rPr>
          <w:rFonts w:eastAsia="Times New Roman" w:cs="Times New Roman"/>
          <w:b/>
          <w:bCs/>
          <w:spacing w:val="1"/>
          <w:sz w:val="22"/>
          <w:lang w:eastAsia="nl-NL"/>
        </w:rPr>
        <w:t xml:space="preserve"> Table </w:t>
      </w:r>
      <w:r w:rsidR="00FC2B32" w:rsidRPr="00FC2B32">
        <w:rPr>
          <w:rFonts w:eastAsia="Times New Roman" w:cs="Times New Roman"/>
          <w:b/>
          <w:bCs/>
          <w:spacing w:val="1"/>
          <w:sz w:val="22"/>
          <w:lang w:eastAsia="nl-NL"/>
        </w:rPr>
        <w:t>2</w:t>
      </w:r>
      <w:r w:rsidR="008877D5" w:rsidRPr="00FC2B32">
        <w:rPr>
          <w:rFonts w:eastAsia="Times New Roman" w:cs="Times New Roman"/>
          <w:b/>
          <w:spacing w:val="1"/>
          <w:sz w:val="22"/>
          <w:lang w:eastAsia="nl-NL"/>
        </w:rPr>
        <w:t>.</w:t>
      </w:r>
      <w:r w:rsidR="008877D5" w:rsidRPr="00FC2B32">
        <w:rPr>
          <w:rFonts w:eastAsia="Times New Roman" w:cs="Times New Roman"/>
          <w:spacing w:val="1"/>
          <w:sz w:val="22"/>
          <w:lang w:eastAsia="nl-NL"/>
        </w:rPr>
        <w:t xml:space="preserve"> Search strategies for online databases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6"/>
        <w:gridCol w:w="11692"/>
      </w:tblGrid>
      <w:tr w:rsidR="008877D5" w:rsidRPr="00FC2B32" w14:paraId="5B125B0F" w14:textId="77777777" w:rsidTr="00FC2B32">
        <w:tc>
          <w:tcPr>
            <w:tcW w:w="1201" w:type="pct"/>
            <w:shd w:val="clear" w:color="auto" w:fill="auto"/>
          </w:tcPr>
          <w:p w14:paraId="0F8072F4" w14:textId="4644D964" w:rsidR="008877D5" w:rsidRPr="00FC2B32" w:rsidRDefault="008877D5" w:rsidP="008877D5">
            <w:pPr>
              <w:pStyle w:val="NoSpacing"/>
              <w:spacing w:line="480" w:lineRule="auto"/>
              <w:rPr>
                <w:rFonts w:ascii="Times New Roman" w:hAnsi="Times New Roman"/>
                <w:b/>
              </w:rPr>
            </w:pPr>
            <w:r w:rsidRPr="00FC2B32">
              <w:rPr>
                <w:rFonts w:ascii="Times New Roman" w:hAnsi="Times New Roman"/>
                <w:b/>
              </w:rPr>
              <w:t xml:space="preserve">MEDLINE (via </w:t>
            </w:r>
            <w:r w:rsidR="00F56355">
              <w:rPr>
                <w:rFonts w:ascii="Times New Roman" w:hAnsi="Times New Roman"/>
                <w:b/>
              </w:rPr>
              <w:t>PubMed)</w:t>
            </w:r>
          </w:p>
        </w:tc>
        <w:tc>
          <w:tcPr>
            <w:tcW w:w="3799" w:type="pct"/>
            <w:shd w:val="clear" w:color="auto" w:fill="auto"/>
          </w:tcPr>
          <w:p w14:paraId="18B6FDDF" w14:textId="77777777" w:rsidR="00BD2572" w:rsidRDefault="00BD2572" w:rsidP="00BD2572">
            <w:pPr>
              <w:jc w:val="both"/>
              <w:rPr>
                <w:szCs w:val="24"/>
              </w:rPr>
            </w:pPr>
            <w:r>
              <w:rPr>
                <w:szCs w:val="24"/>
              </w:rPr>
              <w:t>(((((</w:t>
            </w:r>
            <w:proofErr w:type="gramStart"/>
            <w:r>
              <w:rPr>
                <w:szCs w:val="24"/>
              </w:rPr>
              <w:t>Endometriosis[</w:t>
            </w:r>
            <w:proofErr w:type="gramEnd"/>
            <w:r>
              <w:rPr>
                <w:szCs w:val="24"/>
              </w:rPr>
              <w:t>Title/Abstract])  OR (Adenomyosis[Title/Abstract]))  OR (</w:t>
            </w:r>
            <w:proofErr w:type="spellStart"/>
            <w:r>
              <w:rPr>
                <w:szCs w:val="24"/>
              </w:rPr>
              <w:t>abn</w:t>
            </w:r>
            <w:proofErr w:type="spellEnd"/>
            <w:r>
              <w:rPr>
                <w:szCs w:val="24"/>
              </w:rPr>
              <w:t xml:space="preserve"> </w:t>
            </w:r>
            <w:proofErr w:type="spellStart"/>
            <w:r>
              <w:rPr>
                <w:szCs w:val="24"/>
              </w:rPr>
              <w:t>ORmal</w:t>
            </w:r>
            <w:proofErr w:type="spellEnd"/>
            <w:r>
              <w:rPr>
                <w:szCs w:val="24"/>
              </w:rPr>
              <w:t xml:space="preserve"> uterine tissue[Title/Abstract]))  OR (uterine pathology[Title/Abstract]))  OR (endometrioma[Title/Abstract])) AND (((brain derived neurotrophic fact OR[Title/Abstract])  OR (brain-derived neurotrophic fact OR[Title/Abstract]))  OR (</w:t>
            </w:r>
            <w:proofErr w:type="spellStart"/>
            <w:r>
              <w:rPr>
                <w:szCs w:val="24"/>
              </w:rPr>
              <w:t>bdnf</w:t>
            </w:r>
            <w:proofErr w:type="spellEnd"/>
            <w:r>
              <w:rPr>
                <w:szCs w:val="24"/>
              </w:rPr>
              <w:t>[Title/Abstract]))</w:t>
            </w:r>
          </w:p>
          <w:p w14:paraId="4DC6B4C9" w14:textId="6F4A8401" w:rsidR="008877D5" w:rsidRPr="00FC2B32" w:rsidRDefault="008877D5" w:rsidP="00B82025">
            <w:pPr>
              <w:spacing w:line="480" w:lineRule="auto"/>
              <w:rPr>
                <w:rFonts w:cs="Times New Roman"/>
                <w:sz w:val="22"/>
              </w:rPr>
            </w:pPr>
          </w:p>
        </w:tc>
      </w:tr>
      <w:tr w:rsidR="008877D5" w:rsidRPr="00FC2B32" w14:paraId="00416709" w14:textId="77777777" w:rsidTr="00FC2B32">
        <w:tc>
          <w:tcPr>
            <w:tcW w:w="1201" w:type="pct"/>
            <w:shd w:val="clear" w:color="auto" w:fill="auto"/>
          </w:tcPr>
          <w:p w14:paraId="6A3C38B2" w14:textId="50E1C9C9" w:rsidR="008877D5" w:rsidRPr="00FC2B32" w:rsidRDefault="008877D5" w:rsidP="008877D5">
            <w:pPr>
              <w:pStyle w:val="NoSpacing"/>
              <w:spacing w:line="480" w:lineRule="auto"/>
              <w:rPr>
                <w:rFonts w:ascii="Times New Roman" w:hAnsi="Times New Roman"/>
                <w:b/>
              </w:rPr>
            </w:pPr>
            <w:r w:rsidRPr="00FC2B32">
              <w:rPr>
                <w:rFonts w:ascii="Times New Roman" w:hAnsi="Times New Roman"/>
                <w:b/>
              </w:rPr>
              <w:t>Embase</w:t>
            </w:r>
            <w:r w:rsidR="00F56355">
              <w:rPr>
                <w:rFonts w:ascii="Times New Roman" w:hAnsi="Times New Roman"/>
                <w:b/>
              </w:rPr>
              <w:t xml:space="preserve"> </w:t>
            </w:r>
          </w:p>
        </w:tc>
        <w:tc>
          <w:tcPr>
            <w:tcW w:w="3799" w:type="pct"/>
            <w:shd w:val="clear" w:color="auto" w:fill="auto"/>
          </w:tcPr>
          <w:p w14:paraId="48B124E0" w14:textId="77777777" w:rsidR="00BD2572" w:rsidRDefault="00BD2572" w:rsidP="00BD2572">
            <w:pPr>
              <w:jc w:val="both"/>
              <w:rPr>
                <w:szCs w:val="24"/>
              </w:rPr>
            </w:pPr>
            <w:r>
              <w:rPr>
                <w:szCs w:val="24"/>
              </w:rPr>
              <w:t>(</w:t>
            </w:r>
            <w:proofErr w:type="spellStart"/>
            <w:proofErr w:type="gramStart"/>
            <w:r>
              <w:rPr>
                <w:szCs w:val="24"/>
              </w:rPr>
              <w:t>Endometriosis:ab</w:t>
            </w:r>
            <w:proofErr w:type="gramEnd"/>
            <w:r>
              <w:rPr>
                <w:szCs w:val="24"/>
              </w:rPr>
              <w:t>,ti</w:t>
            </w:r>
            <w:proofErr w:type="spellEnd"/>
            <w:r>
              <w:rPr>
                <w:szCs w:val="24"/>
              </w:rPr>
              <w:t xml:space="preserve">  OR </w:t>
            </w:r>
            <w:proofErr w:type="spellStart"/>
            <w:r>
              <w:rPr>
                <w:szCs w:val="24"/>
              </w:rPr>
              <w:t>Adenomyosis:ab,ti</w:t>
            </w:r>
            <w:proofErr w:type="spellEnd"/>
            <w:r>
              <w:rPr>
                <w:szCs w:val="24"/>
              </w:rPr>
              <w:t xml:space="preserve">  OR </w:t>
            </w:r>
            <w:proofErr w:type="spellStart"/>
            <w:r>
              <w:rPr>
                <w:szCs w:val="24"/>
              </w:rPr>
              <w:t>endometrioma:ab,ti</w:t>
            </w:r>
            <w:proofErr w:type="spellEnd"/>
            <w:r>
              <w:rPr>
                <w:szCs w:val="24"/>
              </w:rPr>
              <w:t>) AND ('brain derived neurotrophic fact OR':</w:t>
            </w:r>
            <w:proofErr w:type="spellStart"/>
            <w:r>
              <w:rPr>
                <w:szCs w:val="24"/>
              </w:rPr>
              <w:t>ab,ti</w:t>
            </w:r>
            <w:proofErr w:type="spellEnd"/>
            <w:r>
              <w:rPr>
                <w:szCs w:val="24"/>
              </w:rPr>
              <w:t xml:space="preserve">  OR 'brain-derived neurotrophic fact OR':</w:t>
            </w:r>
            <w:proofErr w:type="spellStart"/>
            <w:r>
              <w:rPr>
                <w:szCs w:val="24"/>
              </w:rPr>
              <w:t>ab,ti</w:t>
            </w:r>
            <w:proofErr w:type="spellEnd"/>
            <w:r>
              <w:rPr>
                <w:szCs w:val="24"/>
              </w:rPr>
              <w:t xml:space="preserve">  OR </w:t>
            </w:r>
            <w:proofErr w:type="spellStart"/>
            <w:r>
              <w:rPr>
                <w:szCs w:val="24"/>
              </w:rPr>
              <w:t>bdnf:ab,ti</w:t>
            </w:r>
            <w:proofErr w:type="spellEnd"/>
            <w:r>
              <w:rPr>
                <w:szCs w:val="24"/>
              </w:rPr>
              <w:t>)</w:t>
            </w:r>
          </w:p>
          <w:p w14:paraId="2357F43C" w14:textId="7A0C65FA" w:rsidR="008877D5" w:rsidRPr="00FC2B32" w:rsidRDefault="008877D5" w:rsidP="00B82025">
            <w:pPr>
              <w:pStyle w:val="NoSpacing"/>
              <w:spacing w:line="480" w:lineRule="auto"/>
              <w:rPr>
                <w:rFonts w:ascii="Times New Roman" w:hAnsi="Times New Roman"/>
              </w:rPr>
            </w:pPr>
          </w:p>
        </w:tc>
      </w:tr>
      <w:tr w:rsidR="00DB19E8" w:rsidRPr="00FC2B32" w14:paraId="07CC7BC9" w14:textId="77777777" w:rsidTr="00FC2B32">
        <w:tc>
          <w:tcPr>
            <w:tcW w:w="1201" w:type="pct"/>
            <w:shd w:val="clear" w:color="auto" w:fill="auto"/>
          </w:tcPr>
          <w:p w14:paraId="198BE622" w14:textId="5ADD208D" w:rsidR="00DB19E8" w:rsidRPr="00FC2B32" w:rsidRDefault="00B82025" w:rsidP="008877D5">
            <w:pPr>
              <w:pStyle w:val="NoSpacing"/>
              <w:spacing w:line="480" w:lineRule="auto"/>
              <w:rPr>
                <w:rFonts w:ascii="Times New Roman" w:hAnsi="Times New Roman"/>
                <w:b/>
              </w:rPr>
            </w:pPr>
            <w:r>
              <w:rPr>
                <w:rFonts w:ascii="Times New Roman" w:hAnsi="Times New Roman"/>
                <w:b/>
              </w:rPr>
              <w:t>Scopus/Web of sciences</w:t>
            </w:r>
          </w:p>
        </w:tc>
        <w:tc>
          <w:tcPr>
            <w:tcW w:w="3799" w:type="pct"/>
            <w:shd w:val="clear" w:color="auto" w:fill="auto"/>
          </w:tcPr>
          <w:p w14:paraId="254A9269" w14:textId="77777777" w:rsidR="00BD2572" w:rsidRDefault="00BD2572" w:rsidP="00BD2572">
            <w:pPr>
              <w:jc w:val="both"/>
              <w:rPr>
                <w:szCs w:val="24"/>
              </w:rPr>
            </w:pPr>
            <w:r>
              <w:rPr>
                <w:szCs w:val="24"/>
              </w:rPr>
              <w:t xml:space="preserve">Endometriosis OR </w:t>
            </w:r>
            <w:proofErr w:type="spellStart"/>
            <w:r>
              <w:rPr>
                <w:szCs w:val="24"/>
              </w:rPr>
              <w:t>Endometrios</w:t>
            </w:r>
            <w:proofErr w:type="spellEnd"/>
            <w:r>
              <w:rPr>
                <w:szCs w:val="24"/>
              </w:rPr>
              <w:t xml:space="preserve">* OR Adenomyosis OR endometrioma  </w:t>
            </w:r>
          </w:p>
          <w:p w14:paraId="38DF8310" w14:textId="77777777" w:rsidR="00BD2572" w:rsidRDefault="00BD2572" w:rsidP="00BD2572">
            <w:pPr>
              <w:jc w:val="both"/>
              <w:rPr>
                <w:szCs w:val="24"/>
              </w:rPr>
            </w:pPr>
            <w:r>
              <w:rPr>
                <w:szCs w:val="24"/>
              </w:rPr>
              <w:t xml:space="preserve">AND </w:t>
            </w:r>
          </w:p>
          <w:p w14:paraId="2708630C" w14:textId="467B95C0" w:rsidR="00DB19E8" w:rsidRPr="00BD2572" w:rsidRDefault="00BD2572" w:rsidP="00BD2572">
            <w:pPr>
              <w:jc w:val="both"/>
              <w:rPr>
                <w:szCs w:val="24"/>
              </w:rPr>
            </w:pPr>
            <w:r>
              <w:rPr>
                <w:szCs w:val="24"/>
              </w:rPr>
              <w:t xml:space="preserve">brain derived neurotrophic fact OR brain-derived neurotrophic fact </w:t>
            </w:r>
            <w:proofErr w:type="gramStart"/>
            <w:r>
              <w:rPr>
                <w:szCs w:val="24"/>
              </w:rPr>
              <w:t xml:space="preserve">OR  </w:t>
            </w:r>
            <w:proofErr w:type="spellStart"/>
            <w:r>
              <w:rPr>
                <w:szCs w:val="24"/>
              </w:rPr>
              <w:t>bdnf</w:t>
            </w:r>
            <w:proofErr w:type="spellEnd"/>
            <w:proofErr w:type="gramEnd"/>
            <w:r>
              <w:rPr>
                <w:szCs w:val="24"/>
              </w:rPr>
              <w:t xml:space="preserve"> </w:t>
            </w:r>
          </w:p>
        </w:tc>
      </w:tr>
    </w:tbl>
    <w:p w14:paraId="681A7173" w14:textId="77777777" w:rsidR="008877D5" w:rsidRPr="00FC2B32" w:rsidRDefault="008877D5">
      <w:pPr>
        <w:rPr>
          <w:rFonts w:cs="Times New Roman"/>
          <w:sz w:val="22"/>
        </w:rPr>
      </w:pPr>
    </w:p>
    <w:p w14:paraId="006AE46A" w14:textId="7036B729" w:rsidR="008877D5" w:rsidRPr="00FC2B32" w:rsidRDefault="008877D5" w:rsidP="00B82025">
      <w:pPr>
        <w:rPr>
          <w:rFonts w:cs="Times New Roman"/>
          <w:sz w:val="22"/>
        </w:rPr>
      </w:pPr>
      <w:r w:rsidRPr="00FC2B32">
        <w:rPr>
          <w:rFonts w:cs="Times New Roman"/>
          <w:sz w:val="22"/>
        </w:rPr>
        <w:br w:type="page"/>
      </w:r>
    </w:p>
    <w:p w14:paraId="1A10A972" w14:textId="77777777" w:rsidR="00FC2B32" w:rsidRPr="00FC2B32" w:rsidRDefault="00FC2B32">
      <w:pPr>
        <w:rPr>
          <w:rFonts w:eastAsia="Times New Roman" w:cs="Times New Roman"/>
          <w:b/>
          <w:bCs/>
          <w:spacing w:val="1"/>
          <w:sz w:val="22"/>
          <w:lang w:eastAsia="nl-NL"/>
        </w:rPr>
        <w:sectPr w:rsidR="00FC2B32" w:rsidRPr="00FC2B32" w:rsidSect="00B82025">
          <w:pgSz w:w="16838" w:h="11906" w:orient="landscape" w:code="9"/>
          <w:pgMar w:top="720" w:right="720" w:bottom="720" w:left="720" w:header="720" w:footer="720" w:gutter="0"/>
          <w:cols w:space="720"/>
          <w:docGrid w:linePitch="360"/>
        </w:sectPr>
      </w:pPr>
    </w:p>
    <w:p w14:paraId="4813C65E" w14:textId="684F3E6C" w:rsidR="00B82025" w:rsidRPr="00B82025" w:rsidRDefault="00B82025" w:rsidP="00B82025">
      <w:pPr>
        <w:rPr>
          <w:rFonts w:cs="Times New Roman"/>
          <w:sz w:val="22"/>
        </w:rPr>
      </w:pPr>
    </w:p>
    <w:sectPr w:rsidR="00B82025" w:rsidRPr="00B82025" w:rsidSect="00B82025">
      <w:pgSz w:w="16838" w:h="11906" w:orient="landscape" w:code="9"/>
      <w:pgMar w:top="720" w:right="720" w:bottom="720"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ED6AC" w14:textId="77777777" w:rsidR="008B1CED" w:rsidRDefault="008B1CED">
      <w:pPr>
        <w:spacing w:after="0" w:line="240" w:lineRule="auto"/>
      </w:pPr>
      <w:r>
        <w:separator/>
      </w:r>
    </w:p>
  </w:endnote>
  <w:endnote w:type="continuationSeparator" w:id="0">
    <w:p w14:paraId="246BA833" w14:textId="77777777" w:rsidR="008B1CED" w:rsidRDefault="008B1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EEF16" w14:textId="77777777" w:rsidR="008B1CED" w:rsidRDefault="008B1CED">
      <w:pPr>
        <w:spacing w:after="0" w:line="240" w:lineRule="auto"/>
      </w:pPr>
      <w:r>
        <w:separator/>
      </w:r>
    </w:p>
  </w:footnote>
  <w:footnote w:type="continuationSeparator" w:id="0">
    <w:p w14:paraId="6C9007EA" w14:textId="77777777" w:rsidR="008B1CED" w:rsidRDefault="008B1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6102527"/>
      <w:docPartObj>
        <w:docPartGallery w:val="Page Numbers (Top of Page)"/>
        <w:docPartUnique/>
      </w:docPartObj>
    </w:sdtPr>
    <w:sdtEndPr>
      <w:rPr>
        <w:noProof/>
      </w:rPr>
    </w:sdtEndPr>
    <w:sdtContent>
      <w:p w14:paraId="0F47D5D1" w14:textId="32853FE2" w:rsidR="00B03EB3" w:rsidRDefault="00B03EB3">
        <w:pPr>
          <w:pStyle w:val="Header"/>
          <w:jc w:val="right"/>
        </w:pPr>
        <w:r>
          <w:fldChar w:fldCharType="begin"/>
        </w:r>
        <w:r>
          <w:instrText xml:space="preserve"> PAGE   \* MERGEFORMAT </w:instrText>
        </w:r>
        <w:r>
          <w:fldChar w:fldCharType="separate"/>
        </w:r>
        <w:r w:rsidR="00F943B8">
          <w:rPr>
            <w:noProof/>
          </w:rPr>
          <w:t>6</w:t>
        </w:r>
        <w:r>
          <w:rPr>
            <w:noProof/>
          </w:rPr>
          <w:fldChar w:fldCharType="end"/>
        </w:r>
      </w:p>
    </w:sdtContent>
  </w:sdt>
  <w:p w14:paraId="51E27DC7" w14:textId="77777777" w:rsidR="00B03EB3" w:rsidRDefault="00B03E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D3C4B"/>
    <w:multiLevelType w:val="hybridMultilevel"/>
    <w:tmpl w:val="8E304AC2"/>
    <w:lvl w:ilvl="0" w:tplc="5D26F244">
      <w:start w:val="1"/>
      <w:numFmt w:val="lowerLetter"/>
      <w:lvlText w:val="%1"/>
      <w:lvlJc w:val="left"/>
      <w:pPr>
        <w:ind w:left="720" w:hanging="360"/>
      </w:pPr>
      <w:rPr>
        <w:rFonts w:hint="default"/>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9212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LQ0sjA0NrMwNDUxNjdU0lEKTi0uzszPAykwqgUAW0fe4iwAAAA="/>
  </w:docVars>
  <w:rsids>
    <w:rsidRoot w:val="00F94B78"/>
    <w:rsid w:val="0005100E"/>
    <w:rsid w:val="001011AA"/>
    <w:rsid w:val="002E54F8"/>
    <w:rsid w:val="003A4D8D"/>
    <w:rsid w:val="00662477"/>
    <w:rsid w:val="006A5A8F"/>
    <w:rsid w:val="006A68F4"/>
    <w:rsid w:val="007F64BA"/>
    <w:rsid w:val="00872855"/>
    <w:rsid w:val="008877D5"/>
    <w:rsid w:val="008B1CED"/>
    <w:rsid w:val="009A7E37"/>
    <w:rsid w:val="00B03EB3"/>
    <w:rsid w:val="00B82025"/>
    <w:rsid w:val="00BD2572"/>
    <w:rsid w:val="00CE0C22"/>
    <w:rsid w:val="00D77C53"/>
    <w:rsid w:val="00DB19E8"/>
    <w:rsid w:val="00E90D4A"/>
    <w:rsid w:val="00EE39D6"/>
    <w:rsid w:val="00EF108B"/>
    <w:rsid w:val="00F56355"/>
    <w:rsid w:val="00F943B8"/>
    <w:rsid w:val="00F94B78"/>
    <w:rsid w:val="00FC2B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9BBC5"/>
  <w15:chartTrackingRefBased/>
  <w15:docId w15:val="{C8CCCB75-3528-4ED3-8609-D0BCECA9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9D6"/>
    <w:rPr>
      <w:rFonts w:ascii="Times New Roman" w:hAnsi="Times New Roman"/>
      <w:sz w:val="24"/>
    </w:rPr>
  </w:style>
  <w:style w:type="paragraph" w:styleId="Heading1">
    <w:name w:val="heading 1"/>
    <w:basedOn w:val="Normal"/>
    <w:next w:val="Normal"/>
    <w:link w:val="Heading1Char"/>
    <w:uiPriority w:val="9"/>
    <w:qFormat/>
    <w:rsid w:val="001011A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1011AA"/>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EF108B"/>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5100E"/>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05100E"/>
    <w:rPr>
      <w:rFonts w:ascii="Times New Roman" w:eastAsiaTheme="majorEastAsia" w:hAnsi="Times New Roman" w:cstheme="majorBidi"/>
      <w:b/>
      <w:spacing w:val="-10"/>
      <w:kern w:val="28"/>
      <w:sz w:val="36"/>
      <w:szCs w:val="56"/>
    </w:rPr>
  </w:style>
  <w:style w:type="character" w:customStyle="1" w:styleId="Heading2Char">
    <w:name w:val="Heading 2 Char"/>
    <w:basedOn w:val="DefaultParagraphFont"/>
    <w:link w:val="Heading2"/>
    <w:uiPriority w:val="9"/>
    <w:rsid w:val="001011AA"/>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EF108B"/>
    <w:rPr>
      <w:rFonts w:ascii="Times New Roman" w:eastAsiaTheme="majorEastAsia" w:hAnsi="Times New Roman" w:cstheme="majorBidi"/>
      <w:b/>
      <w:sz w:val="24"/>
      <w:szCs w:val="24"/>
    </w:rPr>
  </w:style>
  <w:style w:type="character" w:customStyle="1" w:styleId="Heading1Char">
    <w:name w:val="Heading 1 Char"/>
    <w:basedOn w:val="DefaultParagraphFont"/>
    <w:link w:val="Heading1"/>
    <w:uiPriority w:val="9"/>
    <w:rsid w:val="001011AA"/>
    <w:rPr>
      <w:rFonts w:ascii="Times New Roman" w:eastAsiaTheme="majorEastAsia" w:hAnsi="Times New Roman" w:cstheme="majorBidi"/>
      <w:b/>
      <w:sz w:val="32"/>
      <w:szCs w:val="32"/>
    </w:rPr>
  </w:style>
  <w:style w:type="paragraph" w:styleId="Header">
    <w:name w:val="header"/>
    <w:basedOn w:val="Normal"/>
    <w:link w:val="HeaderChar"/>
    <w:uiPriority w:val="99"/>
    <w:unhideWhenUsed/>
    <w:rsid w:val="00F94B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B78"/>
    <w:rPr>
      <w:rFonts w:ascii="Times New Roman" w:hAnsi="Times New Roman"/>
      <w:sz w:val="24"/>
    </w:rPr>
  </w:style>
  <w:style w:type="paragraph" w:styleId="NoSpacing">
    <w:name w:val="No Spacing"/>
    <w:uiPriority w:val="1"/>
    <w:qFormat/>
    <w:rsid w:val="008877D5"/>
    <w:pPr>
      <w:spacing w:after="0" w:line="240" w:lineRule="auto"/>
    </w:pPr>
    <w:rPr>
      <w:rFonts w:ascii="Calibri" w:eastAsia="Malgun Gothic" w:hAnsi="Calibri" w:cs="Times New Roman"/>
      <w:lang w:val="en-US" w:eastAsia="ko-KR"/>
    </w:rPr>
  </w:style>
  <w:style w:type="table" w:styleId="TableGrid">
    <w:name w:val="Table Grid"/>
    <w:basedOn w:val="TableNormal"/>
    <w:uiPriority w:val="39"/>
    <w:rsid w:val="00E90D4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2B32"/>
    <w:pPr>
      <w:ind w:left="720"/>
      <w:contextualSpacing/>
    </w:pPr>
    <w:rPr>
      <w:sz w:val="22"/>
      <w:lang w:val="en-US"/>
    </w:rPr>
  </w:style>
  <w:style w:type="paragraph" w:customStyle="1" w:styleId="Default">
    <w:name w:val="Default"/>
    <w:rsid w:val="00FC2B32"/>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BalloonText">
    <w:name w:val="Balloon Text"/>
    <w:basedOn w:val="Normal"/>
    <w:link w:val="BalloonTextChar"/>
    <w:uiPriority w:val="99"/>
    <w:semiHidden/>
    <w:unhideWhenUsed/>
    <w:rsid w:val="00B03E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E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20378">
      <w:bodyDiv w:val="1"/>
      <w:marLeft w:val="0"/>
      <w:marRight w:val="0"/>
      <w:marTop w:val="0"/>
      <w:marBottom w:val="0"/>
      <w:divBdr>
        <w:top w:val="none" w:sz="0" w:space="0" w:color="auto"/>
        <w:left w:val="none" w:sz="0" w:space="0" w:color="auto"/>
        <w:bottom w:val="none" w:sz="0" w:space="0" w:color="auto"/>
        <w:right w:val="none" w:sz="0" w:space="0" w:color="auto"/>
      </w:divBdr>
    </w:div>
    <w:div w:id="379940404">
      <w:bodyDiv w:val="1"/>
      <w:marLeft w:val="0"/>
      <w:marRight w:val="0"/>
      <w:marTop w:val="0"/>
      <w:marBottom w:val="0"/>
      <w:divBdr>
        <w:top w:val="none" w:sz="0" w:space="0" w:color="auto"/>
        <w:left w:val="none" w:sz="0" w:space="0" w:color="auto"/>
        <w:bottom w:val="none" w:sz="0" w:space="0" w:color="auto"/>
        <w:right w:val="none" w:sz="0" w:space="0" w:color="auto"/>
      </w:divBdr>
    </w:div>
    <w:div w:id="538975184">
      <w:bodyDiv w:val="1"/>
      <w:marLeft w:val="0"/>
      <w:marRight w:val="0"/>
      <w:marTop w:val="0"/>
      <w:marBottom w:val="0"/>
      <w:divBdr>
        <w:top w:val="none" w:sz="0" w:space="0" w:color="auto"/>
        <w:left w:val="none" w:sz="0" w:space="0" w:color="auto"/>
        <w:bottom w:val="none" w:sz="0" w:space="0" w:color="auto"/>
        <w:right w:val="none" w:sz="0" w:space="0" w:color="auto"/>
      </w:divBdr>
    </w:div>
    <w:div w:id="645013704">
      <w:bodyDiv w:val="1"/>
      <w:marLeft w:val="0"/>
      <w:marRight w:val="0"/>
      <w:marTop w:val="0"/>
      <w:marBottom w:val="0"/>
      <w:divBdr>
        <w:top w:val="none" w:sz="0" w:space="0" w:color="auto"/>
        <w:left w:val="none" w:sz="0" w:space="0" w:color="auto"/>
        <w:bottom w:val="none" w:sz="0" w:space="0" w:color="auto"/>
        <w:right w:val="none" w:sz="0" w:space="0" w:color="auto"/>
      </w:divBdr>
    </w:div>
    <w:div w:id="695234543">
      <w:bodyDiv w:val="1"/>
      <w:marLeft w:val="0"/>
      <w:marRight w:val="0"/>
      <w:marTop w:val="0"/>
      <w:marBottom w:val="0"/>
      <w:divBdr>
        <w:top w:val="none" w:sz="0" w:space="0" w:color="auto"/>
        <w:left w:val="none" w:sz="0" w:space="0" w:color="auto"/>
        <w:bottom w:val="none" w:sz="0" w:space="0" w:color="auto"/>
        <w:right w:val="none" w:sz="0" w:space="0" w:color="auto"/>
      </w:divBdr>
    </w:div>
    <w:div w:id="1280382815">
      <w:bodyDiv w:val="1"/>
      <w:marLeft w:val="0"/>
      <w:marRight w:val="0"/>
      <w:marTop w:val="0"/>
      <w:marBottom w:val="0"/>
      <w:divBdr>
        <w:top w:val="none" w:sz="0" w:space="0" w:color="auto"/>
        <w:left w:val="none" w:sz="0" w:space="0" w:color="auto"/>
        <w:bottom w:val="none" w:sz="0" w:space="0" w:color="auto"/>
        <w:right w:val="none" w:sz="0" w:space="0" w:color="auto"/>
      </w:divBdr>
    </w:div>
    <w:div w:id="1284657269">
      <w:bodyDiv w:val="1"/>
      <w:marLeft w:val="0"/>
      <w:marRight w:val="0"/>
      <w:marTop w:val="0"/>
      <w:marBottom w:val="0"/>
      <w:divBdr>
        <w:top w:val="none" w:sz="0" w:space="0" w:color="auto"/>
        <w:left w:val="none" w:sz="0" w:space="0" w:color="auto"/>
        <w:bottom w:val="none" w:sz="0" w:space="0" w:color="auto"/>
        <w:right w:val="none" w:sz="0" w:space="0" w:color="auto"/>
      </w:divBdr>
    </w:div>
    <w:div w:id="158367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6</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Huzaifa Ahmad Cheema</dc:creator>
  <cp:keywords/>
  <dc:description/>
  <cp:lastModifiedBy>Arman Shafiee</cp:lastModifiedBy>
  <cp:revision>12</cp:revision>
  <dcterms:created xsi:type="dcterms:W3CDTF">2022-06-03T09:08:00Z</dcterms:created>
  <dcterms:modified xsi:type="dcterms:W3CDTF">2023-07-07T16:16:00Z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f960e1a11048211f4e3eca064244c71ca1105d15a7c80c4325832a394866bed9</vt:lpwstr>
  </property>
</Properties>
</file>