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="-102" w:tblpY="148"/>
        <w:tblOverlap w:val="never"/>
        <w:tblW w:w="9174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0"/>
        <w:gridCol w:w="1071"/>
        <w:gridCol w:w="1839"/>
        <w:gridCol w:w="1826"/>
        <w:gridCol w:w="1268"/>
        <w:gridCol w:w="945"/>
        <w:gridCol w:w="945"/>
      </w:tblGrid>
      <w:tr w:rsidR="00AF52F5" w:rsidRPr="008D29CA" w14:paraId="366DF86B" w14:textId="77777777" w:rsidTr="00E23A70">
        <w:trPr>
          <w:trHeight w:val="236"/>
        </w:trPr>
        <w:tc>
          <w:tcPr>
            <w:tcW w:w="9174" w:type="dxa"/>
            <w:gridSpan w:val="7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CEFA88" w14:textId="77777777" w:rsidR="00AF52F5" w:rsidRPr="007A0140" w:rsidRDefault="00AF52F5" w:rsidP="00E23A70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0140">
              <w:rPr>
                <w:rFonts w:ascii="Times New Roman" w:eastAsia="NanumGothic" w:hAnsi="Times New Roman" w:cs="Times New Roman"/>
                <w:spacing w:val="-6"/>
                <w:sz w:val="18"/>
                <w:szCs w:val="18"/>
              </w:rPr>
              <w:t>Table S1. Effect of DNS</w:t>
            </w:r>
            <w:r w:rsidRPr="007A0140">
              <w:rPr>
                <w:rFonts w:ascii="Times New Roman" w:eastAsia="NanumGothic" w:hAnsi="Times New Roman" w:cs="Times New Roman"/>
                <w:sz w:val="18"/>
                <w:szCs w:val="18"/>
              </w:rPr>
              <w:t xml:space="preserve"> training </w:t>
            </w:r>
            <w:r w:rsidRPr="007A0140">
              <w:rPr>
                <w:rFonts w:ascii="Times New Roman" w:eastAsia="NanumGothic" w:hAnsi="Times New Roman" w:cs="Times New Roman"/>
                <w:spacing w:val="-6"/>
                <w:sz w:val="18"/>
                <w:szCs w:val="18"/>
              </w:rPr>
              <w:t>on COP displacement</w:t>
            </w:r>
            <w:r w:rsidRPr="007A0140">
              <w:rPr>
                <w:sz w:val="18"/>
                <w:szCs w:val="18"/>
              </w:rPr>
              <w:t xml:space="preserve"> </w:t>
            </w:r>
            <w:r w:rsidRPr="007A0140">
              <w:rPr>
                <w:rFonts w:ascii="Times New Roman" w:eastAsia="NanumGothic" w:hAnsi="Times New Roman" w:cs="Times New Roman"/>
                <w:spacing w:val="-6"/>
                <w:sz w:val="18"/>
                <w:szCs w:val="18"/>
              </w:rPr>
              <w:t>in middle-aged women.</w:t>
            </w:r>
          </w:p>
        </w:tc>
      </w:tr>
      <w:tr w:rsidR="00AF52F5" w:rsidRPr="008D29CA" w14:paraId="7A87EC06" w14:textId="77777777" w:rsidTr="00E23A70">
        <w:trPr>
          <w:trHeight w:val="256"/>
        </w:trPr>
        <w:tc>
          <w:tcPr>
            <w:tcW w:w="1280" w:type="dxa"/>
            <w:tcBorders>
              <w:top w:val="single" w:sz="16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DFDF83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Variables</w:t>
            </w:r>
          </w:p>
        </w:tc>
        <w:tc>
          <w:tcPr>
            <w:tcW w:w="1071" w:type="dxa"/>
            <w:tcBorders>
              <w:top w:val="single" w:sz="16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8E78BC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Group</w:t>
            </w:r>
          </w:p>
        </w:tc>
        <w:tc>
          <w:tcPr>
            <w:tcW w:w="1839" w:type="dxa"/>
            <w:tcBorders>
              <w:top w:val="single" w:sz="16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BA9D77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pre</w:t>
            </w:r>
          </w:p>
        </w:tc>
        <w:tc>
          <w:tcPr>
            <w:tcW w:w="1826" w:type="dxa"/>
            <w:tcBorders>
              <w:top w:val="single" w:sz="16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37978D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post</w:t>
            </w:r>
          </w:p>
        </w:tc>
        <w:tc>
          <w:tcPr>
            <w:tcW w:w="2213" w:type="dxa"/>
            <w:gridSpan w:val="2"/>
            <w:tcBorders>
              <w:top w:val="single" w:sz="16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BDD456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F-value</w:t>
            </w:r>
          </w:p>
        </w:tc>
        <w:tc>
          <w:tcPr>
            <w:tcW w:w="945" w:type="dxa"/>
            <w:tcBorders>
              <w:top w:val="single" w:sz="16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87D87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i/>
                <w:sz w:val="18"/>
              </w:rPr>
              <w:t>p</w:t>
            </w:r>
          </w:p>
        </w:tc>
      </w:tr>
      <w:tr w:rsidR="00AF52F5" w:rsidRPr="008D29CA" w14:paraId="20D976DE" w14:textId="77777777" w:rsidTr="00E23A70">
        <w:trPr>
          <w:trHeight w:val="271"/>
        </w:trPr>
        <w:tc>
          <w:tcPr>
            <w:tcW w:w="1280" w:type="dxa"/>
            <w:vMerge w:val="restart"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B76951F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ML distance</w:t>
            </w:r>
            <w:r w:rsidRPr="008D29CA">
              <w:rPr>
                <w:rFonts w:ascii="Times New Roman" w:hAnsi="Times New Roman" w:cs="Times New Roman"/>
              </w:rPr>
              <w:br/>
            </w:r>
            <w:r w:rsidRPr="008D29CA">
              <w:rPr>
                <w:rFonts w:ascii="Times New Roman" w:hAnsi="Times New Roman" w:cs="Times New Roman"/>
                <w:sz w:val="18"/>
              </w:rPr>
              <w:t>(cm)</w:t>
            </w:r>
          </w:p>
        </w:tc>
        <w:tc>
          <w:tcPr>
            <w:tcW w:w="1071" w:type="dxa"/>
            <w:vMerge w:val="restart"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439251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EXG</w:t>
            </w:r>
          </w:p>
        </w:tc>
        <w:tc>
          <w:tcPr>
            <w:tcW w:w="1839" w:type="dxa"/>
            <w:vMerge w:val="restart"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50EEE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448.12±53.91</w:t>
            </w:r>
          </w:p>
        </w:tc>
        <w:tc>
          <w:tcPr>
            <w:tcW w:w="1826" w:type="dxa"/>
            <w:vMerge w:val="restart"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1EA576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390.02±47.50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$$$</w:t>
            </w:r>
          </w:p>
        </w:tc>
        <w:tc>
          <w:tcPr>
            <w:tcW w:w="1268" w:type="dxa"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2806E0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</w:t>
            </w:r>
          </w:p>
        </w:tc>
        <w:tc>
          <w:tcPr>
            <w:tcW w:w="945" w:type="dxa"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89C8DE8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4.089</w:t>
            </w:r>
          </w:p>
        </w:tc>
        <w:tc>
          <w:tcPr>
            <w:tcW w:w="945" w:type="dxa"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8FCAF2F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0.055</w:t>
            </w:r>
          </w:p>
        </w:tc>
      </w:tr>
      <w:tr w:rsidR="00AF52F5" w:rsidRPr="008D29CA" w14:paraId="36D7A762" w14:textId="77777777" w:rsidTr="00E23A70">
        <w:trPr>
          <w:trHeight w:val="541"/>
        </w:trPr>
        <w:tc>
          <w:tcPr>
            <w:tcW w:w="1280" w:type="dxa"/>
            <w:vMerge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</w:tcPr>
          <w:p w14:paraId="51B1DF7D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</w:tcPr>
          <w:p w14:paraId="2FD7AB22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</w:tcPr>
          <w:p w14:paraId="7FCD0054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</w:tcPr>
          <w:p w14:paraId="76929391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vMerge w:val="restart"/>
            <w:tcBorders>
              <w:top w:val="non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34280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group</w:t>
            </w:r>
          </w:p>
        </w:tc>
        <w:tc>
          <w:tcPr>
            <w:tcW w:w="945" w:type="dxa"/>
            <w:vMerge w:val="restart"/>
            <w:tcBorders>
              <w:top w:val="non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F03BE2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7.095</w:t>
            </w:r>
          </w:p>
        </w:tc>
        <w:tc>
          <w:tcPr>
            <w:tcW w:w="945" w:type="dxa"/>
            <w:vMerge w:val="restart"/>
            <w:tcBorders>
              <w:top w:val="non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360E83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0.014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</w:tr>
      <w:tr w:rsidR="00AF52F5" w:rsidRPr="008D29CA" w14:paraId="00297743" w14:textId="77777777" w:rsidTr="00E23A70">
        <w:trPr>
          <w:trHeight w:val="541"/>
        </w:trPr>
        <w:tc>
          <w:tcPr>
            <w:tcW w:w="1280" w:type="dxa"/>
            <w:vMerge/>
            <w:tcBorders>
              <w:top w:val="single" w:sz="2" w:space="0" w:color="000000"/>
              <w:left w:val="nil"/>
              <w:bottom w:val="none" w:sz="2" w:space="0" w:color="000000"/>
              <w:right w:val="nil"/>
            </w:tcBorders>
          </w:tcPr>
          <w:p w14:paraId="0A3D34BE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 w:val="restart"/>
            <w:tcBorders>
              <w:top w:val="non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1D2434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839" w:type="dxa"/>
            <w:vMerge w:val="restart"/>
            <w:tcBorders>
              <w:top w:val="non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E02CE2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444.79±26.68</w:t>
            </w:r>
          </w:p>
        </w:tc>
        <w:tc>
          <w:tcPr>
            <w:tcW w:w="1826" w:type="dxa"/>
            <w:vMerge w:val="restart"/>
            <w:tcBorders>
              <w:top w:val="none" w:sz="2" w:space="0" w:color="000000"/>
              <w:left w:val="nil"/>
              <w:bottom w:val="non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ABCA9E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476.25±31.29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$$</w:t>
            </w:r>
          </w:p>
        </w:tc>
        <w:tc>
          <w:tcPr>
            <w:tcW w:w="1268" w:type="dxa"/>
            <w:vMerge/>
            <w:tcBorders>
              <w:top w:val="none" w:sz="2" w:space="0" w:color="000000"/>
              <w:left w:val="nil"/>
              <w:bottom w:val="none" w:sz="2" w:space="0" w:color="000000"/>
              <w:right w:val="nil"/>
            </w:tcBorders>
          </w:tcPr>
          <w:p w14:paraId="1588F36E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one" w:sz="2" w:space="0" w:color="000000"/>
              <w:left w:val="nil"/>
              <w:bottom w:val="none" w:sz="2" w:space="0" w:color="000000"/>
              <w:right w:val="nil"/>
            </w:tcBorders>
          </w:tcPr>
          <w:p w14:paraId="41EF8952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one" w:sz="2" w:space="0" w:color="000000"/>
              <w:left w:val="nil"/>
              <w:bottom w:val="none" w:sz="2" w:space="0" w:color="000000"/>
              <w:right w:val="nil"/>
            </w:tcBorders>
          </w:tcPr>
          <w:p w14:paraId="1D73D7C6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F52F5" w:rsidRPr="008D29CA" w14:paraId="7E514A8F" w14:textId="77777777" w:rsidTr="00E23A70">
        <w:trPr>
          <w:trHeight w:val="271"/>
        </w:trPr>
        <w:tc>
          <w:tcPr>
            <w:tcW w:w="1280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</w:tcPr>
          <w:p w14:paraId="51D0FEE2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one" w:sz="2" w:space="0" w:color="000000"/>
              <w:left w:val="nil"/>
              <w:bottom w:val="single" w:sz="4" w:space="0" w:color="auto"/>
              <w:right w:val="nil"/>
            </w:tcBorders>
          </w:tcPr>
          <w:p w14:paraId="59CF111F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one" w:sz="2" w:space="0" w:color="000000"/>
              <w:left w:val="nil"/>
              <w:bottom w:val="single" w:sz="4" w:space="0" w:color="auto"/>
              <w:right w:val="nil"/>
            </w:tcBorders>
          </w:tcPr>
          <w:p w14:paraId="77D0C580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one" w:sz="2" w:space="0" w:color="000000"/>
              <w:left w:val="nil"/>
              <w:bottom w:val="single" w:sz="4" w:space="0" w:color="auto"/>
              <w:right w:val="nil"/>
            </w:tcBorders>
          </w:tcPr>
          <w:p w14:paraId="1F35A747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tcBorders>
              <w:top w:val="non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5F184C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time*group</w:t>
            </w:r>
          </w:p>
        </w:tc>
        <w:tc>
          <w:tcPr>
            <w:tcW w:w="945" w:type="dxa"/>
            <w:tcBorders>
              <w:top w:val="non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33FCB8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46.224</w:t>
            </w:r>
          </w:p>
        </w:tc>
        <w:tc>
          <w:tcPr>
            <w:tcW w:w="945" w:type="dxa"/>
            <w:tcBorders>
              <w:top w:val="non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C72E1E8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0.001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***</w:t>
            </w:r>
          </w:p>
        </w:tc>
      </w:tr>
      <w:tr w:rsidR="00AF52F5" w:rsidRPr="008D29CA" w14:paraId="65C099C1" w14:textId="77777777" w:rsidTr="00E23A70">
        <w:trPr>
          <w:trHeight w:val="236"/>
        </w:trPr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A6428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AP distance</w:t>
            </w:r>
            <w:r w:rsidRPr="008D29CA">
              <w:rPr>
                <w:rFonts w:ascii="Times New Roman" w:hAnsi="Times New Roman" w:cs="Times New Roman"/>
              </w:rPr>
              <w:br/>
            </w:r>
            <w:r w:rsidRPr="008D29CA">
              <w:rPr>
                <w:rFonts w:ascii="Times New Roman" w:hAnsi="Times New Roman" w:cs="Times New Roman"/>
                <w:sz w:val="18"/>
              </w:rPr>
              <w:t>(cm)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529173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EXG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A2DE4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553.77±60.55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35A95A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491.65±54.60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$$$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AEA29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A01381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5.795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1932D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0.025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</w:tr>
      <w:tr w:rsidR="00AF52F5" w:rsidRPr="008D29CA" w14:paraId="69FA8DF7" w14:textId="77777777" w:rsidTr="00E23A70">
        <w:trPr>
          <w:trHeight w:val="541"/>
        </w:trPr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D762AC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F126FD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71B530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40E741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F462E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group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A834442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8.155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8DE79FC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0.009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**</w:t>
            </w:r>
          </w:p>
        </w:tc>
      </w:tr>
      <w:tr w:rsidR="00AF52F5" w:rsidRPr="008D29CA" w14:paraId="442C265B" w14:textId="77777777" w:rsidTr="00E23A70">
        <w:trPr>
          <w:trHeight w:val="541"/>
        </w:trPr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251944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472C0E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8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71F392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570.53±39.06</w:t>
            </w:r>
          </w:p>
        </w:tc>
        <w:tc>
          <w:tcPr>
            <w:tcW w:w="18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59A03C1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581.89±54.02</w:t>
            </w: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8EC32D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E27ACD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DE237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F52F5" w:rsidRPr="008D29CA" w14:paraId="36A25C52" w14:textId="77777777" w:rsidTr="00E23A70">
        <w:trPr>
          <w:trHeight w:val="236"/>
        </w:trPr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84ABF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86B7C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055AE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3C1AF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87A4FBB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time*group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51AE32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12.138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94984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0.002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**</w:t>
            </w:r>
          </w:p>
        </w:tc>
      </w:tr>
      <w:tr w:rsidR="00AF52F5" w:rsidRPr="008D29CA" w14:paraId="200FF576" w14:textId="77777777" w:rsidTr="00E23A70">
        <w:trPr>
          <w:trHeight w:val="271"/>
        </w:trPr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BC73AF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MLAP distance</w:t>
            </w:r>
          </w:p>
          <w:p w14:paraId="11AEB567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(cm)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671E610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EXG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93F61E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789.54±86.32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558B94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703.56±81.81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$$$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1D88CD4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B9F4F3F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9.330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B0007F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0.006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**</w:t>
            </w:r>
          </w:p>
        </w:tc>
      </w:tr>
      <w:tr w:rsidR="00AF52F5" w:rsidRPr="008D29CA" w14:paraId="12F63617" w14:textId="77777777" w:rsidTr="00E23A70">
        <w:trPr>
          <w:trHeight w:val="541"/>
        </w:trPr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4863DF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2C17BC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976A34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D21DBE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FCBB520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group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F061D1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5.311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E57CEC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0.031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</w:tr>
      <w:tr w:rsidR="00AF52F5" w:rsidRPr="008D29CA" w14:paraId="4DB8B844" w14:textId="77777777" w:rsidTr="00E23A70">
        <w:trPr>
          <w:trHeight w:val="541"/>
        </w:trPr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85C75B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3DADF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8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4800F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804.19±56.34</w:t>
            </w:r>
          </w:p>
        </w:tc>
        <w:tc>
          <w:tcPr>
            <w:tcW w:w="18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5A304B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817.95±69.61</w:t>
            </w: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FB6CF0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8EF5CC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787F4E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F52F5" w:rsidRPr="008D29CA" w14:paraId="29BCEC78" w14:textId="77777777" w:rsidTr="00E23A70">
        <w:trPr>
          <w:trHeight w:val="271"/>
        </w:trPr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1D5F4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9D5E6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F8D61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F9E40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D6D92F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time*group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56DB6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17.802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32BFE0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0.001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***</w:t>
            </w:r>
          </w:p>
        </w:tc>
      </w:tr>
      <w:tr w:rsidR="00AF52F5" w:rsidRPr="008D29CA" w14:paraId="6A2FBEF2" w14:textId="77777777" w:rsidTr="00E23A70">
        <w:trPr>
          <w:trHeight w:val="236"/>
        </w:trPr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FC88B96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RMS ML</w:t>
            </w:r>
          </w:p>
          <w:p w14:paraId="5B9FEB1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(cm)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0A6C8F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EXG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F35AF4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0.86±0.17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DF5148A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0.72±0.13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$$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21BA0F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EBE00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2.328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FEAC9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0.141</w:t>
            </w:r>
          </w:p>
        </w:tc>
      </w:tr>
      <w:tr w:rsidR="00AF52F5" w:rsidRPr="008D29CA" w14:paraId="358D90FD" w14:textId="77777777" w:rsidTr="00E23A70">
        <w:trPr>
          <w:trHeight w:val="541"/>
        </w:trPr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BD3C8E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C8E9FB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C50637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8C697C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AB79D7A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group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212C9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1.164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B8331D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0.292</w:t>
            </w:r>
          </w:p>
        </w:tc>
      </w:tr>
      <w:tr w:rsidR="00AF52F5" w:rsidRPr="008D29CA" w14:paraId="0A10AC9C" w14:textId="77777777" w:rsidTr="00E23A70">
        <w:trPr>
          <w:trHeight w:val="541"/>
        </w:trPr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000F42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5611A6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8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4EFC96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0.83±0.16</w:t>
            </w:r>
          </w:p>
        </w:tc>
        <w:tc>
          <w:tcPr>
            <w:tcW w:w="18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0E1B7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0.86±0.17</w:t>
            </w: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402367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B26B2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28534E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F52F5" w:rsidRPr="008D29CA" w14:paraId="0A69725B" w14:textId="77777777" w:rsidTr="00E23A70">
        <w:trPr>
          <w:trHeight w:val="236"/>
        </w:trPr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BA84E9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89A6E0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D3BD1C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ABDED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251686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time*group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BDDDC0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4.562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94F1871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0.044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</w:tr>
      <w:tr w:rsidR="00AF52F5" w:rsidRPr="008D29CA" w14:paraId="4BC9D5FE" w14:textId="77777777" w:rsidTr="00E23A70">
        <w:trPr>
          <w:trHeight w:val="236"/>
        </w:trPr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54D598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RMS AP</w:t>
            </w:r>
          </w:p>
          <w:p w14:paraId="7392D51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(cm)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30618B7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EXG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EF0F66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1.68±0.57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D2EC3FA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1.33±0.32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$$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621147B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1B712C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1.032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D1918E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0.321</w:t>
            </w:r>
          </w:p>
        </w:tc>
      </w:tr>
      <w:tr w:rsidR="00AF52F5" w:rsidRPr="008D29CA" w14:paraId="784E0FEC" w14:textId="77777777" w:rsidTr="00E23A70">
        <w:trPr>
          <w:trHeight w:val="541"/>
        </w:trPr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235036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C8E069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561036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B8A908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396156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group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57FA62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11.247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2D48C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0.003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**</w:t>
            </w:r>
          </w:p>
        </w:tc>
      </w:tr>
      <w:tr w:rsidR="00AF52F5" w:rsidRPr="008D29CA" w14:paraId="1EA1DF37" w14:textId="77777777" w:rsidTr="00E23A70">
        <w:trPr>
          <w:trHeight w:val="541"/>
        </w:trPr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C5C6D2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F694A51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8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554F213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1.87±0.25</w:t>
            </w:r>
          </w:p>
        </w:tc>
        <w:tc>
          <w:tcPr>
            <w:tcW w:w="18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D78511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2.03±0.37</w:t>
            </w: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189F8F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E2E9A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3EBB3D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F52F5" w:rsidRPr="008D29CA" w14:paraId="3413A6A0" w14:textId="77777777" w:rsidTr="00E23A70">
        <w:trPr>
          <w:trHeight w:val="236"/>
        </w:trPr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D0278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485FD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5374A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46FFCE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FD0473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time*group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44910D3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7.090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17548E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0.014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</w:tr>
      <w:tr w:rsidR="00AF52F5" w:rsidRPr="008D29CA" w14:paraId="712F5AA8" w14:textId="77777777" w:rsidTr="00E23A70">
        <w:trPr>
          <w:trHeight w:val="236"/>
        </w:trPr>
        <w:tc>
          <w:tcPr>
            <w:tcW w:w="1280" w:type="dxa"/>
            <w:vMerge w:val="restart"/>
            <w:tcBorders>
              <w:top w:val="single" w:sz="4" w:space="0" w:color="auto"/>
              <w:left w:val="none" w:sz="2" w:space="0" w:color="000000"/>
              <w:bottom w:val="single" w:sz="16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EC1633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COP Area</w:t>
            </w:r>
          </w:p>
          <w:p w14:paraId="2C1C86B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(cm)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68A20C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EXG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1D8D77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32.56±20.21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C8BF50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15.68±7.21</w:t>
            </w:r>
          </w:p>
        </w:tc>
        <w:tc>
          <w:tcPr>
            <w:tcW w:w="1268" w:type="dxa"/>
            <w:tcBorders>
              <w:top w:val="single" w:sz="4" w:space="0" w:color="auto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A601291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</w:t>
            </w:r>
          </w:p>
        </w:tc>
        <w:tc>
          <w:tcPr>
            <w:tcW w:w="945" w:type="dxa"/>
            <w:tcBorders>
              <w:top w:val="single" w:sz="4" w:space="0" w:color="auto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B5087D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0.869</w:t>
            </w:r>
          </w:p>
        </w:tc>
        <w:tc>
          <w:tcPr>
            <w:tcW w:w="945" w:type="dxa"/>
            <w:tcBorders>
              <w:top w:val="single" w:sz="4" w:space="0" w:color="auto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1365A6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0.361</w:t>
            </w:r>
          </w:p>
        </w:tc>
      </w:tr>
      <w:tr w:rsidR="00AF52F5" w:rsidRPr="008D29CA" w14:paraId="60784359" w14:textId="77777777" w:rsidTr="00E23A70">
        <w:trPr>
          <w:trHeight w:val="541"/>
        </w:trPr>
        <w:tc>
          <w:tcPr>
            <w:tcW w:w="1280" w:type="dxa"/>
            <w:vMerge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</w:tcPr>
          <w:p w14:paraId="40B5D891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B41FE22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DBF0E74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59A6982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vMerge w:val="restart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FCE733E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group</w:t>
            </w:r>
          </w:p>
        </w:tc>
        <w:tc>
          <w:tcPr>
            <w:tcW w:w="945" w:type="dxa"/>
            <w:vMerge w:val="restart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281B9E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2.601</w:t>
            </w:r>
          </w:p>
        </w:tc>
        <w:tc>
          <w:tcPr>
            <w:tcW w:w="945" w:type="dxa"/>
            <w:vMerge w:val="restart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3B84D3F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0.121</w:t>
            </w:r>
          </w:p>
        </w:tc>
      </w:tr>
      <w:tr w:rsidR="00AF52F5" w:rsidRPr="008D29CA" w14:paraId="20CC86DF" w14:textId="77777777" w:rsidTr="00E23A70">
        <w:trPr>
          <w:trHeight w:val="541"/>
        </w:trPr>
        <w:tc>
          <w:tcPr>
            <w:tcW w:w="1280" w:type="dxa"/>
            <w:vMerge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</w:tcPr>
          <w:p w14:paraId="00BCA8E5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 w:val="restart"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A7FA7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CON</w:t>
            </w:r>
          </w:p>
        </w:tc>
        <w:tc>
          <w:tcPr>
            <w:tcW w:w="1839" w:type="dxa"/>
            <w:vMerge w:val="restart"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404D39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24.28±8.93</w:t>
            </w:r>
          </w:p>
        </w:tc>
        <w:tc>
          <w:tcPr>
            <w:tcW w:w="1826" w:type="dxa"/>
            <w:vMerge w:val="restart"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DF462B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55.27±55.65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$$</w:t>
            </w:r>
          </w:p>
        </w:tc>
        <w:tc>
          <w:tcPr>
            <w:tcW w:w="1268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893BDE1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6E84DE9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45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901B013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F52F5" w:rsidRPr="008D29CA" w14:paraId="671D811F" w14:textId="77777777" w:rsidTr="00E23A70">
        <w:trPr>
          <w:trHeight w:val="236"/>
        </w:trPr>
        <w:tc>
          <w:tcPr>
            <w:tcW w:w="1280" w:type="dxa"/>
            <w:vMerge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</w:tcPr>
          <w:p w14:paraId="615ED4CE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vMerge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</w:tcPr>
          <w:p w14:paraId="0E16BABB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9" w:type="dxa"/>
            <w:vMerge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</w:tcPr>
          <w:p w14:paraId="19064DE2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6" w:type="dxa"/>
            <w:vMerge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</w:tcPr>
          <w:p w14:paraId="21E6A88D" w14:textId="77777777" w:rsidR="00AF52F5" w:rsidRPr="008D29CA" w:rsidRDefault="00AF52F5" w:rsidP="00E23A70">
            <w:pPr>
              <w:pStyle w:val="a3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8DCEDB5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time*group</w:t>
            </w:r>
          </w:p>
        </w:tc>
        <w:tc>
          <w:tcPr>
            <w:tcW w:w="945" w:type="dxa"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E981358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10.001</w:t>
            </w:r>
          </w:p>
        </w:tc>
        <w:tc>
          <w:tcPr>
            <w:tcW w:w="945" w:type="dxa"/>
            <w:tcBorders>
              <w:top w:val="none" w:sz="2" w:space="0" w:color="000000"/>
              <w:left w:val="none" w:sz="2" w:space="0" w:color="000000"/>
              <w:bottom w:val="single" w:sz="16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2AE198" w14:textId="77777777" w:rsidR="00AF52F5" w:rsidRPr="008D29CA" w:rsidRDefault="00AF52F5" w:rsidP="00E23A7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0.005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**</w:t>
            </w:r>
          </w:p>
        </w:tc>
      </w:tr>
      <w:tr w:rsidR="00AF52F5" w:rsidRPr="008D29CA" w14:paraId="0B41EE5B" w14:textId="77777777" w:rsidTr="00E23A70">
        <w:trPr>
          <w:trHeight w:val="236"/>
        </w:trPr>
        <w:tc>
          <w:tcPr>
            <w:tcW w:w="9174" w:type="dxa"/>
            <w:gridSpan w:val="7"/>
            <w:tcBorders>
              <w:top w:val="single" w:sz="16" w:space="0" w:color="000000"/>
              <w:left w:val="none" w:sz="2" w:space="0" w:color="000000"/>
              <w:bottom w:val="none" w:sz="3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1EF7AAB" w14:textId="77777777" w:rsidR="00AF52F5" w:rsidRPr="008D29CA" w:rsidRDefault="00AF52F5" w:rsidP="00E23A70">
            <w:pPr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 xml:space="preserve">Values are presented as </w:t>
            </w:r>
            <w:proofErr w:type="spellStart"/>
            <w:r w:rsidRPr="008D29CA">
              <w:rPr>
                <w:rFonts w:ascii="Times New Roman" w:hAnsi="Times New Roman" w:cs="Times New Roman"/>
                <w:sz w:val="18"/>
              </w:rPr>
              <w:t>mean±standard</w:t>
            </w:r>
            <w:proofErr w:type="spellEnd"/>
            <w:r w:rsidRPr="008D29CA">
              <w:rPr>
                <w:rFonts w:ascii="Times New Roman" w:hAnsi="Times New Roman" w:cs="Times New Roman"/>
                <w:sz w:val="18"/>
              </w:rPr>
              <w:t xml:space="preserve"> deviation. 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  <w:r w:rsidRPr="008D29CA">
              <w:rPr>
                <w:rFonts w:ascii="Times New Roman" w:hAnsi="Times New Roman" w:cs="Times New Roman"/>
                <w:sz w:val="18"/>
              </w:rPr>
              <w:t xml:space="preserve">p&lt;0.05, 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**</w:t>
            </w:r>
            <w:r w:rsidRPr="008D29CA">
              <w:rPr>
                <w:rFonts w:ascii="Times New Roman" w:hAnsi="Times New Roman" w:cs="Times New Roman"/>
                <w:sz w:val="18"/>
              </w:rPr>
              <w:t xml:space="preserve">p&lt;0.01, 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***</w:t>
            </w:r>
            <w:r w:rsidRPr="008D29CA">
              <w:rPr>
                <w:rFonts w:ascii="Times New Roman" w:hAnsi="Times New Roman" w:cs="Times New Roman"/>
                <w:sz w:val="18"/>
              </w:rPr>
              <w:t xml:space="preserve">p&lt;0.001, 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$$$</w:t>
            </w:r>
            <w:r w:rsidRPr="008D29CA">
              <w:rPr>
                <w:rFonts w:ascii="Times New Roman" w:hAnsi="Times New Roman" w:cs="Times New Roman"/>
                <w:sz w:val="18"/>
              </w:rPr>
              <w:t xml:space="preserve">p&lt;0.001, </w:t>
            </w:r>
            <w:r w:rsidRPr="008D29CA">
              <w:rPr>
                <w:rFonts w:ascii="Times New Roman" w:hAnsi="Times New Roman" w:cs="Times New Roman"/>
                <w:sz w:val="18"/>
                <w:vertAlign w:val="superscript"/>
              </w:rPr>
              <w:t>$$</w:t>
            </w:r>
            <w:r w:rsidRPr="008D29CA">
              <w:rPr>
                <w:rFonts w:ascii="Times New Roman" w:hAnsi="Times New Roman" w:cs="Times New Roman"/>
                <w:sz w:val="18"/>
              </w:rPr>
              <w:t>p&lt;0.01 vs pre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AF52F5" w:rsidRPr="008D29CA" w14:paraId="72E1EA93" w14:textId="77777777" w:rsidTr="00E23A70">
        <w:trPr>
          <w:trHeight w:val="236"/>
        </w:trPr>
        <w:tc>
          <w:tcPr>
            <w:tcW w:w="9174" w:type="dxa"/>
            <w:gridSpan w:val="7"/>
            <w:tcBorders>
              <w:top w:val="none" w:sz="3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61D2D3" w14:textId="77777777" w:rsidR="00AF52F5" w:rsidRPr="008D29CA" w:rsidRDefault="00AF52F5" w:rsidP="00E23A70">
            <w:pPr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8D29CA">
              <w:rPr>
                <w:rFonts w:ascii="Times New Roman" w:hAnsi="Times New Roman" w:cs="Times New Roman"/>
                <w:sz w:val="18"/>
              </w:rPr>
              <w:t>EXG: Experimental Group, CON: Control Group, ML: Medial-Lateral, AP: Anterior-Posterior</w:t>
            </w:r>
          </w:p>
        </w:tc>
      </w:tr>
    </w:tbl>
    <w:p w14:paraId="41735A58" w14:textId="77777777" w:rsidR="00E9102F" w:rsidRDefault="00E9102F"/>
    <w:sectPr w:rsidR="00E9102F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D0730" w14:textId="77777777" w:rsidR="007654C0" w:rsidRDefault="007654C0" w:rsidP="007A0140">
      <w:r>
        <w:separator/>
      </w:r>
    </w:p>
  </w:endnote>
  <w:endnote w:type="continuationSeparator" w:id="0">
    <w:p w14:paraId="4E7AA0A8" w14:textId="77777777" w:rsidR="007654C0" w:rsidRDefault="007654C0" w:rsidP="007A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numGothic">
    <w:altName w:val="나눔고딕"/>
    <w:charset w:val="81"/>
    <w:family w:val="auto"/>
    <w:pitch w:val="variable"/>
    <w:sig w:usb0="800002A7" w:usb1="29D7FCFB" w:usb2="00000010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981EB" w14:textId="77777777" w:rsidR="007654C0" w:rsidRDefault="007654C0" w:rsidP="007A0140">
      <w:r>
        <w:separator/>
      </w:r>
    </w:p>
  </w:footnote>
  <w:footnote w:type="continuationSeparator" w:id="0">
    <w:p w14:paraId="5410E3D5" w14:textId="77777777" w:rsidR="007654C0" w:rsidRDefault="007654C0" w:rsidP="007A0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GzMDQytzCxADItTJV0lIJTi4sz8/NACoxqAdV1dW8sAAAA"/>
  </w:docVars>
  <w:rsids>
    <w:rsidRoot w:val="00AF52F5"/>
    <w:rsid w:val="007654C0"/>
    <w:rsid w:val="007A0140"/>
    <w:rsid w:val="00AF52F5"/>
    <w:rsid w:val="00E9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D295E"/>
  <w15:chartTrackingRefBased/>
  <w15:docId w15:val="{748DE2C3-FA75-4A5C-B01B-DE8DB48A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F52F5"/>
    <w:pPr>
      <w:spacing w:after="0" w:line="240" w:lineRule="auto"/>
    </w:pPr>
    <w:rPr>
      <w:rFonts w:ascii="굴림" w:eastAsia="굴림" w:hAnsi="굴림" w:cs="굴림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AF52F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바탕"/>
      <w:color w:val="000000"/>
      <w:kern w:val="0"/>
      <w:sz w:val="20"/>
      <w:szCs w:val="24"/>
      <w:shd w:val="clear" w:color="000000" w:fill="auto"/>
      <w:lang w:eastAsia="ja-JP"/>
    </w:rPr>
  </w:style>
  <w:style w:type="paragraph" w:styleId="a4">
    <w:name w:val="header"/>
    <w:basedOn w:val="a"/>
    <w:link w:val="Char"/>
    <w:uiPriority w:val="99"/>
    <w:unhideWhenUsed/>
    <w:rsid w:val="007A0140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0"/>
    <w:link w:val="a4"/>
    <w:uiPriority w:val="99"/>
    <w:rsid w:val="007A0140"/>
    <w:rPr>
      <w:rFonts w:ascii="굴림" w:eastAsia="굴림" w:hAnsi="굴림" w:cs="굴림"/>
      <w:kern w:val="0"/>
      <w:sz w:val="24"/>
      <w:szCs w:val="24"/>
    </w:rPr>
  </w:style>
  <w:style w:type="paragraph" w:styleId="a5">
    <w:name w:val="footer"/>
    <w:basedOn w:val="a"/>
    <w:link w:val="Char0"/>
    <w:uiPriority w:val="99"/>
    <w:unhideWhenUsed/>
    <w:rsid w:val="007A0140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0"/>
    <w:link w:val="a5"/>
    <w:uiPriority w:val="99"/>
    <w:rsid w:val="007A0140"/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Min-Seong</dc:creator>
  <cp:keywords/>
  <dc:description/>
  <cp:lastModifiedBy>Min-Seong Ha</cp:lastModifiedBy>
  <cp:revision>2</cp:revision>
  <dcterms:created xsi:type="dcterms:W3CDTF">2024-02-04T08:03:00Z</dcterms:created>
  <dcterms:modified xsi:type="dcterms:W3CDTF">2024-02-04T08:03:00Z</dcterms:modified>
</cp:coreProperties>
</file>