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7F54A" w14:textId="63DE3256" w:rsidR="007B1590" w:rsidRPr="007B1590" w:rsidRDefault="007B1590" w:rsidP="007B159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1590">
        <w:rPr>
          <w:rFonts w:ascii="Times New Roman" w:hAnsi="Times New Roman"/>
          <w:b/>
          <w:bCs/>
          <w:sz w:val="24"/>
          <w:szCs w:val="24"/>
        </w:rPr>
        <w:t>Healthcare Provider Perspectives Survey Instrument</w:t>
      </w:r>
    </w:p>
    <w:p w14:paraId="477EBB24" w14:textId="77777777" w:rsidR="007B1590" w:rsidRPr="007B1590" w:rsidRDefault="007B1590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FB7ADF" w14:textId="08BBF739" w:rsidR="0095353B" w:rsidRPr="007B1590" w:rsidRDefault="0095353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Sex: </w:t>
      </w:r>
    </w:p>
    <w:p w14:paraId="49A56CD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Male</w:t>
      </w:r>
    </w:p>
    <w:p w14:paraId="6A4C636B" w14:textId="03395B59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Female</w:t>
      </w:r>
    </w:p>
    <w:p w14:paraId="4A7222EC" w14:textId="0204A887" w:rsidR="00962C0B" w:rsidRPr="007B1590" w:rsidRDefault="00962C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Prefer not to </w:t>
      </w:r>
      <w:proofErr w:type="gramStart"/>
      <w:r w:rsidRPr="007B1590">
        <w:rPr>
          <w:rFonts w:ascii="Times New Roman" w:hAnsi="Times New Roman"/>
          <w:sz w:val="24"/>
          <w:szCs w:val="24"/>
        </w:rPr>
        <w:t>answer</w:t>
      </w:r>
      <w:proofErr w:type="gramEnd"/>
    </w:p>
    <w:p w14:paraId="0F8EE36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5BC1A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What is your age?</w:t>
      </w:r>
    </w:p>
    <w:p w14:paraId="11FE36AC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20-29 years</w:t>
      </w:r>
    </w:p>
    <w:p w14:paraId="60841676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30-39 years</w:t>
      </w:r>
    </w:p>
    <w:p w14:paraId="465E8CA0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40-49 years</w:t>
      </w:r>
    </w:p>
    <w:p w14:paraId="3445B536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50-59 years</w:t>
      </w:r>
    </w:p>
    <w:p w14:paraId="71459F59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60+ years</w:t>
      </w:r>
    </w:p>
    <w:p w14:paraId="16FF0528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7591B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Years since completion of most advanced clinical training: </w:t>
      </w:r>
    </w:p>
    <w:p w14:paraId="49631C0D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&lt;5</w:t>
      </w:r>
    </w:p>
    <w:p w14:paraId="7A37F603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5-10</w:t>
      </w:r>
    </w:p>
    <w:p w14:paraId="4FE5C26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11-20</w:t>
      </w:r>
    </w:p>
    <w:p w14:paraId="3C5EF5A8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&gt;20</w:t>
      </w:r>
    </w:p>
    <w:p w14:paraId="2202EF85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AB91B6" w14:textId="0D209ACD" w:rsidR="00617728" w:rsidRPr="007B1590" w:rsidRDefault="00617728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What level of training have you completed?</w:t>
      </w:r>
      <w:r w:rsidR="00962C0B" w:rsidRPr="007B1590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962C0B" w:rsidRPr="007B1590">
        <w:rPr>
          <w:rFonts w:ascii="Times New Roman" w:hAnsi="Times New Roman"/>
          <w:sz w:val="24"/>
          <w:szCs w:val="24"/>
        </w:rPr>
        <w:t>may</w:t>
      </w:r>
      <w:proofErr w:type="gramEnd"/>
      <w:r w:rsidR="00962C0B" w:rsidRPr="007B1590">
        <w:rPr>
          <w:rFonts w:ascii="Times New Roman" w:hAnsi="Times New Roman"/>
          <w:sz w:val="24"/>
          <w:szCs w:val="24"/>
        </w:rPr>
        <w:t xml:space="preserve"> select more than one)</w:t>
      </w:r>
    </w:p>
    <w:p w14:paraId="0201EF81" w14:textId="77777777" w:rsidR="00617728" w:rsidRPr="007B1590" w:rsidRDefault="00617728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ab/>
        <w:t>Nursing</w:t>
      </w:r>
    </w:p>
    <w:p w14:paraId="1F4DC90F" w14:textId="77777777" w:rsidR="00617728" w:rsidRPr="007B1590" w:rsidRDefault="00617728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ab/>
        <w:t>Nurse midwife</w:t>
      </w:r>
    </w:p>
    <w:p w14:paraId="062709D7" w14:textId="3078528A" w:rsidR="00617728" w:rsidRPr="007B1590" w:rsidRDefault="00617728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ab/>
        <w:t>Medical school</w:t>
      </w:r>
    </w:p>
    <w:p w14:paraId="1303368D" w14:textId="47BEF13C" w:rsidR="00962C0B" w:rsidRPr="007B1590" w:rsidRDefault="00962C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ab/>
        <w:t>Other</w:t>
      </w:r>
    </w:p>
    <w:p w14:paraId="22B128DE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798320" w14:textId="5C83ECA6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Wh</w:t>
      </w:r>
      <w:r w:rsidR="00962C0B" w:rsidRPr="007B1590">
        <w:rPr>
          <w:rFonts w:ascii="Times New Roman" w:hAnsi="Times New Roman"/>
          <w:sz w:val="24"/>
          <w:szCs w:val="24"/>
        </w:rPr>
        <w:t>en caring for an adolescent (14-18 years) for the first time</w:t>
      </w:r>
      <w:r w:rsidRPr="007B1590">
        <w:rPr>
          <w:rFonts w:ascii="Times New Roman" w:hAnsi="Times New Roman"/>
          <w:sz w:val="24"/>
          <w:szCs w:val="24"/>
        </w:rPr>
        <w:t xml:space="preserve"> how often </w:t>
      </w:r>
      <w:r w:rsidR="00962C0B" w:rsidRPr="007B1590">
        <w:rPr>
          <w:rFonts w:ascii="Times New Roman" w:hAnsi="Times New Roman"/>
          <w:sz w:val="24"/>
          <w:szCs w:val="24"/>
        </w:rPr>
        <w:t xml:space="preserve">would </w:t>
      </w:r>
      <w:r w:rsidRPr="007B1590">
        <w:rPr>
          <w:rFonts w:ascii="Times New Roman" w:hAnsi="Times New Roman"/>
          <w:sz w:val="24"/>
          <w:szCs w:val="24"/>
        </w:rPr>
        <w:t xml:space="preserve">you </w:t>
      </w:r>
      <w:r w:rsidR="00962C0B" w:rsidRPr="007B1590">
        <w:rPr>
          <w:rFonts w:ascii="Times New Roman" w:hAnsi="Times New Roman"/>
          <w:sz w:val="24"/>
          <w:szCs w:val="24"/>
        </w:rPr>
        <w:t xml:space="preserve">typically </w:t>
      </w:r>
      <w:r w:rsidRPr="007B1590">
        <w:rPr>
          <w:rFonts w:ascii="Times New Roman" w:hAnsi="Times New Roman"/>
          <w:sz w:val="24"/>
          <w:szCs w:val="24"/>
        </w:rPr>
        <w:t>obtain a sexual history?</w:t>
      </w:r>
    </w:p>
    <w:p w14:paraId="2DA81820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Always</w:t>
      </w:r>
    </w:p>
    <w:p w14:paraId="24B251A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Very often</w:t>
      </w:r>
    </w:p>
    <w:p w14:paraId="67F24FD6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Sometimes</w:t>
      </w:r>
    </w:p>
    <w:p w14:paraId="55EDABBB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Rarely</w:t>
      </w:r>
    </w:p>
    <w:p w14:paraId="19E20525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Never</w:t>
      </w:r>
    </w:p>
    <w:p w14:paraId="0EEC189D" w14:textId="77777777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278ED0B" w14:textId="77777777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42A86B4" w14:textId="65D4C459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B1590">
        <w:rPr>
          <w:rFonts w:ascii="Times New Roman" w:hAnsi="Times New Roman"/>
          <w:color w:val="000000"/>
          <w:sz w:val="24"/>
          <w:szCs w:val="24"/>
        </w:rPr>
        <w:t xml:space="preserve">For the rest of this survey, when we refer to adolescents, we mean </w:t>
      </w:r>
      <w:r w:rsidRPr="007B1590">
        <w:rPr>
          <w:rFonts w:ascii="Times New Roman" w:hAnsi="Times New Roman"/>
          <w:color w:val="000000"/>
          <w:sz w:val="24"/>
          <w:szCs w:val="24"/>
          <w:u w:val="single"/>
        </w:rPr>
        <w:t xml:space="preserve">youth aged </w:t>
      </w:r>
      <w:r w:rsidR="00617728" w:rsidRPr="007B1590">
        <w:rPr>
          <w:rFonts w:ascii="Times New Roman" w:hAnsi="Times New Roman"/>
          <w:color w:val="000000"/>
          <w:sz w:val="24"/>
          <w:szCs w:val="24"/>
          <w:u w:val="single"/>
        </w:rPr>
        <w:t>14-</w:t>
      </w:r>
      <w:r w:rsidR="00962C0B" w:rsidRPr="007B1590">
        <w:rPr>
          <w:rFonts w:ascii="Times New Roman" w:hAnsi="Times New Roman"/>
          <w:color w:val="000000"/>
          <w:sz w:val="24"/>
          <w:szCs w:val="24"/>
          <w:u w:val="single"/>
        </w:rPr>
        <w:t>18</w:t>
      </w:r>
      <w:r w:rsidRPr="007B1590">
        <w:rPr>
          <w:rFonts w:ascii="Times New Roman" w:hAnsi="Times New Roman"/>
          <w:color w:val="000000"/>
          <w:sz w:val="24"/>
          <w:szCs w:val="24"/>
          <w:u w:val="single"/>
        </w:rPr>
        <w:t xml:space="preserve"> years who function independently and engage in typical activities and behaviors</w:t>
      </w:r>
      <w:r w:rsidRPr="007B1590">
        <w:rPr>
          <w:rFonts w:ascii="Times New Roman" w:hAnsi="Times New Roman"/>
          <w:color w:val="000000"/>
          <w:sz w:val="24"/>
          <w:szCs w:val="24"/>
        </w:rPr>
        <w:t xml:space="preserve"> for their age. </w:t>
      </w:r>
    </w:p>
    <w:p w14:paraId="2E7E7AB6" w14:textId="77777777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536715B" w14:textId="77777777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4A796B6" w14:textId="77777777" w:rsidR="007F6D0B" w:rsidRPr="007B1590" w:rsidRDefault="007F6D0B" w:rsidP="006177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C4D981D" w14:textId="77777777" w:rsidR="007F6D0B" w:rsidRPr="007B1590" w:rsidRDefault="007F6D0B" w:rsidP="0061772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How strongly do you agree or disagree with the following statements? </w:t>
      </w:r>
    </w:p>
    <w:p w14:paraId="07D15BC4" w14:textId="77777777" w:rsidR="007F6D0B" w:rsidRPr="007B1590" w:rsidRDefault="007F6D0B" w:rsidP="0061772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Circle ONE response for EACH item.</w:t>
      </w:r>
    </w:p>
    <w:tbl>
      <w:tblPr>
        <w:tblW w:w="937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0"/>
        <w:gridCol w:w="1170"/>
        <w:gridCol w:w="990"/>
        <w:gridCol w:w="900"/>
        <w:gridCol w:w="810"/>
        <w:gridCol w:w="1278"/>
      </w:tblGrid>
      <w:tr w:rsidR="007F6D0B" w:rsidRPr="007B1590" w14:paraId="0100CF6E" w14:textId="77777777" w:rsidTr="00962C0B">
        <w:tc>
          <w:tcPr>
            <w:tcW w:w="4230" w:type="dxa"/>
          </w:tcPr>
          <w:p w14:paraId="05BA2FC5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2C74992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Strongly Disagree</w:t>
            </w:r>
          </w:p>
        </w:tc>
        <w:tc>
          <w:tcPr>
            <w:tcW w:w="990" w:type="dxa"/>
          </w:tcPr>
          <w:p w14:paraId="425E37F0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Disagree</w:t>
            </w:r>
          </w:p>
        </w:tc>
        <w:tc>
          <w:tcPr>
            <w:tcW w:w="900" w:type="dxa"/>
          </w:tcPr>
          <w:p w14:paraId="3394BA1F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Neutral</w:t>
            </w:r>
          </w:p>
        </w:tc>
        <w:tc>
          <w:tcPr>
            <w:tcW w:w="810" w:type="dxa"/>
          </w:tcPr>
          <w:p w14:paraId="6BB4F91F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Agree</w:t>
            </w:r>
          </w:p>
        </w:tc>
        <w:tc>
          <w:tcPr>
            <w:tcW w:w="1278" w:type="dxa"/>
          </w:tcPr>
          <w:p w14:paraId="18C60D81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Strongly Agree</w:t>
            </w:r>
          </w:p>
        </w:tc>
      </w:tr>
      <w:tr w:rsidR="007F6D0B" w:rsidRPr="007B1590" w14:paraId="1541382D" w14:textId="77777777" w:rsidTr="00962C0B">
        <w:tc>
          <w:tcPr>
            <w:tcW w:w="4230" w:type="dxa"/>
          </w:tcPr>
          <w:p w14:paraId="17225FF8" w14:textId="6CDCF9C9" w:rsidR="007F6D0B" w:rsidRPr="007B1590" w:rsidRDefault="00962C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C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 xml:space="preserve">linicians in my practice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>should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 xml:space="preserve"> discuss high-risk sexual behaviors (like 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lastRenderedPageBreak/>
              <w:t>unprotected intercourse) with their adolescent patients.</w:t>
            </w:r>
          </w:p>
        </w:tc>
        <w:tc>
          <w:tcPr>
            <w:tcW w:w="1170" w:type="dxa"/>
          </w:tcPr>
          <w:p w14:paraId="1CC858A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4CFCEBEC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1DF38D3F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237E7737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5B03DD7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0FBAE15B" w14:textId="77777777" w:rsidTr="00962C0B">
        <w:tc>
          <w:tcPr>
            <w:tcW w:w="4230" w:type="dxa"/>
          </w:tcPr>
          <w:p w14:paraId="0214CC60" w14:textId="4154B348" w:rsidR="007F6D0B" w:rsidRPr="007B1590" w:rsidRDefault="00962C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C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 xml:space="preserve">linicians in my practice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>should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 xml:space="preserve"> discuss pregnancy prevention with their adolescent patients.</w:t>
            </w:r>
          </w:p>
        </w:tc>
        <w:tc>
          <w:tcPr>
            <w:tcW w:w="1170" w:type="dxa"/>
          </w:tcPr>
          <w:p w14:paraId="72F130E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9EEDAD4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B4DC29E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01300BCE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2B41A09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60AAFE3D" w14:textId="77777777" w:rsidTr="00962C0B">
        <w:tc>
          <w:tcPr>
            <w:tcW w:w="4230" w:type="dxa"/>
          </w:tcPr>
          <w:p w14:paraId="0F6421E3" w14:textId="1575094B" w:rsidR="007F6D0B" w:rsidRPr="007B1590" w:rsidRDefault="00962C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Clinicians in my practice should 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>prescribe contraception to adolescent patients.</w:t>
            </w:r>
          </w:p>
        </w:tc>
        <w:tc>
          <w:tcPr>
            <w:tcW w:w="1170" w:type="dxa"/>
          </w:tcPr>
          <w:p w14:paraId="0F74B7AE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BB73E8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FE5A41C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77D57BB4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3F7B36B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4C220228" w14:textId="77777777" w:rsidTr="00962C0B">
        <w:tc>
          <w:tcPr>
            <w:tcW w:w="4230" w:type="dxa"/>
          </w:tcPr>
          <w:p w14:paraId="1AE8595B" w14:textId="79B8B838" w:rsidR="007F6D0B" w:rsidRPr="007B1590" w:rsidRDefault="00962C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Clinicians in my practice should 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>discuss condoms with adolescent patients.</w:t>
            </w:r>
          </w:p>
        </w:tc>
        <w:tc>
          <w:tcPr>
            <w:tcW w:w="1170" w:type="dxa"/>
          </w:tcPr>
          <w:p w14:paraId="5EB8C0D0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0C9D3B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9CBD964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6C5F96EF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2A2E453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62BDC84F" w14:textId="77777777" w:rsidTr="00962C0B">
        <w:tc>
          <w:tcPr>
            <w:tcW w:w="4230" w:type="dxa"/>
          </w:tcPr>
          <w:p w14:paraId="4FB994B1" w14:textId="56AB6F1C" w:rsidR="007F6D0B" w:rsidRPr="007B1590" w:rsidRDefault="00962C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Clinicians in my practice should </w:t>
            </w:r>
            <w:r w:rsidR="007F6D0B" w:rsidRPr="007B1590">
              <w:rPr>
                <w:rFonts w:ascii="Times New Roman" w:hAnsi="Times New Roman"/>
                <w:sz w:val="24"/>
                <w:szCs w:val="24"/>
              </w:rPr>
              <w:t xml:space="preserve">refer patients in need of contraceptive counseling and/or prescription. </w:t>
            </w:r>
          </w:p>
        </w:tc>
        <w:tc>
          <w:tcPr>
            <w:tcW w:w="1170" w:type="dxa"/>
          </w:tcPr>
          <w:p w14:paraId="1D8A342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A006F1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DB205B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11931BB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39A550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04374FF9" w14:textId="77777777" w:rsidTr="00962C0B">
        <w:tc>
          <w:tcPr>
            <w:tcW w:w="4230" w:type="dxa"/>
          </w:tcPr>
          <w:p w14:paraId="25BA70D1" w14:textId="6CAD2F53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It is appropriate to dispense an emergency contraceptive pill in my clinical practice setting.</w:t>
            </w:r>
            <w:r w:rsidR="0082236D" w:rsidRPr="007B159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82236D" w:rsidRPr="007B1590">
              <w:rPr>
                <w:rFonts w:ascii="Times New Roman" w:hAnsi="Times New Roman"/>
                <w:sz w:val="24"/>
                <w:szCs w:val="24"/>
              </w:rPr>
              <w:t>need</w:t>
            </w:r>
            <w:proofErr w:type="gramEnd"/>
            <w:r w:rsidR="0082236D" w:rsidRPr="007B1590">
              <w:rPr>
                <w:rFonts w:ascii="Times New Roman" w:hAnsi="Times New Roman"/>
                <w:sz w:val="24"/>
                <w:szCs w:val="24"/>
              </w:rPr>
              <w:t xml:space="preserve"> to determine if acceptable to ask about EC with our Haitian collaborators)</w:t>
            </w:r>
          </w:p>
        </w:tc>
        <w:tc>
          <w:tcPr>
            <w:tcW w:w="1170" w:type="dxa"/>
          </w:tcPr>
          <w:p w14:paraId="7C86CDE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A95F7C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650481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10E990CA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6B645C5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45E16ABB" w14:textId="77777777" w:rsidTr="00962C0B">
        <w:tc>
          <w:tcPr>
            <w:tcW w:w="4230" w:type="dxa"/>
          </w:tcPr>
          <w:p w14:paraId="5903B954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Providing contraception and/or condoms to adolescents encourages sexual activity. </w:t>
            </w:r>
          </w:p>
        </w:tc>
        <w:tc>
          <w:tcPr>
            <w:tcW w:w="1170" w:type="dxa"/>
          </w:tcPr>
          <w:p w14:paraId="7EE9BC5B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990" w:type="dxa"/>
          </w:tcPr>
          <w:p w14:paraId="67EBDE06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    2</w:t>
            </w:r>
          </w:p>
        </w:tc>
        <w:tc>
          <w:tcPr>
            <w:tcW w:w="900" w:type="dxa"/>
          </w:tcPr>
          <w:p w14:paraId="5EB18CD4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   3</w:t>
            </w:r>
          </w:p>
        </w:tc>
        <w:tc>
          <w:tcPr>
            <w:tcW w:w="810" w:type="dxa"/>
          </w:tcPr>
          <w:p w14:paraId="5C749C7F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  4</w:t>
            </w:r>
          </w:p>
        </w:tc>
        <w:tc>
          <w:tcPr>
            <w:tcW w:w="1278" w:type="dxa"/>
          </w:tcPr>
          <w:p w14:paraId="00A49B2B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     5</w:t>
            </w:r>
          </w:p>
        </w:tc>
      </w:tr>
      <w:tr w:rsidR="00962C0B" w:rsidRPr="007B1590" w14:paraId="4DDE4E71" w14:textId="77777777" w:rsidTr="00962C0B">
        <w:tc>
          <w:tcPr>
            <w:tcW w:w="4230" w:type="dxa"/>
          </w:tcPr>
          <w:p w14:paraId="4284E6D2" w14:textId="474C0BE0" w:rsidR="00962C0B" w:rsidRPr="007B1590" w:rsidRDefault="00962C0B" w:rsidP="0096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have moral, </w:t>
            </w:r>
            <w:proofErr w:type="gramStart"/>
            <w:r w:rsidRPr="007B1590">
              <w:rPr>
                <w:rFonts w:ascii="Times New Roman" w:hAnsi="Times New Roman"/>
                <w:sz w:val="24"/>
                <w:szCs w:val="24"/>
              </w:rPr>
              <w:t>religious</w:t>
            </w:r>
            <w:proofErr w:type="gramEnd"/>
            <w:r w:rsidRPr="007B1590">
              <w:rPr>
                <w:rFonts w:ascii="Times New Roman" w:hAnsi="Times New Roman"/>
                <w:sz w:val="24"/>
                <w:szCs w:val="24"/>
              </w:rPr>
              <w:t xml:space="preserve"> or personal objections to prescribing contraception for adolescents.</w:t>
            </w:r>
          </w:p>
        </w:tc>
        <w:tc>
          <w:tcPr>
            <w:tcW w:w="1170" w:type="dxa"/>
          </w:tcPr>
          <w:p w14:paraId="7F97E5F8" w14:textId="7FF371A3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15E5994" w14:textId="395B7B78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1B9F2742" w14:textId="059C6AD0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43B1D410" w14:textId="5CBA5439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18213AED" w14:textId="733E046B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5ADCAF11" w14:textId="77777777" w:rsidTr="00962C0B">
        <w:tc>
          <w:tcPr>
            <w:tcW w:w="4230" w:type="dxa"/>
          </w:tcPr>
          <w:p w14:paraId="73C864EB" w14:textId="0999CE89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 have moral</w:t>
            </w:r>
            <w:r w:rsidR="00962C0B" w:rsidRPr="007B1590">
              <w:rPr>
                <w:rFonts w:ascii="Times New Roman" w:hAnsi="Times New Roman"/>
                <w:sz w:val="24"/>
                <w:szCs w:val="24"/>
              </w:rPr>
              <w:t xml:space="preserve">, religious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>or personal objections to prescribing an emergency contraception pill.</w:t>
            </w:r>
            <w:r w:rsidR="0082236D" w:rsidRPr="007B1590">
              <w:rPr>
                <w:rFonts w:ascii="Times New Roman" w:hAnsi="Times New Roman"/>
                <w:sz w:val="24"/>
                <w:szCs w:val="24"/>
              </w:rPr>
              <w:t xml:space="preserve"> (need to determine if acceptable to ask about EC with our Haitian collaborators)</w:t>
            </w:r>
          </w:p>
        </w:tc>
        <w:tc>
          <w:tcPr>
            <w:tcW w:w="1170" w:type="dxa"/>
          </w:tcPr>
          <w:p w14:paraId="69D480A2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857AB0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649261F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6F4879C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A73E31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3EF60870" w14:textId="77777777" w:rsidTr="00962C0B">
        <w:tc>
          <w:tcPr>
            <w:tcW w:w="4230" w:type="dxa"/>
          </w:tcPr>
          <w:p w14:paraId="5F350FB7" w14:textId="2AF9F603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962C0B" w:rsidRPr="007B1590">
              <w:rPr>
                <w:rFonts w:ascii="Times New Roman" w:hAnsi="Times New Roman"/>
                <w:sz w:val="24"/>
                <w:szCs w:val="24"/>
              </w:rPr>
              <w:t>have concerns about prescribing contraception for adolescents because they may lack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follow-up </w:t>
            </w:r>
          </w:p>
        </w:tc>
        <w:tc>
          <w:tcPr>
            <w:tcW w:w="1170" w:type="dxa"/>
          </w:tcPr>
          <w:p w14:paraId="11A8D8F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59759E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6A60261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05A31FC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E069E5C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62C0B" w:rsidRPr="007B1590" w14:paraId="4C46BD61" w14:textId="77777777" w:rsidTr="00962C0B">
        <w:tc>
          <w:tcPr>
            <w:tcW w:w="4230" w:type="dxa"/>
          </w:tcPr>
          <w:p w14:paraId="2AACF63F" w14:textId="6C95088D" w:rsidR="00962C0B" w:rsidRPr="007B1590" w:rsidRDefault="00962C0B" w:rsidP="0096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have concerns about prescribing emergency contraception for adolescents because they may lack follow-up </w:t>
            </w:r>
            <w:r w:rsidR="0082236D" w:rsidRPr="007B1590">
              <w:rPr>
                <w:rFonts w:ascii="Times New Roman" w:hAnsi="Times New Roman"/>
                <w:sz w:val="24"/>
                <w:szCs w:val="24"/>
              </w:rPr>
              <w:t>(need to determine if acceptable to ask about EC with our Haitian collaborators)</w:t>
            </w:r>
          </w:p>
        </w:tc>
        <w:tc>
          <w:tcPr>
            <w:tcW w:w="1170" w:type="dxa"/>
          </w:tcPr>
          <w:p w14:paraId="486F9565" w14:textId="2B2656A3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BC31A9B" w14:textId="78D672B1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06E0A120" w14:textId="55FAFB71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729202FE" w14:textId="188D03BB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6689B738" w14:textId="74D4E310" w:rsidR="00962C0B" w:rsidRPr="007B1590" w:rsidRDefault="00962C0B" w:rsidP="00962C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210FDD7D" w14:textId="77777777" w:rsidTr="00962C0B">
        <w:tc>
          <w:tcPr>
            <w:tcW w:w="4230" w:type="dxa"/>
          </w:tcPr>
          <w:p w14:paraId="7FAE826E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Personalized preventive counseling is effective in reducing high-risk sexual behaviors among adolescents.</w:t>
            </w:r>
          </w:p>
        </w:tc>
        <w:tc>
          <w:tcPr>
            <w:tcW w:w="1170" w:type="dxa"/>
          </w:tcPr>
          <w:p w14:paraId="64CEBCAE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6A294FD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4DE85214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64A1AFD7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29E3BE7F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79E2A10C" w14:textId="77777777" w:rsidTr="00962C0B">
        <w:tc>
          <w:tcPr>
            <w:tcW w:w="4230" w:type="dxa"/>
          </w:tcPr>
          <w:p w14:paraId="78B0C598" w14:textId="06E807F3" w:rsidR="007F6D0B" w:rsidRPr="007B1590" w:rsidRDefault="7CBFB88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962C0B" w:rsidRPr="007B1590">
              <w:rPr>
                <w:rFonts w:ascii="Times New Roman" w:hAnsi="Times New Roman"/>
                <w:sz w:val="24"/>
                <w:szCs w:val="24"/>
              </w:rPr>
              <w:t xml:space="preserve">am more likely to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>discuss contraception with a</w:t>
            </w:r>
            <w:r w:rsidR="00962C0B" w:rsidRPr="007B1590">
              <w:rPr>
                <w:rFonts w:ascii="Times New Roman" w:hAnsi="Times New Roman"/>
                <w:sz w:val="24"/>
                <w:szCs w:val="24"/>
              </w:rPr>
              <w:t>n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 xml:space="preserve"> adolescent who has previously been pregnant. </w:t>
            </w:r>
          </w:p>
        </w:tc>
        <w:tc>
          <w:tcPr>
            <w:tcW w:w="1170" w:type="dxa"/>
          </w:tcPr>
          <w:p w14:paraId="3099597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60A372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0F3600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23B7227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3B10A3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63C2C254" w14:textId="77777777" w:rsidTr="00962C0B">
        <w:tc>
          <w:tcPr>
            <w:tcW w:w="4230" w:type="dxa"/>
          </w:tcPr>
          <w:p w14:paraId="06492FDD" w14:textId="0FC11380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r w:rsidR="00962C0B" w:rsidRPr="007B1590">
              <w:rPr>
                <w:rFonts w:ascii="Times New Roman" w:hAnsi="Times New Roman"/>
                <w:sz w:val="24"/>
                <w:szCs w:val="24"/>
              </w:rPr>
              <w:t xml:space="preserve">am more likely to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t xml:space="preserve">obtain a sexual history in adolescents at highest risk for pregnancy complications like those </w:t>
            </w:r>
            <w:r w:rsidRPr="007B1590">
              <w:rPr>
                <w:rFonts w:ascii="Times New Roman" w:hAnsi="Times New Roman"/>
                <w:sz w:val="24"/>
                <w:szCs w:val="24"/>
              </w:rPr>
              <w:lastRenderedPageBreak/>
              <w:t>prescribed teratogenic medications or with serious co-morbidity.</w:t>
            </w:r>
          </w:p>
        </w:tc>
        <w:tc>
          <w:tcPr>
            <w:tcW w:w="1170" w:type="dxa"/>
          </w:tcPr>
          <w:p w14:paraId="40BDF758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0" w:type="dxa"/>
          </w:tcPr>
          <w:p w14:paraId="52C6BE70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D84B5D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5741BDB2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10172A6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46E0724D" w14:textId="77777777" w:rsidTr="00962C0B">
        <w:tc>
          <w:tcPr>
            <w:tcW w:w="4230" w:type="dxa"/>
          </w:tcPr>
          <w:p w14:paraId="41A5F598" w14:textId="77777777" w:rsidR="007F6D0B" w:rsidRPr="007B1590" w:rsidRDefault="007F6D0B" w:rsidP="006177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 am concerned about liability with respect to prescribing contraception to adolescents in my practice.</w:t>
            </w:r>
          </w:p>
        </w:tc>
        <w:tc>
          <w:tcPr>
            <w:tcW w:w="1170" w:type="dxa"/>
          </w:tcPr>
          <w:p w14:paraId="16CBA356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D45C8ED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1939E5CC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5D317157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CD5F337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2E8C2262" w14:textId="77777777" w:rsidTr="00962C0B">
        <w:tc>
          <w:tcPr>
            <w:tcW w:w="4230" w:type="dxa"/>
          </w:tcPr>
          <w:p w14:paraId="2B8DCE56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 am concerned about side effects of hormonal contraception in adolescents. </w:t>
            </w:r>
          </w:p>
        </w:tc>
        <w:tc>
          <w:tcPr>
            <w:tcW w:w="1170" w:type="dxa"/>
          </w:tcPr>
          <w:p w14:paraId="7A31955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B3A9A6B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242F214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0D4DE91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00F4131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2D601405" w14:textId="77777777" w:rsidTr="00962C0B">
        <w:tc>
          <w:tcPr>
            <w:tcW w:w="4230" w:type="dxa"/>
          </w:tcPr>
          <w:p w14:paraId="510FCDB6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 am concerned that parents of my adolescent patients will be upset if I ask to speak privately with their child.</w:t>
            </w:r>
          </w:p>
        </w:tc>
        <w:tc>
          <w:tcPr>
            <w:tcW w:w="1170" w:type="dxa"/>
          </w:tcPr>
          <w:p w14:paraId="6653A8BA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27CD56B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7A142848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725A5E1F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0FD9B0CB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F6D0B" w:rsidRPr="007B1590" w14:paraId="38EF3F29" w14:textId="77777777" w:rsidTr="00962C0B">
        <w:tc>
          <w:tcPr>
            <w:tcW w:w="4230" w:type="dxa"/>
          </w:tcPr>
          <w:p w14:paraId="59ECC71A" w14:textId="77777777" w:rsidR="007F6D0B" w:rsidRPr="007B1590" w:rsidRDefault="007F6D0B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 am concerned that parents of my adolescent patients will be upset if I discuss pregnancy prevention with their child.</w:t>
            </w:r>
          </w:p>
        </w:tc>
        <w:tc>
          <w:tcPr>
            <w:tcW w:w="1170" w:type="dxa"/>
          </w:tcPr>
          <w:p w14:paraId="6B9F0EA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0011CB1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5B682D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14:paraId="55C6A2C9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05FDEB3" w14:textId="77777777" w:rsidR="007F6D0B" w:rsidRPr="007B1590" w:rsidRDefault="007F6D0B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4D56E255" w14:textId="77777777" w:rsidR="007F6D0B" w:rsidRPr="007B1590" w:rsidRDefault="007F6D0B" w:rsidP="0061772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935B9F0" w14:textId="36EBEF74" w:rsidR="007F6D0B" w:rsidRPr="007B1590" w:rsidRDefault="00D84EB4" w:rsidP="0061772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To what extent</w:t>
      </w:r>
      <w:r w:rsidR="007F6D0B" w:rsidRPr="007B1590">
        <w:rPr>
          <w:rFonts w:ascii="Times New Roman" w:hAnsi="Times New Roman"/>
          <w:sz w:val="24"/>
          <w:szCs w:val="24"/>
        </w:rPr>
        <w:t xml:space="preserve"> do you feel that the following are barriers to providing reproductive health services to adolescents? </w:t>
      </w:r>
    </w:p>
    <w:p w14:paraId="3D2AE49C" w14:textId="77777777" w:rsidR="007F6D0B" w:rsidRPr="007B1590" w:rsidRDefault="007F6D0B" w:rsidP="0061772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Circle ONE response for EACH item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0"/>
        <w:gridCol w:w="1170"/>
        <w:gridCol w:w="990"/>
        <w:gridCol w:w="810"/>
        <w:gridCol w:w="1278"/>
      </w:tblGrid>
      <w:tr w:rsidR="00D84EB4" w:rsidRPr="007B1590" w14:paraId="02849148" w14:textId="77777777" w:rsidTr="00907A51">
        <w:tc>
          <w:tcPr>
            <w:tcW w:w="4230" w:type="dxa"/>
          </w:tcPr>
          <w:p w14:paraId="319105E5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9BF823" w14:textId="53A9436E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Significant barrier</w:t>
            </w:r>
          </w:p>
        </w:tc>
        <w:tc>
          <w:tcPr>
            <w:tcW w:w="990" w:type="dxa"/>
          </w:tcPr>
          <w:p w14:paraId="318B174E" w14:textId="598C3540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Somewhat of a barrier</w:t>
            </w:r>
          </w:p>
        </w:tc>
        <w:tc>
          <w:tcPr>
            <w:tcW w:w="810" w:type="dxa"/>
          </w:tcPr>
          <w:p w14:paraId="54371D36" w14:textId="26D19098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Not much of a barrier</w:t>
            </w:r>
          </w:p>
        </w:tc>
        <w:tc>
          <w:tcPr>
            <w:tcW w:w="1278" w:type="dxa"/>
          </w:tcPr>
          <w:p w14:paraId="61688A0A" w14:textId="0A6B3282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Not at all a barrier</w:t>
            </w:r>
          </w:p>
        </w:tc>
      </w:tr>
      <w:tr w:rsidR="00D84EB4" w:rsidRPr="007B1590" w14:paraId="5AB51CA4" w14:textId="77777777" w:rsidTr="00907A51">
        <w:tc>
          <w:tcPr>
            <w:tcW w:w="4230" w:type="dxa"/>
          </w:tcPr>
          <w:p w14:paraId="32C61CFF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Cultural differences between clinician and patient</w:t>
            </w:r>
          </w:p>
        </w:tc>
        <w:tc>
          <w:tcPr>
            <w:tcW w:w="1170" w:type="dxa"/>
          </w:tcPr>
          <w:p w14:paraId="7553320F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3B46EF9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2CA1E9F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A99D60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6F918F8B" w14:textId="77777777" w:rsidTr="00907A51">
        <w:tc>
          <w:tcPr>
            <w:tcW w:w="4230" w:type="dxa"/>
          </w:tcPr>
          <w:p w14:paraId="7118A5B4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Gender differences between clinician and patient</w:t>
            </w:r>
          </w:p>
        </w:tc>
        <w:tc>
          <w:tcPr>
            <w:tcW w:w="1170" w:type="dxa"/>
          </w:tcPr>
          <w:p w14:paraId="5999DA55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E59D71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619A687F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BA7CDDD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611E96DF" w14:textId="77777777" w:rsidTr="00907A51">
        <w:tc>
          <w:tcPr>
            <w:tcW w:w="4230" w:type="dxa"/>
          </w:tcPr>
          <w:p w14:paraId="3E3CB5DE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Lack of clinician interest in adolescent health issues</w:t>
            </w:r>
          </w:p>
        </w:tc>
        <w:tc>
          <w:tcPr>
            <w:tcW w:w="1170" w:type="dxa"/>
          </w:tcPr>
          <w:p w14:paraId="3A19CE8E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0B15ED50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55F07337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0480ED5C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67C1EA02" w14:textId="77777777" w:rsidTr="00907A51">
        <w:tc>
          <w:tcPr>
            <w:tcW w:w="4230" w:type="dxa"/>
          </w:tcPr>
          <w:p w14:paraId="6D8EC88B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Clinician discomfort in obtaining a confidential sexual history (including asking parents to leave the room) </w:t>
            </w:r>
          </w:p>
        </w:tc>
        <w:tc>
          <w:tcPr>
            <w:tcW w:w="1170" w:type="dxa"/>
          </w:tcPr>
          <w:p w14:paraId="19B06D0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053EBE1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0ED3DC81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0BEEE1E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04811614" w14:textId="77777777" w:rsidTr="00907A51">
        <w:tc>
          <w:tcPr>
            <w:tcW w:w="4230" w:type="dxa"/>
          </w:tcPr>
          <w:p w14:paraId="153B4B56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Adolescents give inaccurate responses to inquiries about sexual risk behaviors</w:t>
            </w:r>
          </w:p>
        </w:tc>
        <w:tc>
          <w:tcPr>
            <w:tcW w:w="1170" w:type="dxa"/>
          </w:tcPr>
          <w:p w14:paraId="1EC5D858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270960FE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39191F4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13D243D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1937624F" w14:textId="77777777" w:rsidTr="00907A51">
        <w:tc>
          <w:tcPr>
            <w:tcW w:w="4230" w:type="dxa"/>
          </w:tcPr>
          <w:p w14:paraId="6738AC9E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Lack of adequate reimbursement for the time it takes to counsel adolescents on pregnancy prevention </w:t>
            </w:r>
          </w:p>
        </w:tc>
        <w:tc>
          <w:tcPr>
            <w:tcW w:w="1170" w:type="dxa"/>
          </w:tcPr>
          <w:p w14:paraId="044321D0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E74D812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0EEAC68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FCEBD0C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62947CC3" w14:textId="77777777" w:rsidTr="00907A51">
        <w:tc>
          <w:tcPr>
            <w:tcW w:w="4230" w:type="dxa"/>
          </w:tcPr>
          <w:p w14:paraId="7CC32838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Insufficient knowledge in how to talk to adolescents about sexual risk reduction</w:t>
            </w:r>
          </w:p>
        </w:tc>
        <w:tc>
          <w:tcPr>
            <w:tcW w:w="1170" w:type="dxa"/>
          </w:tcPr>
          <w:p w14:paraId="65EADD09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E2E834C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39406083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5C35B5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5101EEF6" w14:textId="77777777" w:rsidTr="00907A51">
        <w:tc>
          <w:tcPr>
            <w:tcW w:w="4230" w:type="dxa"/>
          </w:tcPr>
          <w:p w14:paraId="7583226C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Insufficient knowledge in how to talk to adolescents about pregnancy prevention</w:t>
            </w:r>
          </w:p>
        </w:tc>
        <w:tc>
          <w:tcPr>
            <w:tcW w:w="1170" w:type="dxa"/>
          </w:tcPr>
          <w:p w14:paraId="42CC846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B00C80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19E26D34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1E84356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2C4D255D" w14:textId="77777777" w:rsidTr="00907A51">
        <w:tc>
          <w:tcPr>
            <w:tcW w:w="4230" w:type="dxa"/>
          </w:tcPr>
          <w:p w14:paraId="523929D5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 xml:space="preserve">Insufficient knowledge about contraceptive options, how to prescribe, side effects, management </w:t>
            </w:r>
          </w:p>
        </w:tc>
        <w:tc>
          <w:tcPr>
            <w:tcW w:w="1170" w:type="dxa"/>
          </w:tcPr>
          <w:p w14:paraId="7606C1BE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7C438F67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510CAE70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6E8CD82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6C841C7D" w14:textId="77777777" w:rsidTr="00907A51">
        <w:tc>
          <w:tcPr>
            <w:tcW w:w="4230" w:type="dxa"/>
          </w:tcPr>
          <w:p w14:paraId="269F287E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Adolescents’ fear that parents will be notified about sexual health behaviors</w:t>
            </w:r>
          </w:p>
        </w:tc>
        <w:tc>
          <w:tcPr>
            <w:tcW w:w="1170" w:type="dxa"/>
          </w:tcPr>
          <w:p w14:paraId="42E13D18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5F19AF5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18DDF407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15E77BC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0D86F74C" w14:textId="77777777" w:rsidTr="00907A51">
        <w:tc>
          <w:tcPr>
            <w:tcW w:w="4230" w:type="dxa"/>
          </w:tcPr>
          <w:p w14:paraId="2345E524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lastRenderedPageBreak/>
              <w:t>Insufficient knowledge regarding pregnancy risk among adolescents identifying as lesbian, gay, bisexual, transgender, or questioning their sexual orientation</w:t>
            </w:r>
          </w:p>
        </w:tc>
        <w:tc>
          <w:tcPr>
            <w:tcW w:w="1170" w:type="dxa"/>
          </w:tcPr>
          <w:p w14:paraId="4B746820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BCB697E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32936E1A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CF3BC2D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2308F4BD" w14:textId="77777777" w:rsidTr="00907A51">
        <w:tc>
          <w:tcPr>
            <w:tcW w:w="4230" w:type="dxa"/>
          </w:tcPr>
          <w:p w14:paraId="0DC9D622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Lack of sufficient time to personally provide care</w:t>
            </w:r>
          </w:p>
        </w:tc>
        <w:tc>
          <w:tcPr>
            <w:tcW w:w="1170" w:type="dxa"/>
          </w:tcPr>
          <w:p w14:paraId="1328A0AF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8A9143F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594D1A95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E01B851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1A461BD8" w14:textId="77777777" w:rsidTr="00907A51">
        <w:tc>
          <w:tcPr>
            <w:tcW w:w="4230" w:type="dxa"/>
          </w:tcPr>
          <w:p w14:paraId="29A1AD22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Insufficient knowledge about where to refer adolescents for reproductive health services</w:t>
            </w:r>
          </w:p>
        </w:tc>
        <w:tc>
          <w:tcPr>
            <w:tcW w:w="1170" w:type="dxa"/>
          </w:tcPr>
          <w:p w14:paraId="3A7BCD37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A7C84F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4FC5F108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77BC9FA9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718747BA" w14:textId="77777777" w:rsidTr="00907A51">
        <w:tc>
          <w:tcPr>
            <w:tcW w:w="4230" w:type="dxa"/>
          </w:tcPr>
          <w:p w14:paraId="0EA6F448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Lack of ancillary staff experience in providing confidential services</w:t>
            </w:r>
          </w:p>
        </w:tc>
        <w:tc>
          <w:tcPr>
            <w:tcW w:w="1170" w:type="dxa"/>
          </w:tcPr>
          <w:p w14:paraId="35F61439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3C728CAC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306C5F78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8975AE8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71460340" w14:textId="77777777" w:rsidTr="00907A51">
        <w:tc>
          <w:tcPr>
            <w:tcW w:w="4230" w:type="dxa"/>
          </w:tcPr>
          <w:p w14:paraId="6DD7956A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Resistance from ancillary staff to provide reproductive health services</w:t>
            </w:r>
          </w:p>
        </w:tc>
        <w:tc>
          <w:tcPr>
            <w:tcW w:w="1170" w:type="dxa"/>
          </w:tcPr>
          <w:p w14:paraId="028C049D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5099AD50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72ABC17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422A7136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84EB4" w:rsidRPr="007B1590" w14:paraId="0A6BE8E6" w14:textId="77777777" w:rsidTr="00907A51">
        <w:trPr>
          <w:trHeight w:val="735"/>
        </w:trPr>
        <w:tc>
          <w:tcPr>
            <w:tcW w:w="4230" w:type="dxa"/>
          </w:tcPr>
          <w:p w14:paraId="25F797E7" w14:textId="77777777" w:rsidR="00D84EB4" w:rsidRPr="007B1590" w:rsidRDefault="00D84EB4" w:rsidP="006177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Resistance from administration to provide reproductive health services in my practice setting</w:t>
            </w:r>
          </w:p>
        </w:tc>
        <w:tc>
          <w:tcPr>
            <w:tcW w:w="1170" w:type="dxa"/>
          </w:tcPr>
          <w:p w14:paraId="268B30E4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4DF689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6AB5CDBD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8" w:type="dxa"/>
          </w:tcPr>
          <w:p w14:paraId="5BA2AA4B" w14:textId="77777777" w:rsidR="00D84EB4" w:rsidRPr="007B1590" w:rsidRDefault="00D84EB4" w:rsidP="00617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68D27760" w14:textId="77777777" w:rsidR="007F6D0B" w:rsidRPr="007B1590" w:rsidRDefault="007F6D0B" w:rsidP="00617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color="003476"/>
        </w:rPr>
      </w:pPr>
    </w:p>
    <w:p w14:paraId="6D3A8413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E9C3CF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What is your best estimate of the percentage of adolescent patients (aged </w:t>
      </w:r>
      <w:r w:rsidRPr="007B1590">
        <w:rPr>
          <w:rFonts w:ascii="Times New Roman" w:eastAsia="Symbol" w:hAnsi="Times New Roman"/>
          <w:color w:val="000000"/>
          <w:sz w:val="24"/>
          <w:szCs w:val="24"/>
          <w:u w:val="single"/>
        </w:rPr>
        <w:t>³</w:t>
      </w:r>
      <w:r w:rsidRPr="007B1590">
        <w:rPr>
          <w:rFonts w:ascii="Times New Roman" w:hAnsi="Times New Roman"/>
          <w:color w:val="000000"/>
          <w:sz w:val="24"/>
          <w:szCs w:val="24"/>
          <w:u w:val="single"/>
        </w:rPr>
        <w:t xml:space="preserve"> 14 </w:t>
      </w:r>
      <w:r w:rsidRPr="007B1590">
        <w:rPr>
          <w:rFonts w:ascii="Times New Roman" w:hAnsi="Times New Roman"/>
          <w:sz w:val="24"/>
          <w:szCs w:val="24"/>
        </w:rPr>
        <w:t xml:space="preserve">years) in your practice who have a health condition (e.g., diabetes mellitus, depression, obesity) that could complicate a pregnancy or cause harm to a developing fetus? </w:t>
      </w:r>
    </w:p>
    <w:p w14:paraId="3B09E698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&lt;1%</w:t>
      </w:r>
    </w:p>
    <w:p w14:paraId="05E01B95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2-10%</w:t>
      </w:r>
    </w:p>
    <w:p w14:paraId="018EC5C0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11-49%</w:t>
      </w:r>
    </w:p>
    <w:p w14:paraId="5D450714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50-75%</w:t>
      </w:r>
    </w:p>
    <w:p w14:paraId="3C2D6A2D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&gt;76%</w:t>
      </w:r>
    </w:p>
    <w:p w14:paraId="354F1278" w14:textId="77777777" w:rsidR="007F6D0B" w:rsidRPr="007B1590" w:rsidRDefault="007F6D0B" w:rsidP="00617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color="003476"/>
        </w:rPr>
      </w:pPr>
    </w:p>
    <w:p w14:paraId="3584626E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C0F1D3" w14:textId="77777777" w:rsidR="007F6D0B" w:rsidRPr="007B1590" w:rsidRDefault="007F6D0B" w:rsidP="00617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color="003476"/>
        </w:rPr>
      </w:pPr>
      <w:r w:rsidRPr="007B1590">
        <w:rPr>
          <w:rFonts w:ascii="Times New Roman" w:hAnsi="Times New Roman"/>
          <w:b/>
          <w:bCs/>
          <w:sz w:val="24"/>
          <w:szCs w:val="24"/>
          <w:u w:color="003476"/>
        </w:rPr>
        <w:t>Which of the following do you consider when providing reproductive care to an adolescent in your practice?</w:t>
      </w:r>
    </w:p>
    <w:p w14:paraId="2F09F9A7" w14:textId="77777777" w:rsidR="007F6D0B" w:rsidRPr="007B1590" w:rsidRDefault="007F6D0B" w:rsidP="00617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color="003476"/>
        </w:rPr>
      </w:pPr>
    </w:p>
    <w:p w14:paraId="2CBB58E1" w14:textId="77777777" w:rsidR="007F6D0B" w:rsidRPr="007B1590" w:rsidRDefault="007F6D0B" w:rsidP="00617728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 xml:space="preserve">Informal guidelines in my clinical setting as determined by administrators or practiced by my peers </w:t>
      </w:r>
    </w:p>
    <w:p w14:paraId="2A4D8815" w14:textId="77777777" w:rsidR="007F6D0B" w:rsidRPr="007B1590" w:rsidRDefault="007F6D0B" w:rsidP="00617728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>Published guidelines from national medical organizations such as the American Academy of Pediatrics</w:t>
      </w:r>
    </w:p>
    <w:p w14:paraId="7B6A4705" w14:textId="77777777" w:rsidR="007F6D0B" w:rsidRPr="007B1590" w:rsidRDefault="007F6D0B" w:rsidP="00617728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>My own review of the evidence-based literature</w:t>
      </w:r>
    </w:p>
    <w:p w14:paraId="37339044" w14:textId="77777777" w:rsidR="007F6D0B" w:rsidRPr="007B1590" w:rsidRDefault="007F6D0B" w:rsidP="00617728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>My personal clinical experience</w:t>
      </w:r>
    </w:p>
    <w:p w14:paraId="50324782" w14:textId="77777777" w:rsidR="007F6D0B" w:rsidRPr="007B1590" w:rsidRDefault="007F6D0B" w:rsidP="00617728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>Other:__________________________________</w:t>
      </w:r>
    </w:p>
    <w:p w14:paraId="33EE3905" w14:textId="77777777" w:rsidR="007F6D0B" w:rsidRPr="007B1590" w:rsidRDefault="007F6D0B" w:rsidP="00617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color="003476"/>
        </w:rPr>
      </w:pPr>
      <w:r w:rsidRPr="007B1590">
        <w:rPr>
          <w:rFonts w:ascii="Times New Roman" w:hAnsi="Times New Roman"/>
          <w:sz w:val="24"/>
          <w:szCs w:val="24"/>
          <w:u w:color="003476"/>
        </w:rPr>
        <w:t> </w:t>
      </w:r>
    </w:p>
    <w:p w14:paraId="550E32C8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BF04D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287774" w14:textId="637D05AC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How interested would you be in more training and education for any of the following?</w:t>
      </w:r>
      <w:r w:rsidR="00D84EB4" w:rsidRPr="007B1590">
        <w:rPr>
          <w:rFonts w:ascii="Times New Roman" w:hAnsi="Times New Roman"/>
          <w:sz w:val="24"/>
          <w:szCs w:val="24"/>
        </w:rPr>
        <w:t xml:space="preserve"> (Options: Very interested, somewhat interested, not very interested, not at all interested)</w:t>
      </w:r>
    </w:p>
    <w:p w14:paraId="167B7975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1. Taking a sexual history</w:t>
      </w:r>
    </w:p>
    <w:p w14:paraId="19EF2897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2. Adolescent Consent and Confidentiality </w:t>
      </w:r>
    </w:p>
    <w:p w14:paraId="06F4ED58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lastRenderedPageBreak/>
        <w:t xml:space="preserve">3. Contraceptive options and management </w:t>
      </w:r>
    </w:p>
    <w:p w14:paraId="7D41FD31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4. STI</w:t>
      </w:r>
      <w:r w:rsidR="003754F2" w:rsidRPr="007B1590">
        <w:rPr>
          <w:rFonts w:ascii="Times New Roman" w:hAnsi="Times New Roman"/>
          <w:sz w:val="24"/>
          <w:szCs w:val="24"/>
        </w:rPr>
        <w:t>/HIV</w:t>
      </w:r>
      <w:r w:rsidRPr="007B1590">
        <w:rPr>
          <w:rFonts w:ascii="Times New Roman" w:hAnsi="Times New Roman"/>
          <w:sz w:val="24"/>
          <w:szCs w:val="24"/>
        </w:rPr>
        <w:t xml:space="preserve"> testing for adolescents </w:t>
      </w:r>
    </w:p>
    <w:p w14:paraId="679B31CA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5. Other: please list</w:t>
      </w:r>
    </w:p>
    <w:p w14:paraId="47D20F4A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 </w:t>
      </w:r>
    </w:p>
    <w:p w14:paraId="60A15BDA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 xml:space="preserve">How likely would you be to increase </w:t>
      </w:r>
      <w:proofErr w:type="gramStart"/>
      <w:r w:rsidRPr="007B1590">
        <w:rPr>
          <w:rFonts w:ascii="Times New Roman" w:hAnsi="Times New Roman"/>
          <w:sz w:val="24"/>
          <w:szCs w:val="24"/>
        </w:rPr>
        <w:t>provision</w:t>
      </w:r>
      <w:proofErr w:type="gramEnd"/>
      <w:r w:rsidRPr="007B1590">
        <w:rPr>
          <w:rFonts w:ascii="Times New Roman" w:hAnsi="Times New Roman"/>
          <w:sz w:val="24"/>
          <w:szCs w:val="24"/>
        </w:rPr>
        <w:t xml:space="preserve"> of these services if you had access to increased training/information?</w:t>
      </w:r>
    </w:p>
    <w:p w14:paraId="294DAF76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1. Extremely unlikely</w:t>
      </w:r>
    </w:p>
    <w:p w14:paraId="2450FF9C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2. Unlikely</w:t>
      </w:r>
    </w:p>
    <w:p w14:paraId="526AD0EC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3. Neutral</w:t>
      </w:r>
    </w:p>
    <w:p w14:paraId="66DDD1FD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4. Likely</w:t>
      </w:r>
    </w:p>
    <w:p w14:paraId="66CDB219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1590">
        <w:rPr>
          <w:rFonts w:ascii="Times New Roman" w:hAnsi="Times New Roman"/>
          <w:sz w:val="24"/>
          <w:szCs w:val="24"/>
        </w:rPr>
        <w:t>5. Extremely likely</w:t>
      </w:r>
    </w:p>
    <w:p w14:paraId="7C364517" w14:textId="77777777" w:rsidR="007F6D0B" w:rsidRPr="007B1590" w:rsidRDefault="007F6D0B" w:rsidP="006177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D5B896" w14:textId="043CA175" w:rsidR="007F6D0B" w:rsidRPr="00F45C85" w:rsidRDefault="007F6D0B" w:rsidP="00F45C8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B1590">
        <w:rPr>
          <w:rFonts w:ascii="Times New Roman" w:hAnsi="Times New Roman"/>
          <w:color w:val="000000"/>
          <w:sz w:val="24"/>
          <w:szCs w:val="24"/>
        </w:rPr>
        <w:tab/>
      </w:r>
    </w:p>
    <w:sectPr w:rsidR="007F6D0B" w:rsidRPr="00F45C85" w:rsidSect="007F6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FC4A0B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1">
      <w:start w:val="1"/>
      <w:numFmt w:val="bullet"/>
      <w:lvlText w:val="•"/>
      <w:lvlJc w:val="left"/>
      <w:pPr>
        <w:ind w:left="36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756D03"/>
    <w:multiLevelType w:val="hybridMultilevel"/>
    <w:tmpl w:val="4796D42C"/>
    <w:lvl w:ilvl="0" w:tplc="0409000F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D27BD"/>
    <w:multiLevelType w:val="hybridMultilevel"/>
    <w:tmpl w:val="4796D42C"/>
    <w:lvl w:ilvl="0" w:tplc="0409000F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7A2"/>
    <w:multiLevelType w:val="hybridMultilevel"/>
    <w:tmpl w:val="A128E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43DB1"/>
    <w:multiLevelType w:val="hybridMultilevel"/>
    <w:tmpl w:val="E020C550"/>
    <w:lvl w:ilvl="0" w:tplc="46D248E0">
      <w:start w:val="1"/>
      <w:numFmt w:val="bullet"/>
      <w:lvlText w:val=""/>
      <w:lvlJc w:val="left"/>
      <w:pPr>
        <w:tabs>
          <w:tab w:val="num" w:pos="1584"/>
        </w:tabs>
        <w:ind w:left="158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B710271"/>
    <w:multiLevelType w:val="hybridMultilevel"/>
    <w:tmpl w:val="E50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46496"/>
    <w:multiLevelType w:val="hybridMultilevel"/>
    <w:tmpl w:val="243EDD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4438F"/>
    <w:multiLevelType w:val="hybridMultilevel"/>
    <w:tmpl w:val="E50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33AF8"/>
    <w:multiLevelType w:val="hybridMultilevel"/>
    <w:tmpl w:val="0D561F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180499"/>
    <w:multiLevelType w:val="hybridMultilevel"/>
    <w:tmpl w:val="3F4214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3F11CA"/>
    <w:multiLevelType w:val="hybridMultilevel"/>
    <w:tmpl w:val="DA08F24E"/>
    <w:lvl w:ilvl="0" w:tplc="9FA2746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22E94"/>
    <w:multiLevelType w:val="multilevel"/>
    <w:tmpl w:val="2F22B2C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F95756"/>
    <w:multiLevelType w:val="hybridMultilevel"/>
    <w:tmpl w:val="78F261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8143491">
    <w:abstractNumId w:val="8"/>
  </w:num>
  <w:num w:numId="2" w16cid:durableId="831723375">
    <w:abstractNumId w:val="5"/>
  </w:num>
  <w:num w:numId="3" w16cid:durableId="763186334">
    <w:abstractNumId w:val="7"/>
  </w:num>
  <w:num w:numId="4" w16cid:durableId="538204777">
    <w:abstractNumId w:val="3"/>
  </w:num>
  <w:num w:numId="5" w16cid:durableId="203371614">
    <w:abstractNumId w:val="9"/>
  </w:num>
  <w:num w:numId="6" w16cid:durableId="907807451">
    <w:abstractNumId w:val="6"/>
  </w:num>
  <w:num w:numId="7" w16cid:durableId="944769266">
    <w:abstractNumId w:val="12"/>
  </w:num>
  <w:num w:numId="8" w16cid:durableId="338196081">
    <w:abstractNumId w:val="0"/>
  </w:num>
  <w:num w:numId="9" w16cid:durableId="692341261">
    <w:abstractNumId w:val="4"/>
  </w:num>
  <w:num w:numId="10" w16cid:durableId="1025600094">
    <w:abstractNumId w:val="10"/>
  </w:num>
  <w:num w:numId="11" w16cid:durableId="99418866">
    <w:abstractNumId w:val="1"/>
  </w:num>
  <w:num w:numId="12" w16cid:durableId="154105971">
    <w:abstractNumId w:val="11"/>
  </w:num>
  <w:num w:numId="13" w16cid:durableId="1559630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5E"/>
    <w:rsid w:val="00081E61"/>
    <w:rsid w:val="00093D7A"/>
    <w:rsid w:val="00236C3B"/>
    <w:rsid w:val="003032BF"/>
    <w:rsid w:val="003754F2"/>
    <w:rsid w:val="00381855"/>
    <w:rsid w:val="004162FD"/>
    <w:rsid w:val="004C6174"/>
    <w:rsid w:val="00545AF0"/>
    <w:rsid w:val="00617728"/>
    <w:rsid w:val="00717C5E"/>
    <w:rsid w:val="007B1590"/>
    <w:rsid w:val="007F6D0B"/>
    <w:rsid w:val="0082236D"/>
    <w:rsid w:val="008A0C4E"/>
    <w:rsid w:val="008D4009"/>
    <w:rsid w:val="008E351B"/>
    <w:rsid w:val="00907A51"/>
    <w:rsid w:val="0095353B"/>
    <w:rsid w:val="00962C0B"/>
    <w:rsid w:val="00C026D9"/>
    <w:rsid w:val="00CA26C9"/>
    <w:rsid w:val="00CA4F5D"/>
    <w:rsid w:val="00CD2F10"/>
    <w:rsid w:val="00D05638"/>
    <w:rsid w:val="00D84EB4"/>
    <w:rsid w:val="00F45C85"/>
    <w:rsid w:val="7CBFB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28C227"/>
  <w15:chartTrackingRefBased/>
  <w15:docId w15:val="{265B9156-4434-469C-87E4-D84E5F1E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64F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17C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MediumGrid1-Accent21">
    <w:name w:val="Medium Grid 1 - Accent 21"/>
    <w:basedOn w:val="Normal"/>
    <w:uiPriority w:val="34"/>
    <w:qFormat/>
    <w:rsid w:val="00903E93"/>
    <w:pPr>
      <w:ind w:left="720"/>
      <w:contextualSpacing/>
    </w:pPr>
  </w:style>
  <w:style w:type="table" w:styleId="TableGrid">
    <w:name w:val="Table Grid"/>
    <w:basedOn w:val="TableNormal"/>
    <w:uiPriority w:val="59"/>
    <w:rsid w:val="00903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26E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326E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209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09E5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209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9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09E5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C2B51"/>
  </w:style>
  <w:style w:type="paragraph" w:customStyle="1" w:styleId="MediumList2-Accent21">
    <w:name w:val="Medium List 2 - Accent 21"/>
    <w:hidden/>
    <w:rsid w:val="0034525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BC0E1F"/>
    <w:pPr>
      <w:spacing w:beforeLines="1" w:afterLines="1" w:line="240" w:lineRule="auto"/>
    </w:pPr>
    <w:rPr>
      <w:rFonts w:ascii="Times" w:hAnsi="Times"/>
      <w:sz w:val="20"/>
      <w:szCs w:val="20"/>
    </w:rPr>
  </w:style>
  <w:style w:type="paragraph" w:styleId="Revision">
    <w:name w:val="Revision"/>
    <w:hidden/>
    <w:rsid w:val="00962C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8F74B7A8515F4FA95B9B2787771673" ma:contentTypeVersion="4" ma:contentTypeDescription="Create a new document." ma:contentTypeScope="" ma:versionID="a6c719128d76c46c8959f95db59f3fb6">
  <xsd:schema xmlns:xsd="http://www.w3.org/2001/XMLSchema" xmlns:xs="http://www.w3.org/2001/XMLSchema" xmlns:p="http://schemas.microsoft.com/office/2006/metadata/properties" xmlns:ns2="355479fa-16d0-4ca2-aaee-4f25d8747a65" targetNamespace="http://schemas.microsoft.com/office/2006/metadata/properties" ma:root="true" ma:fieldsID="86763ab1afeed9d10497dc879fa37522" ns2:_="">
    <xsd:import namespace="355479fa-16d0-4ca2-aaee-4f25d8747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479fa-16d0-4ca2-aaee-4f25d8747a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145C6-8EFB-460F-A79E-2120C71C8E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1F094E-6197-427F-8BE8-3347E5876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0A090-21DA-4DAA-B3AA-4609DC255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5479fa-16d0-4ca2-aaee-4f25d8747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917</Words>
  <Characters>5229</Characters>
  <Application>Microsoft Office Word</Application>
  <DocSecurity>0</DocSecurity>
  <Lines>43</Lines>
  <Paragraphs>12</Paragraphs>
  <ScaleCrop>false</ScaleCrop>
  <Company>CMH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armasonbrink</dc:creator>
  <cp:keywords/>
  <cp:lastModifiedBy>Wooten, Shelbie, R</cp:lastModifiedBy>
  <cp:revision>4</cp:revision>
  <cp:lastPrinted>2015-10-02T17:36:00Z</cp:lastPrinted>
  <dcterms:created xsi:type="dcterms:W3CDTF">2023-07-03T14:15:00Z</dcterms:created>
  <dcterms:modified xsi:type="dcterms:W3CDTF">2023-07-03T14:45:00Z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0x0101006E8F74B7A8515F4FA95B9B2787771673</vt:lpwstr>
  </property>
</Properties>
</file>