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64" w:type="dxa"/>
        <w:jc w:val="center"/>
        <w:tblLook w:val="04A0" w:firstRow="1" w:lastRow="0" w:firstColumn="1" w:lastColumn="0" w:noHBand="0" w:noVBand="1"/>
      </w:tblPr>
      <w:tblGrid>
        <w:gridCol w:w="1971"/>
        <w:gridCol w:w="1932"/>
        <w:gridCol w:w="2214"/>
        <w:gridCol w:w="1807"/>
        <w:gridCol w:w="1840"/>
      </w:tblGrid>
      <w:tr w:rsidR="00E630DE" w14:paraId="0EFF0CA9" w14:textId="77777777">
        <w:trPr>
          <w:trHeight w:val="578"/>
          <w:jc w:val="center"/>
        </w:trPr>
        <w:tc>
          <w:tcPr>
            <w:tcW w:w="1971" w:type="dxa"/>
            <w:shd w:val="clear" w:color="auto" w:fill="BFBFBF" w:themeFill="background1" w:themeFillShade="BF"/>
            <w:vAlign w:val="center"/>
          </w:tcPr>
          <w:p w14:paraId="56247B27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Overlapping associations</w:t>
            </w:r>
          </w:p>
        </w:tc>
        <w:tc>
          <w:tcPr>
            <w:tcW w:w="7793" w:type="dxa"/>
            <w:gridSpan w:val="4"/>
            <w:shd w:val="clear" w:color="auto" w:fill="BFBFBF" w:themeFill="background1" w:themeFillShade="BF"/>
            <w:vAlign w:val="center"/>
          </w:tcPr>
          <w:p w14:paraId="5095698C" w14:textId="77777777" w:rsidR="00E630DE" w:rsidRDefault="00000000">
            <w:pPr>
              <w:widowControl/>
              <w:jc w:val="center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4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  <w:t xml:space="preserve"> SRs on </w:t>
            </w: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 xml:space="preserve">WBV 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  <w:t>for postmenopausal women</w:t>
            </w: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’s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  <w:lang w:eastAsia="zh-Hans"/>
              </w:rPr>
              <w:t>top hip BMD</w:t>
            </w:r>
          </w:p>
        </w:tc>
      </w:tr>
      <w:tr w:rsidR="00E630DE" w14:paraId="59CA0730" w14:textId="77777777">
        <w:trPr>
          <w:trHeight w:val="432"/>
          <w:jc w:val="center"/>
        </w:trPr>
        <w:tc>
          <w:tcPr>
            <w:tcW w:w="1971" w:type="dxa"/>
            <w:vMerge w:val="restart"/>
            <w:vAlign w:val="center"/>
          </w:tcPr>
          <w:p w14:paraId="699558FA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Randomized</w:t>
            </w:r>
          </w:p>
          <w:p w14:paraId="218367C2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controlled trials</w:t>
            </w:r>
          </w:p>
        </w:tc>
        <w:tc>
          <w:tcPr>
            <w:tcW w:w="7793" w:type="dxa"/>
            <w:gridSpan w:val="4"/>
            <w:vAlign w:val="center"/>
          </w:tcPr>
          <w:p w14:paraId="49303765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Systematic reviews</w:t>
            </w:r>
          </w:p>
        </w:tc>
      </w:tr>
      <w:tr w:rsidR="00E630DE" w14:paraId="7F4394CE" w14:textId="77777777">
        <w:trPr>
          <w:trHeight w:val="416"/>
          <w:jc w:val="center"/>
        </w:trPr>
        <w:tc>
          <w:tcPr>
            <w:tcW w:w="1971" w:type="dxa"/>
            <w:vMerge/>
            <w:vAlign w:val="center"/>
          </w:tcPr>
          <w:p w14:paraId="3682B30D" w14:textId="77777777" w:rsidR="00E630DE" w:rsidRDefault="00E630DE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  <w:lang w:eastAsia="zh-Hans"/>
              </w:rPr>
            </w:pPr>
          </w:p>
        </w:tc>
        <w:tc>
          <w:tcPr>
            <w:tcW w:w="1932" w:type="dxa"/>
            <w:vAlign w:val="center"/>
          </w:tcPr>
          <w:p w14:paraId="4F1BC1CE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Slatkovska</w:t>
            </w:r>
            <w:proofErr w:type="spellEnd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 xml:space="preserve"> L et al. 2010</w:t>
            </w:r>
          </w:p>
        </w:tc>
        <w:tc>
          <w:tcPr>
            <w:tcW w:w="2214" w:type="dxa"/>
            <w:vAlign w:val="center"/>
          </w:tcPr>
          <w:p w14:paraId="76E6CBA2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 xml:space="preserve">Oliveira LC et al. 2016 </w:t>
            </w:r>
          </w:p>
        </w:tc>
        <w:tc>
          <w:tcPr>
            <w:tcW w:w="1807" w:type="dxa"/>
            <w:vAlign w:val="center"/>
          </w:tcPr>
          <w:p w14:paraId="0F1EF0DA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Luo X et al. 2017</w:t>
            </w:r>
          </w:p>
        </w:tc>
        <w:tc>
          <w:tcPr>
            <w:tcW w:w="1840" w:type="dxa"/>
            <w:vAlign w:val="center"/>
          </w:tcPr>
          <w:p w14:paraId="310A9D5C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de Oliveira RDJ et al. 2023</w:t>
            </w:r>
          </w:p>
        </w:tc>
      </w:tr>
      <w:tr w:rsidR="00E630DE" w14:paraId="027631D1" w14:textId="77777777">
        <w:trPr>
          <w:jc w:val="center"/>
        </w:trPr>
        <w:tc>
          <w:tcPr>
            <w:tcW w:w="1971" w:type="dxa"/>
            <w:vAlign w:val="center"/>
          </w:tcPr>
          <w:p w14:paraId="5EB0A07D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lang w:eastAsia="zh-Hans"/>
              </w:rPr>
              <w:t>Verschueren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  <w:t xml:space="preserve"> 2004</w:t>
            </w:r>
          </w:p>
        </w:tc>
        <w:tc>
          <w:tcPr>
            <w:tcW w:w="1932" w:type="dxa"/>
            <w:vAlign w:val="center"/>
          </w:tcPr>
          <w:p w14:paraId="3909CCC7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2214" w:type="dxa"/>
            <w:vAlign w:val="center"/>
          </w:tcPr>
          <w:p w14:paraId="4801C150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807" w:type="dxa"/>
            <w:vAlign w:val="center"/>
          </w:tcPr>
          <w:p w14:paraId="0661FDC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40" w:type="dxa"/>
            <w:vAlign w:val="center"/>
          </w:tcPr>
          <w:p w14:paraId="78522584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2ECC0D70" w14:textId="77777777">
        <w:trPr>
          <w:jc w:val="center"/>
        </w:trPr>
        <w:tc>
          <w:tcPr>
            <w:tcW w:w="1971" w:type="dxa"/>
            <w:vAlign w:val="center"/>
          </w:tcPr>
          <w:p w14:paraId="0B61D1F5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lang w:eastAsia="zh-Hans"/>
              </w:rPr>
              <w:t>Rubin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  <w:t xml:space="preserve"> 2004</w:t>
            </w:r>
          </w:p>
        </w:tc>
        <w:tc>
          <w:tcPr>
            <w:tcW w:w="1932" w:type="dxa"/>
            <w:vAlign w:val="center"/>
          </w:tcPr>
          <w:p w14:paraId="42C04BDE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2214" w:type="dxa"/>
            <w:vAlign w:val="center"/>
          </w:tcPr>
          <w:p w14:paraId="662B6664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07" w:type="dxa"/>
            <w:vAlign w:val="center"/>
          </w:tcPr>
          <w:p w14:paraId="2A040AAF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40" w:type="dxa"/>
            <w:vAlign w:val="center"/>
          </w:tcPr>
          <w:p w14:paraId="781A94D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4C269C59" w14:textId="77777777">
        <w:trPr>
          <w:jc w:val="center"/>
        </w:trPr>
        <w:tc>
          <w:tcPr>
            <w:tcW w:w="1971" w:type="dxa"/>
            <w:vAlign w:val="center"/>
          </w:tcPr>
          <w:p w14:paraId="652C50BC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lang w:eastAsia="zh-Hans"/>
              </w:rPr>
              <w:t>Gusi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  <w:t xml:space="preserve"> 2006</w:t>
            </w:r>
          </w:p>
        </w:tc>
        <w:tc>
          <w:tcPr>
            <w:tcW w:w="1932" w:type="dxa"/>
            <w:vAlign w:val="center"/>
          </w:tcPr>
          <w:p w14:paraId="70222E56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2214" w:type="dxa"/>
            <w:vAlign w:val="center"/>
          </w:tcPr>
          <w:p w14:paraId="6A58849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07" w:type="dxa"/>
            <w:vAlign w:val="center"/>
          </w:tcPr>
          <w:p w14:paraId="60E4601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40" w:type="dxa"/>
            <w:vAlign w:val="center"/>
          </w:tcPr>
          <w:p w14:paraId="344813A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149554CC" w14:textId="77777777">
        <w:trPr>
          <w:jc w:val="center"/>
        </w:trPr>
        <w:tc>
          <w:tcPr>
            <w:tcW w:w="1971" w:type="dxa"/>
            <w:vAlign w:val="center"/>
          </w:tcPr>
          <w:p w14:paraId="0048E265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lang w:eastAsia="zh-Hans"/>
              </w:rPr>
              <w:t>Verschueren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  <w:t xml:space="preserve"> 2011</w:t>
            </w:r>
          </w:p>
        </w:tc>
        <w:tc>
          <w:tcPr>
            <w:tcW w:w="1932" w:type="dxa"/>
            <w:vAlign w:val="center"/>
          </w:tcPr>
          <w:p w14:paraId="0721EAE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214" w:type="dxa"/>
            <w:vAlign w:val="center"/>
          </w:tcPr>
          <w:p w14:paraId="3B3E3C59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807" w:type="dxa"/>
            <w:vAlign w:val="center"/>
          </w:tcPr>
          <w:p w14:paraId="5D9DF7A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40" w:type="dxa"/>
            <w:vAlign w:val="center"/>
          </w:tcPr>
          <w:p w14:paraId="10332168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320CF670" w14:textId="77777777">
        <w:trPr>
          <w:jc w:val="center"/>
        </w:trPr>
        <w:tc>
          <w:tcPr>
            <w:tcW w:w="1971" w:type="dxa"/>
            <w:vAlign w:val="center"/>
          </w:tcPr>
          <w:p w14:paraId="3FE2CA8F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lang w:eastAsia="zh-Hans"/>
              </w:rPr>
              <w:t>Slatkovska</w:t>
            </w:r>
            <w:proofErr w:type="spellEnd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lang w:eastAsia="zh-Hans"/>
              </w:rPr>
              <w:t xml:space="preserve"> 2011</w:t>
            </w:r>
          </w:p>
        </w:tc>
        <w:tc>
          <w:tcPr>
            <w:tcW w:w="1932" w:type="dxa"/>
            <w:vAlign w:val="center"/>
          </w:tcPr>
          <w:p w14:paraId="7A81AF7B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214" w:type="dxa"/>
            <w:vAlign w:val="center"/>
          </w:tcPr>
          <w:p w14:paraId="5C35F239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807" w:type="dxa"/>
            <w:vAlign w:val="center"/>
          </w:tcPr>
          <w:p w14:paraId="1C9A6E5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40" w:type="dxa"/>
            <w:vAlign w:val="center"/>
          </w:tcPr>
          <w:p w14:paraId="6B86EBB2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0250E767" w14:textId="77777777">
        <w:trPr>
          <w:jc w:val="center"/>
        </w:trPr>
        <w:tc>
          <w:tcPr>
            <w:tcW w:w="1971" w:type="dxa"/>
            <w:vAlign w:val="center"/>
          </w:tcPr>
          <w:p w14:paraId="3656FA62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lang w:eastAsia="zh-Hans"/>
              </w:rPr>
              <w:t>Leung 2014</w:t>
            </w:r>
          </w:p>
        </w:tc>
        <w:tc>
          <w:tcPr>
            <w:tcW w:w="1932" w:type="dxa"/>
            <w:vAlign w:val="center"/>
          </w:tcPr>
          <w:p w14:paraId="41D0575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214" w:type="dxa"/>
            <w:vAlign w:val="center"/>
          </w:tcPr>
          <w:p w14:paraId="70B2B6D5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807" w:type="dxa"/>
            <w:vAlign w:val="center"/>
          </w:tcPr>
          <w:p w14:paraId="131D059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40" w:type="dxa"/>
            <w:vAlign w:val="center"/>
          </w:tcPr>
          <w:p w14:paraId="5B6D11CE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55E4C838" w14:textId="77777777">
        <w:trPr>
          <w:jc w:val="center"/>
        </w:trPr>
        <w:tc>
          <w:tcPr>
            <w:tcW w:w="1971" w:type="dxa"/>
            <w:vAlign w:val="center"/>
          </w:tcPr>
          <w:p w14:paraId="74CA0C8B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lang w:eastAsia="zh-Hans"/>
              </w:rPr>
              <w:t>Santin</w:t>
            </w:r>
            <w:proofErr w:type="spellEnd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lang w:eastAsia="zh-Hans"/>
              </w:rPr>
              <w:t>-Medeiros 2015</w:t>
            </w:r>
          </w:p>
        </w:tc>
        <w:tc>
          <w:tcPr>
            <w:tcW w:w="1932" w:type="dxa"/>
            <w:vAlign w:val="center"/>
          </w:tcPr>
          <w:p w14:paraId="06501E33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214" w:type="dxa"/>
            <w:vAlign w:val="center"/>
          </w:tcPr>
          <w:p w14:paraId="4AA32BB8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807" w:type="dxa"/>
            <w:vAlign w:val="center"/>
          </w:tcPr>
          <w:p w14:paraId="70D11D97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40" w:type="dxa"/>
            <w:vAlign w:val="center"/>
          </w:tcPr>
          <w:p w14:paraId="21690B57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3E050F52" w14:textId="77777777">
        <w:trPr>
          <w:jc w:val="center"/>
        </w:trPr>
        <w:tc>
          <w:tcPr>
            <w:tcW w:w="1971" w:type="dxa"/>
            <w:vAlign w:val="center"/>
          </w:tcPr>
          <w:p w14:paraId="44E1EE5A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Von Stengel 2011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b</w:t>
            </w:r>
          </w:p>
        </w:tc>
        <w:tc>
          <w:tcPr>
            <w:tcW w:w="1932" w:type="dxa"/>
            <w:vAlign w:val="center"/>
          </w:tcPr>
          <w:p w14:paraId="2A81BCA7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214" w:type="dxa"/>
            <w:vAlign w:val="center"/>
          </w:tcPr>
          <w:p w14:paraId="4E2F10DC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807" w:type="dxa"/>
            <w:vAlign w:val="center"/>
          </w:tcPr>
          <w:p w14:paraId="7EA6989E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840" w:type="dxa"/>
            <w:vAlign w:val="center"/>
          </w:tcPr>
          <w:p w14:paraId="5839D74A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6ADB6498" w14:textId="77777777">
        <w:trPr>
          <w:jc w:val="center"/>
        </w:trPr>
        <w:tc>
          <w:tcPr>
            <w:tcW w:w="1971" w:type="dxa"/>
            <w:vAlign w:val="center"/>
          </w:tcPr>
          <w:p w14:paraId="632983AB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Sabine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2011</w:t>
            </w:r>
          </w:p>
        </w:tc>
        <w:tc>
          <w:tcPr>
            <w:tcW w:w="1932" w:type="dxa"/>
            <w:vAlign w:val="center"/>
          </w:tcPr>
          <w:p w14:paraId="4AAD30E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214" w:type="dxa"/>
            <w:vAlign w:val="center"/>
          </w:tcPr>
          <w:p w14:paraId="713907F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07" w:type="dxa"/>
            <w:vAlign w:val="center"/>
          </w:tcPr>
          <w:p w14:paraId="33F2B172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840" w:type="dxa"/>
            <w:vAlign w:val="center"/>
          </w:tcPr>
          <w:p w14:paraId="008E36D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3DF941AC" w14:textId="77777777">
        <w:trPr>
          <w:jc w:val="center"/>
        </w:trPr>
        <w:tc>
          <w:tcPr>
            <w:tcW w:w="1971" w:type="dxa"/>
            <w:vAlign w:val="center"/>
          </w:tcPr>
          <w:p w14:paraId="7DAF10C7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  <w:t>Jepsen 2019</w:t>
            </w:r>
          </w:p>
        </w:tc>
        <w:tc>
          <w:tcPr>
            <w:tcW w:w="1932" w:type="dxa"/>
            <w:vAlign w:val="center"/>
          </w:tcPr>
          <w:p w14:paraId="4023ADE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214" w:type="dxa"/>
            <w:vAlign w:val="center"/>
          </w:tcPr>
          <w:p w14:paraId="33D2A03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07" w:type="dxa"/>
            <w:vAlign w:val="center"/>
          </w:tcPr>
          <w:p w14:paraId="3259A4D7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40" w:type="dxa"/>
            <w:vAlign w:val="center"/>
          </w:tcPr>
          <w:p w14:paraId="3415A8CB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2D402369" w14:textId="77777777">
        <w:trPr>
          <w:jc w:val="center"/>
        </w:trPr>
        <w:tc>
          <w:tcPr>
            <w:tcW w:w="1971" w:type="dxa"/>
            <w:vAlign w:val="center"/>
          </w:tcPr>
          <w:p w14:paraId="1E5939BB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  <w:t>Oliveira 2019</w:t>
            </w:r>
          </w:p>
        </w:tc>
        <w:tc>
          <w:tcPr>
            <w:tcW w:w="1932" w:type="dxa"/>
            <w:vAlign w:val="center"/>
          </w:tcPr>
          <w:p w14:paraId="60087108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214" w:type="dxa"/>
            <w:vAlign w:val="center"/>
          </w:tcPr>
          <w:p w14:paraId="3EE51F4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07" w:type="dxa"/>
            <w:vAlign w:val="center"/>
          </w:tcPr>
          <w:p w14:paraId="76EE3C7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40" w:type="dxa"/>
            <w:vAlign w:val="center"/>
          </w:tcPr>
          <w:p w14:paraId="2C9362C0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35582A46" w14:textId="77777777">
        <w:trPr>
          <w:jc w:val="center"/>
        </w:trPr>
        <w:tc>
          <w:tcPr>
            <w:tcW w:w="1971" w:type="dxa"/>
            <w:vAlign w:val="center"/>
          </w:tcPr>
          <w:p w14:paraId="109B4DD0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  <w:t>Sen 2020</w:t>
            </w:r>
          </w:p>
        </w:tc>
        <w:tc>
          <w:tcPr>
            <w:tcW w:w="1932" w:type="dxa"/>
            <w:vAlign w:val="center"/>
          </w:tcPr>
          <w:p w14:paraId="3104CFC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214" w:type="dxa"/>
            <w:vAlign w:val="center"/>
          </w:tcPr>
          <w:p w14:paraId="20A49788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07" w:type="dxa"/>
            <w:vAlign w:val="center"/>
          </w:tcPr>
          <w:p w14:paraId="65560EC0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40" w:type="dxa"/>
            <w:vAlign w:val="center"/>
          </w:tcPr>
          <w:p w14:paraId="3180CD7E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24912644" w14:textId="77777777">
        <w:trPr>
          <w:jc w:val="center"/>
        </w:trPr>
        <w:tc>
          <w:tcPr>
            <w:tcW w:w="1971" w:type="dxa"/>
            <w:vAlign w:val="center"/>
          </w:tcPr>
          <w:p w14:paraId="125A8E8F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Total (No of publications per meta-analysis)</w:t>
            </w:r>
          </w:p>
        </w:tc>
        <w:tc>
          <w:tcPr>
            <w:tcW w:w="1932" w:type="dxa"/>
            <w:vAlign w:val="center"/>
          </w:tcPr>
          <w:p w14:paraId="371BB03C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2214" w:type="dxa"/>
            <w:vAlign w:val="center"/>
          </w:tcPr>
          <w:p w14:paraId="3C44AEAF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6</w:t>
            </w:r>
          </w:p>
        </w:tc>
        <w:tc>
          <w:tcPr>
            <w:tcW w:w="1807" w:type="dxa"/>
            <w:vAlign w:val="center"/>
          </w:tcPr>
          <w:p w14:paraId="31EE54F4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1840" w:type="dxa"/>
            <w:vAlign w:val="center"/>
          </w:tcPr>
          <w:p w14:paraId="1F3DE544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9</w:t>
            </w:r>
          </w:p>
        </w:tc>
      </w:tr>
      <w:tr w:rsidR="00E630DE" w14:paraId="727003CD" w14:textId="77777777">
        <w:trPr>
          <w:jc w:val="center"/>
        </w:trPr>
        <w:tc>
          <w:tcPr>
            <w:tcW w:w="1971" w:type="dxa"/>
            <w:vAlign w:val="center"/>
          </w:tcPr>
          <w:p w14:paraId="6F75B9E5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Grand Total (N)</w:t>
            </w:r>
          </w:p>
        </w:tc>
        <w:tc>
          <w:tcPr>
            <w:tcW w:w="7793" w:type="dxa"/>
            <w:gridSpan w:val="4"/>
            <w:vAlign w:val="center"/>
          </w:tcPr>
          <w:p w14:paraId="12697311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20</w:t>
            </w:r>
          </w:p>
        </w:tc>
      </w:tr>
      <w:tr w:rsidR="00E630DE" w14:paraId="69E0ED28" w14:textId="77777777">
        <w:trPr>
          <w:jc w:val="center"/>
        </w:trPr>
        <w:tc>
          <w:tcPr>
            <w:tcW w:w="1971" w:type="dxa"/>
            <w:vAlign w:val="center"/>
          </w:tcPr>
          <w:p w14:paraId="4E4ECB41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Rows (r)</w:t>
            </w:r>
          </w:p>
        </w:tc>
        <w:tc>
          <w:tcPr>
            <w:tcW w:w="7793" w:type="dxa"/>
            <w:gridSpan w:val="4"/>
            <w:vAlign w:val="center"/>
          </w:tcPr>
          <w:p w14:paraId="3FD85926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12</w:t>
            </w:r>
          </w:p>
        </w:tc>
      </w:tr>
      <w:tr w:rsidR="00E630DE" w14:paraId="21D9D8B0" w14:textId="77777777">
        <w:trPr>
          <w:jc w:val="center"/>
        </w:trPr>
        <w:tc>
          <w:tcPr>
            <w:tcW w:w="1971" w:type="dxa"/>
            <w:vAlign w:val="center"/>
          </w:tcPr>
          <w:p w14:paraId="74F6F603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Columns (c)</w:t>
            </w:r>
          </w:p>
        </w:tc>
        <w:tc>
          <w:tcPr>
            <w:tcW w:w="7793" w:type="dxa"/>
            <w:gridSpan w:val="4"/>
            <w:vAlign w:val="center"/>
          </w:tcPr>
          <w:p w14:paraId="4148D32A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4</w:t>
            </w:r>
          </w:p>
        </w:tc>
      </w:tr>
      <w:tr w:rsidR="00E630DE" w14:paraId="35916227" w14:textId="77777777">
        <w:trPr>
          <w:jc w:val="center"/>
        </w:trPr>
        <w:tc>
          <w:tcPr>
            <w:tcW w:w="1971" w:type="dxa"/>
            <w:vAlign w:val="center"/>
          </w:tcPr>
          <w:p w14:paraId="3D5A9707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lastRenderedPageBreak/>
              <w:t>Corrected covered area (CCA)</w:t>
            </w:r>
          </w:p>
        </w:tc>
        <w:tc>
          <w:tcPr>
            <w:tcW w:w="7793" w:type="dxa"/>
            <w:gridSpan w:val="4"/>
            <w:vAlign w:val="center"/>
          </w:tcPr>
          <w:p w14:paraId="5760BF22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22.22%</w:t>
            </w:r>
          </w:p>
        </w:tc>
      </w:tr>
    </w:tbl>
    <w:p w14:paraId="256F541A" w14:textId="77777777" w:rsidR="00E630DE" w:rsidRDefault="00000000">
      <w:pPr>
        <w:ind w:firstLineChars="1000" w:firstLine="2100"/>
        <w:rPr>
          <w:rFonts w:ascii="Times New Roman Regular" w:hAnsi="Times New Roman Regular" w:cs="Times New Roman Regular" w:hint="eastAsia"/>
          <w:color w:val="000000" w:themeColor="text1"/>
        </w:rPr>
      </w:pPr>
      <w:r>
        <w:rPr>
          <w:rFonts w:ascii="Times New Roman Regular" w:hAnsi="Times New Roman Regular" w:cs="Times New Roman Regular" w:hint="eastAsia"/>
          <w:color w:val="000000" w:themeColor="text1"/>
        </w:rPr>
        <w:t>BMD, bone mineral density</w:t>
      </w:r>
      <w:r>
        <w:rPr>
          <w:rFonts w:ascii="Times New Roman Regular" w:hAnsi="Times New Roman Regular" w:cs="Times New Roman Regular"/>
          <w:color w:val="000000" w:themeColor="text1"/>
        </w:rPr>
        <w:t>.</w:t>
      </w:r>
    </w:p>
    <w:p w14:paraId="3AFA2C6F" w14:textId="77777777" w:rsidR="00E630DE" w:rsidRDefault="00000000">
      <w:pPr>
        <w:ind w:firstLineChars="1000" w:firstLine="2100"/>
        <w:rPr>
          <w:rFonts w:ascii="Times New Roman Regular" w:hAnsi="Times New Roman Regular" w:cs="Times New Roman Regular" w:hint="eastAsia"/>
          <w:color w:val="000000" w:themeColor="text1"/>
        </w:rPr>
      </w:pPr>
      <w:r>
        <w:rPr>
          <w:rFonts w:ascii="Times New Roman Regular" w:hAnsi="Times New Roman Regular" w:cs="Times New Roman Regular"/>
          <w:color w:val="000000" w:themeColor="text1"/>
        </w:rPr>
        <w:t xml:space="preserve">Formula for calculating the corrected covered area, CCA (%) = N-r / </w:t>
      </w:r>
      <w:proofErr w:type="spellStart"/>
      <w:r>
        <w:rPr>
          <w:rFonts w:ascii="Times New Roman Regular" w:hAnsi="Times New Roman Regular" w:cs="Times New Roman Regular"/>
          <w:color w:val="000000" w:themeColor="text1"/>
        </w:rPr>
        <w:t>rc</w:t>
      </w:r>
      <w:proofErr w:type="spellEnd"/>
      <w:r>
        <w:rPr>
          <w:rFonts w:ascii="Times New Roman Regular" w:hAnsi="Times New Roman Regular" w:cs="Times New Roman Regular"/>
          <w:color w:val="000000" w:themeColor="text1"/>
        </w:rPr>
        <w:t>-r.</w:t>
      </w:r>
    </w:p>
    <w:p w14:paraId="2A8760A3" w14:textId="77777777" w:rsidR="00E630DE" w:rsidRDefault="00000000">
      <w:pPr>
        <w:ind w:firstLineChars="1000" w:firstLine="2100"/>
        <w:rPr>
          <w:rFonts w:ascii="Times New Roman Regular" w:hAnsi="Times New Roman Regular" w:cs="Times New Roman Regular" w:hint="eastAsia"/>
          <w:color w:val="000000" w:themeColor="text1"/>
        </w:rPr>
      </w:pPr>
      <w:r>
        <w:rPr>
          <w:rFonts w:ascii="Times New Roman Regular" w:hAnsi="Times New Roman Regular" w:cs="Times New Roman Regular"/>
          <w:color w:val="000000" w:themeColor="text1"/>
        </w:rPr>
        <w:t xml:space="preserve">N = number of included publications (sum of checked boxes), r = number of rows (number of </w:t>
      </w:r>
    </w:p>
    <w:p w14:paraId="26931D8A" w14:textId="77777777" w:rsidR="00E630DE" w:rsidRDefault="00000000">
      <w:pPr>
        <w:ind w:firstLineChars="1000" w:firstLine="2100"/>
        <w:rPr>
          <w:rFonts w:ascii="Times New Roman Regular" w:hAnsi="Times New Roman Regular" w:cs="Times New Roman Regular" w:hint="eastAsia"/>
          <w:color w:val="000000" w:themeColor="text1"/>
        </w:rPr>
        <w:sectPr w:rsidR="00E630D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 Regular" w:hAnsi="Times New Roman Regular" w:cs="Times New Roman Regular"/>
          <w:color w:val="000000" w:themeColor="text1"/>
        </w:rPr>
        <w:t>randomized controlled trials), c = number of columns (number of systematic reviews).</w:t>
      </w:r>
    </w:p>
    <w:tbl>
      <w:tblPr>
        <w:tblStyle w:val="a3"/>
        <w:tblW w:w="12782" w:type="dxa"/>
        <w:jc w:val="center"/>
        <w:tblLayout w:type="fixed"/>
        <w:tblLook w:val="04A0" w:firstRow="1" w:lastRow="0" w:firstColumn="1" w:lastColumn="0" w:noHBand="0" w:noVBand="1"/>
      </w:tblPr>
      <w:tblGrid>
        <w:gridCol w:w="1643"/>
        <w:gridCol w:w="1415"/>
        <w:gridCol w:w="1333"/>
        <w:gridCol w:w="1162"/>
        <w:gridCol w:w="1448"/>
        <w:gridCol w:w="1447"/>
        <w:gridCol w:w="1467"/>
        <w:gridCol w:w="1238"/>
        <w:gridCol w:w="1629"/>
      </w:tblGrid>
      <w:tr w:rsidR="00E630DE" w14:paraId="433E2546" w14:textId="77777777">
        <w:trPr>
          <w:trHeight w:val="819"/>
          <w:jc w:val="center"/>
        </w:trPr>
        <w:tc>
          <w:tcPr>
            <w:tcW w:w="1643" w:type="dxa"/>
            <w:shd w:val="clear" w:color="auto" w:fill="BFBFBF" w:themeFill="background1" w:themeFillShade="BF"/>
            <w:vAlign w:val="center"/>
          </w:tcPr>
          <w:p w14:paraId="74E1062E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lastRenderedPageBreak/>
              <w:t>Overlapping associations</w:t>
            </w:r>
          </w:p>
        </w:tc>
        <w:tc>
          <w:tcPr>
            <w:tcW w:w="11139" w:type="dxa"/>
            <w:gridSpan w:val="8"/>
            <w:shd w:val="clear" w:color="auto" w:fill="BFBFBF" w:themeFill="background1" w:themeFillShade="BF"/>
            <w:vAlign w:val="center"/>
          </w:tcPr>
          <w:p w14:paraId="77B704C0" w14:textId="77777777" w:rsidR="00E630DE" w:rsidRDefault="00000000">
            <w:pPr>
              <w:tabs>
                <w:tab w:val="center" w:pos="2882"/>
                <w:tab w:val="right" w:pos="5647"/>
              </w:tabs>
              <w:jc w:val="center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 xml:space="preserve">8 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  <w:t xml:space="preserve">SRs on </w:t>
            </w: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 xml:space="preserve">WBV 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  <w:t>for postmenopausal women</w:t>
            </w: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’s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  <w:lang w:eastAsia="zh-Hans"/>
              </w:rPr>
              <w:t>l</w:t>
            </w: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umbar spine BMD</w:t>
            </w:r>
          </w:p>
        </w:tc>
      </w:tr>
      <w:tr w:rsidR="00E630DE" w14:paraId="05D6E944" w14:textId="77777777">
        <w:trPr>
          <w:trHeight w:val="665"/>
          <w:jc w:val="center"/>
        </w:trPr>
        <w:tc>
          <w:tcPr>
            <w:tcW w:w="1643" w:type="dxa"/>
            <w:vMerge w:val="restart"/>
            <w:vAlign w:val="center"/>
          </w:tcPr>
          <w:p w14:paraId="4228BB15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Randomized</w:t>
            </w:r>
          </w:p>
          <w:p w14:paraId="2F9DE780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controlled trials</w:t>
            </w:r>
          </w:p>
        </w:tc>
        <w:tc>
          <w:tcPr>
            <w:tcW w:w="11139" w:type="dxa"/>
            <w:gridSpan w:val="8"/>
            <w:vAlign w:val="center"/>
          </w:tcPr>
          <w:p w14:paraId="57C6EF4B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Systematic reviews</w:t>
            </w:r>
          </w:p>
        </w:tc>
      </w:tr>
      <w:tr w:rsidR="00E630DE" w14:paraId="44EC287C" w14:textId="77777777">
        <w:trPr>
          <w:trHeight w:val="844"/>
          <w:jc w:val="center"/>
        </w:trPr>
        <w:tc>
          <w:tcPr>
            <w:tcW w:w="1643" w:type="dxa"/>
            <w:vMerge/>
            <w:vAlign w:val="center"/>
          </w:tcPr>
          <w:p w14:paraId="20BF8117" w14:textId="77777777" w:rsidR="00E630DE" w:rsidRDefault="00E630DE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  <w:lang w:eastAsia="zh-Hans"/>
              </w:rPr>
            </w:pPr>
          </w:p>
        </w:tc>
        <w:tc>
          <w:tcPr>
            <w:tcW w:w="1415" w:type="dxa"/>
            <w:vAlign w:val="center"/>
          </w:tcPr>
          <w:p w14:paraId="6DC80959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Sitja</w:t>
            </w:r>
            <w:proofErr w:type="spellEnd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̀-</w:t>
            </w:r>
            <w:proofErr w:type="spellStart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Rabert</w:t>
            </w:r>
            <w:proofErr w:type="spellEnd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 xml:space="preserve"> M et al. 2012</w:t>
            </w:r>
          </w:p>
        </w:tc>
        <w:tc>
          <w:tcPr>
            <w:tcW w:w="1333" w:type="dxa"/>
            <w:vAlign w:val="center"/>
          </w:tcPr>
          <w:p w14:paraId="2E1B8BCD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Oliveira LC et al. 2016</w:t>
            </w:r>
          </w:p>
        </w:tc>
        <w:tc>
          <w:tcPr>
            <w:tcW w:w="1162" w:type="dxa"/>
            <w:vAlign w:val="center"/>
          </w:tcPr>
          <w:p w14:paraId="71CF03AC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Xie C et al. 2016</w:t>
            </w:r>
          </w:p>
        </w:tc>
        <w:tc>
          <w:tcPr>
            <w:tcW w:w="1448" w:type="dxa"/>
            <w:vAlign w:val="center"/>
          </w:tcPr>
          <w:p w14:paraId="2DCCD346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Luo X et al. 2017</w:t>
            </w:r>
          </w:p>
        </w:tc>
        <w:tc>
          <w:tcPr>
            <w:tcW w:w="1447" w:type="dxa"/>
            <w:vAlign w:val="center"/>
          </w:tcPr>
          <w:p w14:paraId="25D1EC96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Marín-</w:t>
            </w:r>
            <w:proofErr w:type="spellStart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Cascales</w:t>
            </w:r>
            <w:proofErr w:type="spellEnd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 xml:space="preserve"> E et al. 2018</w:t>
            </w:r>
          </w:p>
        </w:tc>
        <w:tc>
          <w:tcPr>
            <w:tcW w:w="1467" w:type="dxa"/>
            <w:vAlign w:val="center"/>
          </w:tcPr>
          <w:p w14:paraId="016E0D43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Huang L E et al. 2019</w:t>
            </w:r>
          </w:p>
        </w:tc>
        <w:tc>
          <w:tcPr>
            <w:tcW w:w="1238" w:type="dxa"/>
            <w:vAlign w:val="center"/>
          </w:tcPr>
          <w:p w14:paraId="75FF83DA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Chai NB, 2021</w:t>
            </w:r>
          </w:p>
        </w:tc>
        <w:tc>
          <w:tcPr>
            <w:tcW w:w="1629" w:type="dxa"/>
            <w:vAlign w:val="center"/>
          </w:tcPr>
          <w:p w14:paraId="66722B18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de Oliveira RDJ et al. 2023</w:t>
            </w:r>
          </w:p>
        </w:tc>
      </w:tr>
      <w:tr w:rsidR="00E630DE" w14:paraId="2D931FAE" w14:textId="77777777">
        <w:trPr>
          <w:trHeight w:val="289"/>
          <w:jc w:val="center"/>
        </w:trPr>
        <w:tc>
          <w:tcPr>
            <w:tcW w:w="1643" w:type="dxa"/>
            <w:vAlign w:val="center"/>
          </w:tcPr>
          <w:p w14:paraId="32DA050C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lang w:eastAsia="zh-Hans"/>
              </w:rPr>
              <w:t>Verschueren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  <w:t xml:space="preserve"> 2004</w:t>
            </w:r>
          </w:p>
        </w:tc>
        <w:tc>
          <w:tcPr>
            <w:tcW w:w="1415" w:type="dxa"/>
            <w:vAlign w:val="center"/>
          </w:tcPr>
          <w:p w14:paraId="71007BB1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333" w:type="dxa"/>
            <w:vAlign w:val="center"/>
          </w:tcPr>
          <w:p w14:paraId="3A962971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2DC09C82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8" w:type="dxa"/>
            <w:vAlign w:val="center"/>
          </w:tcPr>
          <w:p w14:paraId="5140F38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43CA724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488E1203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38" w:type="dxa"/>
            <w:vAlign w:val="center"/>
          </w:tcPr>
          <w:p w14:paraId="0D55D43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30BBBECA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112F5D9F" w14:textId="77777777">
        <w:trPr>
          <w:trHeight w:val="475"/>
          <w:jc w:val="center"/>
        </w:trPr>
        <w:tc>
          <w:tcPr>
            <w:tcW w:w="1643" w:type="dxa"/>
            <w:vAlign w:val="center"/>
          </w:tcPr>
          <w:p w14:paraId="003316F4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lang w:eastAsia="zh-Hans"/>
              </w:rPr>
              <w:t>Gusi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  <w:t xml:space="preserve"> 2006</w:t>
            </w:r>
          </w:p>
        </w:tc>
        <w:tc>
          <w:tcPr>
            <w:tcW w:w="1415" w:type="dxa"/>
            <w:vAlign w:val="center"/>
          </w:tcPr>
          <w:p w14:paraId="43043FB8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333" w:type="dxa"/>
            <w:vAlign w:val="center"/>
          </w:tcPr>
          <w:p w14:paraId="150D4EB7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3A916E50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8" w:type="dxa"/>
            <w:vAlign w:val="center"/>
          </w:tcPr>
          <w:p w14:paraId="7841D6D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10DCDA65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03B2FCC8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04983EF4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5FB3D641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30E75916" w14:textId="77777777">
        <w:trPr>
          <w:trHeight w:val="289"/>
          <w:jc w:val="center"/>
        </w:trPr>
        <w:tc>
          <w:tcPr>
            <w:tcW w:w="1643" w:type="dxa"/>
            <w:vAlign w:val="center"/>
          </w:tcPr>
          <w:p w14:paraId="612766B7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Von Stengel 2011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 xml:space="preserve"> a</w:t>
            </w:r>
          </w:p>
        </w:tc>
        <w:tc>
          <w:tcPr>
            <w:tcW w:w="1415" w:type="dxa"/>
            <w:vAlign w:val="center"/>
          </w:tcPr>
          <w:p w14:paraId="3F9C5F0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6CF6ACF7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4E56719F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8" w:type="dxa"/>
            <w:vAlign w:val="center"/>
          </w:tcPr>
          <w:p w14:paraId="6551BE32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7" w:type="dxa"/>
            <w:vAlign w:val="center"/>
          </w:tcPr>
          <w:p w14:paraId="0BFA716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21DD9C8B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38" w:type="dxa"/>
            <w:vAlign w:val="center"/>
          </w:tcPr>
          <w:p w14:paraId="4DCB3A57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0889FE24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7E0A3BC8" w14:textId="77777777">
        <w:trPr>
          <w:trHeight w:val="289"/>
          <w:jc w:val="center"/>
        </w:trPr>
        <w:tc>
          <w:tcPr>
            <w:tcW w:w="1643" w:type="dxa"/>
            <w:vAlign w:val="center"/>
          </w:tcPr>
          <w:p w14:paraId="365168B3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Von Stengel 2011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 xml:space="preserve"> b</w:t>
            </w:r>
          </w:p>
        </w:tc>
        <w:tc>
          <w:tcPr>
            <w:tcW w:w="1415" w:type="dxa"/>
            <w:vAlign w:val="center"/>
          </w:tcPr>
          <w:p w14:paraId="6C2A6E58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32D82593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292638C4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8" w:type="dxa"/>
            <w:vAlign w:val="center"/>
          </w:tcPr>
          <w:p w14:paraId="3A5C922B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0C6042BB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63ECC1DE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38" w:type="dxa"/>
            <w:vAlign w:val="center"/>
          </w:tcPr>
          <w:p w14:paraId="0CD65BD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168EC437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7AFE958F" w14:textId="77777777">
        <w:trPr>
          <w:jc w:val="center"/>
        </w:trPr>
        <w:tc>
          <w:tcPr>
            <w:tcW w:w="1643" w:type="dxa"/>
            <w:vAlign w:val="center"/>
          </w:tcPr>
          <w:p w14:paraId="69A464A2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proofErr w:type="spellStart"/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Slatkovska</w:t>
            </w:r>
            <w:proofErr w:type="spellEnd"/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 xml:space="preserve"> 2011</w:t>
            </w:r>
          </w:p>
        </w:tc>
        <w:tc>
          <w:tcPr>
            <w:tcW w:w="1415" w:type="dxa"/>
            <w:vAlign w:val="center"/>
          </w:tcPr>
          <w:p w14:paraId="62B59A27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6BE7BB4F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3409AA2E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71D27083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31334E9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185A0FFB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5223DAF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4493F3D9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04B4A7DD" w14:textId="77777777">
        <w:trPr>
          <w:trHeight w:val="90"/>
          <w:jc w:val="center"/>
        </w:trPr>
        <w:tc>
          <w:tcPr>
            <w:tcW w:w="1643" w:type="dxa"/>
            <w:vAlign w:val="center"/>
          </w:tcPr>
          <w:p w14:paraId="13BC84F7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Rubin 2004</w:t>
            </w:r>
          </w:p>
        </w:tc>
        <w:tc>
          <w:tcPr>
            <w:tcW w:w="1415" w:type="dxa"/>
            <w:vAlign w:val="center"/>
          </w:tcPr>
          <w:p w14:paraId="4245AE8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06445C3D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07934DAE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8" w:type="dxa"/>
            <w:vAlign w:val="center"/>
          </w:tcPr>
          <w:p w14:paraId="3917C48F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5FDC6C34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67" w:type="dxa"/>
            <w:vAlign w:val="center"/>
          </w:tcPr>
          <w:p w14:paraId="262FE0F5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15D5D738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47AE4C5F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28A8E1A1" w14:textId="77777777">
        <w:trPr>
          <w:trHeight w:val="90"/>
          <w:jc w:val="center"/>
        </w:trPr>
        <w:tc>
          <w:tcPr>
            <w:tcW w:w="1643" w:type="dxa"/>
            <w:vAlign w:val="center"/>
          </w:tcPr>
          <w:p w14:paraId="21988A7A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Leung 2014</w:t>
            </w:r>
          </w:p>
        </w:tc>
        <w:tc>
          <w:tcPr>
            <w:tcW w:w="1415" w:type="dxa"/>
            <w:vAlign w:val="center"/>
          </w:tcPr>
          <w:p w14:paraId="74051ED8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037D2AFA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73E65883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8" w:type="dxa"/>
            <w:vAlign w:val="center"/>
          </w:tcPr>
          <w:p w14:paraId="66DE936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03CA7D9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0A3FC34D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38" w:type="dxa"/>
            <w:vAlign w:val="center"/>
          </w:tcPr>
          <w:p w14:paraId="4B34071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2601A879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48C4A2B1" w14:textId="77777777">
        <w:trPr>
          <w:jc w:val="center"/>
        </w:trPr>
        <w:tc>
          <w:tcPr>
            <w:tcW w:w="1643" w:type="dxa"/>
            <w:vAlign w:val="center"/>
          </w:tcPr>
          <w:p w14:paraId="71E4B5C0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proofErr w:type="spellStart"/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lwamoto</w:t>
            </w:r>
            <w:proofErr w:type="spellEnd"/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 xml:space="preserve"> 2005</w:t>
            </w:r>
          </w:p>
        </w:tc>
        <w:tc>
          <w:tcPr>
            <w:tcW w:w="1415" w:type="dxa"/>
            <w:vAlign w:val="center"/>
          </w:tcPr>
          <w:p w14:paraId="6E1D85E7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7DA6D232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03DABBEF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8" w:type="dxa"/>
            <w:vAlign w:val="center"/>
          </w:tcPr>
          <w:p w14:paraId="7968655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35057AB3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2E40FDAB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0E505E65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3C41F0EE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04206122" w14:textId="77777777">
        <w:trPr>
          <w:trHeight w:val="90"/>
          <w:jc w:val="center"/>
        </w:trPr>
        <w:tc>
          <w:tcPr>
            <w:tcW w:w="1643" w:type="dxa"/>
            <w:vAlign w:val="center"/>
          </w:tcPr>
          <w:p w14:paraId="3AA23E09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Lai 2013</w:t>
            </w:r>
          </w:p>
        </w:tc>
        <w:tc>
          <w:tcPr>
            <w:tcW w:w="1415" w:type="dxa"/>
            <w:vAlign w:val="center"/>
          </w:tcPr>
          <w:p w14:paraId="7D32C20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1F4A4975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7FF0C8EB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8" w:type="dxa"/>
            <w:vAlign w:val="center"/>
          </w:tcPr>
          <w:p w14:paraId="5358E125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7" w:type="dxa"/>
            <w:vAlign w:val="center"/>
          </w:tcPr>
          <w:p w14:paraId="13C2395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1D1F4E00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38" w:type="dxa"/>
            <w:vAlign w:val="center"/>
          </w:tcPr>
          <w:p w14:paraId="550005B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7CE8A574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7C10E03C" w14:textId="77777777">
        <w:trPr>
          <w:jc w:val="center"/>
        </w:trPr>
        <w:tc>
          <w:tcPr>
            <w:tcW w:w="1643" w:type="dxa"/>
            <w:vAlign w:val="center"/>
          </w:tcPr>
          <w:p w14:paraId="693B10EB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proofErr w:type="spellStart"/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Karakiriou</w:t>
            </w:r>
            <w:proofErr w:type="spellEnd"/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 xml:space="preserve"> 2012</w:t>
            </w:r>
          </w:p>
        </w:tc>
        <w:tc>
          <w:tcPr>
            <w:tcW w:w="1415" w:type="dxa"/>
            <w:vAlign w:val="center"/>
          </w:tcPr>
          <w:p w14:paraId="1A04F0B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4A93AB85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1E27DDA4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7A6EABA0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02BB0B2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5CA835C7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38" w:type="dxa"/>
            <w:vAlign w:val="center"/>
          </w:tcPr>
          <w:p w14:paraId="3C24063C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629" w:type="dxa"/>
            <w:vAlign w:val="center"/>
          </w:tcPr>
          <w:p w14:paraId="4D100EB4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0E0C4ACE" w14:textId="77777777">
        <w:trPr>
          <w:trHeight w:val="90"/>
          <w:jc w:val="center"/>
        </w:trPr>
        <w:tc>
          <w:tcPr>
            <w:tcW w:w="1643" w:type="dxa"/>
            <w:vAlign w:val="center"/>
          </w:tcPr>
          <w:p w14:paraId="2E775DA0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Russo 2003</w:t>
            </w:r>
          </w:p>
        </w:tc>
        <w:tc>
          <w:tcPr>
            <w:tcW w:w="1415" w:type="dxa"/>
            <w:vAlign w:val="center"/>
          </w:tcPr>
          <w:p w14:paraId="344F9878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6C99092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4601545E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8" w:type="dxa"/>
            <w:vAlign w:val="center"/>
          </w:tcPr>
          <w:p w14:paraId="3C0E7855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122B3B1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1F86652E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01E4534E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2F5C96A7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30B2E83B" w14:textId="77777777">
        <w:trPr>
          <w:jc w:val="center"/>
        </w:trPr>
        <w:tc>
          <w:tcPr>
            <w:tcW w:w="1643" w:type="dxa"/>
            <w:vAlign w:val="center"/>
          </w:tcPr>
          <w:p w14:paraId="089E8BEB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Liu Y 2008a</w:t>
            </w:r>
          </w:p>
        </w:tc>
        <w:tc>
          <w:tcPr>
            <w:tcW w:w="1415" w:type="dxa"/>
            <w:vAlign w:val="center"/>
          </w:tcPr>
          <w:p w14:paraId="456A69FF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1E713B3F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78FAB108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8" w:type="dxa"/>
            <w:vAlign w:val="center"/>
          </w:tcPr>
          <w:p w14:paraId="4466753E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29ACB6BF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61EB9474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25AB0287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629" w:type="dxa"/>
            <w:vAlign w:val="center"/>
          </w:tcPr>
          <w:p w14:paraId="2C8CCD7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16F396FD" w14:textId="77777777">
        <w:trPr>
          <w:jc w:val="center"/>
        </w:trPr>
        <w:tc>
          <w:tcPr>
            <w:tcW w:w="1643" w:type="dxa"/>
            <w:vAlign w:val="center"/>
          </w:tcPr>
          <w:p w14:paraId="5A83FA65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lastRenderedPageBreak/>
              <w:t>Liu Y 2008b</w:t>
            </w:r>
          </w:p>
        </w:tc>
        <w:tc>
          <w:tcPr>
            <w:tcW w:w="1415" w:type="dxa"/>
            <w:vAlign w:val="center"/>
          </w:tcPr>
          <w:p w14:paraId="1429E22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25D6273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23AA7D03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8" w:type="dxa"/>
            <w:vAlign w:val="center"/>
          </w:tcPr>
          <w:p w14:paraId="5E8A996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062B0E6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3CD4826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3F9B5BFF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4625106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27169529" w14:textId="77777777">
        <w:trPr>
          <w:jc w:val="center"/>
        </w:trPr>
        <w:tc>
          <w:tcPr>
            <w:tcW w:w="1643" w:type="dxa"/>
            <w:vAlign w:val="center"/>
          </w:tcPr>
          <w:p w14:paraId="19F431A4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Ba 2015</w:t>
            </w:r>
          </w:p>
        </w:tc>
        <w:tc>
          <w:tcPr>
            <w:tcW w:w="1415" w:type="dxa"/>
            <w:vAlign w:val="center"/>
          </w:tcPr>
          <w:p w14:paraId="4821303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3C43FE2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177928C2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8" w:type="dxa"/>
            <w:vAlign w:val="center"/>
          </w:tcPr>
          <w:p w14:paraId="1E1D5C1E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6763A2DE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746C12C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711997B0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7DDD1FB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45772EEA" w14:textId="77777777">
        <w:trPr>
          <w:jc w:val="center"/>
        </w:trPr>
        <w:tc>
          <w:tcPr>
            <w:tcW w:w="1643" w:type="dxa"/>
            <w:vAlign w:val="center"/>
          </w:tcPr>
          <w:p w14:paraId="28650C1B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Chen XH 2015a</w:t>
            </w:r>
          </w:p>
        </w:tc>
        <w:tc>
          <w:tcPr>
            <w:tcW w:w="1415" w:type="dxa"/>
            <w:vAlign w:val="center"/>
          </w:tcPr>
          <w:p w14:paraId="478E22D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32DBE42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38CBA526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8" w:type="dxa"/>
            <w:vAlign w:val="center"/>
          </w:tcPr>
          <w:p w14:paraId="778B708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3B67EC9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1CEB3924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06FBD1FA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629" w:type="dxa"/>
            <w:vAlign w:val="center"/>
          </w:tcPr>
          <w:p w14:paraId="05B32AA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6A71E34E" w14:textId="77777777">
        <w:trPr>
          <w:jc w:val="center"/>
        </w:trPr>
        <w:tc>
          <w:tcPr>
            <w:tcW w:w="1643" w:type="dxa"/>
            <w:vAlign w:val="center"/>
          </w:tcPr>
          <w:p w14:paraId="084FAB57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Shen YM 2015</w:t>
            </w:r>
          </w:p>
        </w:tc>
        <w:tc>
          <w:tcPr>
            <w:tcW w:w="1415" w:type="dxa"/>
            <w:vAlign w:val="center"/>
          </w:tcPr>
          <w:p w14:paraId="736CE465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3382F4F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41FBC44D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8" w:type="dxa"/>
            <w:vAlign w:val="center"/>
          </w:tcPr>
          <w:p w14:paraId="72A69663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7BE43AB0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7DAC735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5BD19EC1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629" w:type="dxa"/>
            <w:vAlign w:val="center"/>
          </w:tcPr>
          <w:p w14:paraId="13C43D57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17CCBB4D" w14:textId="77777777">
        <w:trPr>
          <w:jc w:val="center"/>
        </w:trPr>
        <w:tc>
          <w:tcPr>
            <w:tcW w:w="1643" w:type="dxa"/>
            <w:vAlign w:val="center"/>
          </w:tcPr>
          <w:p w14:paraId="2E2A2A16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Simon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 xml:space="preserve"> 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2011</w:t>
            </w:r>
          </w:p>
        </w:tc>
        <w:tc>
          <w:tcPr>
            <w:tcW w:w="1415" w:type="dxa"/>
            <w:vAlign w:val="center"/>
          </w:tcPr>
          <w:p w14:paraId="229D666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0B6E8A83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2AC4783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4E43B6E8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7" w:type="dxa"/>
            <w:vAlign w:val="center"/>
          </w:tcPr>
          <w:p w14:paraId="16CCCA9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498489F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7CADF91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393A9757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7833D71D" w14:textId="77777777">
        <w:trPr>
          <w:jc w:val="center"/>
        </w:trPr>
        <w:tc>
          <w:tcPr>
            <w:tcW w:w="1643" w:type="dxa"/>
            <w:vAlign w:val="center"/>
          </w:tcPr>
          <w:p w14:paraId="243A3285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Jun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 xml:space="preserve"> 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2005</w:t>
            </w:r>
          </w:p>
        </w:tc>
        <w:tc>
          <w:tcPr>
            <w:tcW w:w="1415" w:type="dxa"/>
            <w:vAlign w:val="center"/>
          </w:tcPr>
          <w:p w14:paraId="67B0DEF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0766DB50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0FF8524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44790279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47" w:type="dxa"/>
            <w:vAlign w:val="center"/>
          </w:tcPr>
          <w:p w14:paraId="7160BAE3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26EE9BF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2AE306C3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6287361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44CBD9B0" w14:textId="77777777">
        <w:trPr>
          <w:jc w:val="center"/>
        </w:trPr>
        <w:tc>
          <w:tcPr>
            <w:tcW w:w="1643" w:type="dxa"/>
            <w:vAlign w:val="center"/>
          </w:tcPr>
          <w:p w14:paraId="77D078E8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Davis 2014a</w:t>
            </w:r>
          </w:p>
        </w:tc>
        <w:tc>
          <w:tcPr>
            <w:tcW w:w="1415" w:type="dxa"/>
            <w:vAlign w:val="center"/>
          </w:tcPr>
          <w:p w14:paraId="13BB426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11EF7FC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2C06A428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15D44D5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0CA83FBA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67" w:type="dxa"/>
            <w:vAlign w:val="center"/>
          </w:tcPr>
          <w:p w14:paraId="2DA187BB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28E0DD83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559EB67E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2B3AEC50" w14:textId="77777777">
        <w:trPr>
          <w:trHeight w:val="451"/>
          <w:jc w:val="center"/>
        </w:trPr>
        <w:tc>
          <w:tcPr>
            <w:tcW w:w="1643" w:type="dxa"/>
            <w:vAlign w:val="center"/>
          </w:tcPr>
          <w:p w14:paraId="5B6B0D94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Davis 2014b</w:t>
            </w:r>
          </w:p>
        </w:tc>
        <w:tc>
          <w:tcPr>
            <w:tcW w:w="1415" w:type="dxa"/>
            <w:vAlign w:val="center"/>
          </w:tcPr>
          <w:p w14:paraId="34F4BC0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2BDE73DF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100FFA3F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4FFFFA4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2A3098BC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67" w:type="dxa"/>
            <w:vAlign w:val="center"/>
          </w:tcPr>
          <w:p w14:paraId="2560273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74CCFDF5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77379ACF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10FDE0A7" w14:textId="77777777">
        <w:trPr>
          <w:trHeight w:val="451"/>
          <w:jc w:val="center"/>
        </w:trPr>
        <w:tc>
          <w:tcPr>
            <w:tcW w:w="1643" w:type="dxa"/>
            <w:vAlign w:val="center"/>
          </w:tcPr>
          <w:p w14:paraId="0E888F4F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Ruan 2008a</w:t>
            </w:r>
          </w:p>
        </w:tc>
        <w:tc>
          <w:tcPr>
            <w:tcW w:w="1415" w:type="dxa"/>
            <w:vAlign w:val="center"/>
          </w:tcPr>
          <w:p w14:paraId="27EE7FC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03A9947F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1BB2886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2B26CC94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0A830D5B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67" w:type="dxa"/>
            <w:vAlign w:val="center"/>
          </w:tcPr>
          <w:p w14:paraId="60A40963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1009170D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629" w:type="dxa"/>
            <w:vAlign w:val="center"/>
          </w:tcPr>
          <w:p w14:paraId="47C5F968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19A44FE2" w14:textId="77777777">
        <w:trPr>
          <w:trHeight w:val="451"/>
          <w:jc w:val="center"/>
        </w:trPr>
        <w:tc>
          <w:tcPr>
            <w:tcW w:w="1643" w:type="dxa"/>
            <w:vAlign w:val="center"/>
          </w:tcPr>
          <w:p w14:paraId="76A02049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Ruan 2008b</w:t>
            </w:r>
          </w:p>
        </w:tc>
        <w:tc>
          <w:tcPr>
            <w:tcW w:w="1415" w:type="dxa"/>
            <w:vAlign w:val="center"/>
          </w:tcPr>
          <w:p w14:paraId="7803848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39FF4FF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12AB5707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52366608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0BF52D7B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467" w:type="dxa"/>
            <w:vAlign w:val="center"/>
          </w:tcPr>
          <w:p w14:paraId="57DE82B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0E49F88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46CF4C0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4BE254C3" w14:textId="77777777">
        <w:trPr>
          <w:trHeight w:val="451"/>
          <w:jc w:val="center"/>
        </w:trPr>
        <w:tc>
          <w:tcPr>
            <w:tcW w:w="1643" w:type="dxa"/>
            <w:vAlign w:val="center"/>
          </w:tcPr>
          <w:p w14:paraId="4F995270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Oliveira 2018</w:t>
            </w:r>
          </w:p>
        </w:tc>
        <w:tc>
          <w:tcPr>
            <w:tcW w:w="1415" w:type="dxa"/>
            <w:vAlign w:val="center"/>
          </w:tcPr>
          <w:p w14:paraId="47FC7B83" w14:textId="77777777" w:rsidR="00E630DE" w:rsidRDefault="00E630DE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</w:p>
        </w:tc>
        <w:tc>
          <w:tcPr>
            <w:tcW w:w="1333" w:type="dxa"/>
            <w:vAlign w:val="center"/>
          </w:tcPr>
          <w:p w14:paraId="3C1B2ED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79E12800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4DC87AC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1F1B7BB7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7C65D745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38" w:type="dxa"/>
            <w:vAlign w:val="center"/>
          </w:tcPr>
          <w:p w14:paraId="6A00705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2DE1D62D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67F89968" w14:textId="77777777">
        <w:trPr>
          <w:trHeight w:val="451"/>
          <w:jc w:val="center"/>
        </w:trPr>
        <w:tc>
          <w:tcPr>
            <w:tcW w:w="1643" w:type="dxa"/>
            <w:vAlign w:val="center"/>
          </w:tcPr>
          <w:p w14:paraId="44DAA391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Beck 2010a</w:t>
            </w:r>
          </w:p>
        </w:tc>
        <w:tc>
          <w:tcPr>
            <w:tcW w:w="1415" w:type="dxa"/>
            <w:vAlign w:val="center"/>
          </w:tcPr>
          <w:p w14:paraId="12C1CCA4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2FD476B0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04D9FFE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3A3A0838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5F5A2FFF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21F039CE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38" w:type="dxa"/>
            <w:vAlign w:val="center"/>
          </w:tcPr>
          <w:p w14:paraId="17E66A75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7D8EBD14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7ADBE19F" w14:textId="77777777">
        <w:trPr>
          <w:trHeight w:val="451"/>
          <w:jc w:val="center"/>
        </w:trPr>
        <w:tc>
          <w:tcPr>
            <w:tcW w:w="1643" w:type="dxa"/>
            <w:vAlign w:val="center"/>
          </w:tcPr>
          <w:p w14:paraId="47220F69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Beck 2010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b</w:t>
            </w:r>
          </w:p>
        </w:tc>
        <w:tc>
          <w:tcPr>
            <w:tcW w:w="1415" w:type="dxa"/>
            <w:vAlign w:val="center"/>
          </w:tcPr>
          <w:p w14:paraId="00B606D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623020F8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6B6DA7E7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68CF3E1B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718E6EF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00430B4A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38" w:type="dxa"/>
            <w:vAlign w:val="center"/>
          </w:tcPr>
          <w:p w14:paraId="2714D38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65048E8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2576B5D6" w14:textId="77777777">
        <w:trPr>
          <w:trHeight w:val="451"/>
          <w:jc w:val="center"/>
        </w:trPr>
        <w:tc>
          <w:tcPr>
            <w:tcW w:w="1643" w:type="dxa"/>
            <w:vAlign w:val="center"/>
          </w:tcPr>
          <w:p w14:paraId="606B8D24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Chen XH 2015b</w:t>
            </w:r>
          </w:p>
        </w:tc>
        <w:tc>
          <w:tcPr>
            <w:tcW w:w="1415" w:type="dxa"/>
            <w:vAlign w:val="center"/>
          </w:tcPr>
          <w:p w14:paraId="19128C00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7791A16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28E90E1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0FCE219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71EC1950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0994026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0E2C27DF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629" w:type="dxa"/>
            <w:vAlign w:val="center"/>
          </w:tcPr>
          <w:p w14:paraId="4F024750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1BE2B620" w14:textId="77777777">
        <w:trPr>
          <w:trHeight w:val="451"/>
          <w:jc w:val="center"/>
        </w:trPr>
        <w:tc>
          <w:tcPr>
            <w:tcW w:w="1643" w:type="dxa"/>
            <w:vAlign w:val="center"/>
          </w:tcPr>
          <w:p w14:paraId="562A8A30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proofErr w:type="spellStart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EIDeeb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 xml:space="preserve"> 2020</w:t>
            </w:r>
          </w:p>
        </w:tc>
        <w:tc>
          <w:tcPr>
            <w:tcW w:w="1415" w:type="dxa"/>
            <w:vAlign w:val="center"/>
          </w:tcPr>
          <w:p w14:paraId="39043D2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72AB330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2CD2357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1759010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4C8A10C3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67B1D5C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2C639521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629" w:type="dxa"/>
            <w:vAlign w:val="center"/>
          </w:tcPr>
          <w:p w14:paraId="035CD84D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50F2010F" w14:textId="77777777">
        <w:trPr>
          <w:trHeight w:val="451"/>
          <w:jc w:val="center"/>
        </w:trPr>
        <w:tc>
          <w:tcPr>
            <w:tcW w:w="1643" w:type="dxa"/>
            <w:vAlign w:val="center"/>
          </w:tcPr>
          <w:p w14:paraId="6371AD49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proofErr w:type="spellStart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Ekin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 xml:space="preserve"> 2020</w:t>
            </w:r>
          </w:p>
        </w:tc>
        <w:tc>
          <w:tcPr>
            <w:tcW w:w="1415" w:type="dxa"/>
            <w:vAlign w:val="center"/>
          </w:tcPr>
          <w:p w14:paraId="1B11A42F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0ED470A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06F348E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3E40BEA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54DDF1D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6194A125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1DF6FDEE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629" w:type="dxa"/>
            <w:vAlign w:val="center"/>
          </w:tcPr>
          <w:p w14:paraId="2778661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779E0805" w14:textId="77777777">
        <w:trPr>
          <w:trHeight w:val="451"/>
          <w:jc w:val="center"/>
        </w:trPr>
        <w:tc>
          <w:tcPr>
            <w:tcW w:w="1643" w:type="dxa"/>
            <w:vAlign w:val="center"/>
          </w:tcPr>
          <w:p w14:paraId="6F1F81D3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Sen 2020</w:t>
            </w:r>
          </w:p>
        </w:tc>
        <w:tc>
          <w:tcPr>
            <w:tcW w:w="1415" w:type="dxa"/>
            <w:vAlign w:val="center"/>
          </w:tcPr>
          <w:p w14:paraId="26C472A4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596EC223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091A9A4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5C9D35F0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162B0F1B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0CEF4D43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5373BDA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1A3ED5D5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29DC3855" w14:textId="77777777">
        <w:trPr>
          <w:trHeight w:val="451"/>
          <w:jc w:val="center"/>
        </w:trPr>
        <w:tc>
          <w:tcPr>
            <w:tcW w:w="1643" w:type="dxa"/>
            <w:vAlign w:val="center"/>
          </w:tcPr>
          <w:p w14:paraId="04A69823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Jepsen 2019</w:t>
            </w:r>
          </w:p>
        </w:tc>
        <w:tc>
          <w:tcPr>
            <w:tcW w:w="1415" w:type="dxa"/>
            <w:vAlign w:val="center"/>
          </w:tcPr>
          <w:p w14:paraId="062734F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292858D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0BE56A9B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7B3773C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19609CD7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2A6DA2F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4B11ED25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09C3713F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25BF0703" w14:textId="77777777">
        <w:trPr>
          <w:trHeight w:val="451"/>
          <w:jc w:val="center"/>
        </w:trPr>
        <w:tc>
          <w:tcPr>
            <w:tcW w:w="1643" w:type="dxa"/>
            <w:vAlign w:val="center"/>
          </w:tcPr>
          <w:p w14:paraId="0069E26F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lastRenderedPageBreak/>
              <w:t>Marin-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Cascales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 xml:space="preserve"> 2019</w:t>
            </w:r>
          </w:p>
        </w:tc>
        <w:tc>
          <w:tcPr>
            <w:tcW w:w="1415" w:type="dxa"/>
            <w:vAlign w:val="center"/>
          </w:tcPr>
          <w:p w14:paraId="79206FB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6C6AFD4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5F83526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4BFD0984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4562ED7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467" w:type="dxa"/>
            <w:vAlign w:val="center"/>
          </w:tcPr>
          <w:p w14:paraId="7F3C9FE8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53CF7187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629" w:type="dxa"/>
            <w:vAlign w:val="center"/>
          </w:tcPr>
          <w:p w14:paraId="584337C3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12721FA9" w14:textId="77777777">
        <w:trPr>
          <w:trHeight w:val="965"/>
          <w:jc w:val="center"/>
        </w:trPr>
        <w:tc>
          <w:tcPr>
            <w:tcW w:w="1643" w:type="dxa"/>
            <w:vAlign w:val="center"/>
          </w:tcPr>
          <w:p w14:paraId="2C7CC965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Total (No of publications per meta-analysis)</w:t>
            </w:r>
          </w:p>
        </w:tc>
        <w:tc>
          <w:tcPr>
            <w:tcW w:w="1415" w:type="dxa"/>
            <w:vAlign w:val="center"/>
          </w:tcPr>
          <w:p w14:paraId="4A46F039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1333" w:type="dxa"/>
            <w:vAlign w:val="center"/>
          </w:tcPr>
          <w:p w14:paraId="1E7A8DF4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10</w:t>
            </w:r>
          </w:p>
        </w:tc>
        <w:tc>
          <w:tcPr>
            <w:tcW w:w="1162" w:type="dxa"/>
            <w:vAlign w:val="center"/>
          </w:tcPr>
          <w:p w14:paraId="5EA49BE9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14</w:t>
            </w:r>
          </w:p>
        </w:tc>
        <w:tc>
          <w:tcPr>
            <w:tcW w:w="1448" w:type="dxa"/>
            <w:vAlign w:val="center"/>
          </w:tcPr>
          <w:p w14:paraId="6BFE246A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1447" w:type="dxa"/>
            <w:vAlign w:val="center"/>
          </w:tcPr>
          <w:p w14:paraId="0FC7F07F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1467" w:type="dxa"/>
            <w:vAlign w:val="center"/>
          </w:tcPr>
          <w:p w14:paraId="0461E087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9</w:t>
            </w:r>
          </w:p>
        </w:tc>
        <w:tc>
          <w:tcPr>
            <w:tcW w:w="1238" w:type="dxa"/>
            <w:vAlign w:val="center"/>
          </w:tcPr>
          <w:p w14:paraId="39EF4AD9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8</w:t>
            </w:r>
          </w:p>
        </w:tc>
        <w:tc>
          <w:tcPr>
            <w:tcW w:w="1629" w:type="dxa"/>
            <w:vAlign w:val="center"/>
          </w:tcPr>
          <w:p w14:paraId="2C173C54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14</w:t>
            </w:r>
          </w:p>
        </w:tc>
      </w:tr>
      <w:tr w:rsidR="00E630DE" w14:paraId="056483B9" w14:textId="77777777">
        <w:trPr>
          <w:jc w:val="center"/>
        </w:trPr>
        <w:tc>
          <w:tcPr>
            <w:tcW w:w="1643" w:type="dxa"/>
            <w:vAlign w:val="center"/>
          </w:tcPr>
          <w:p w14:paraId="3F355243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Grand Total (N)</w:t>
            </w:r>
          </w:p>
        </w:tc>
        <w:tc>
          <w:tcPr>
            <w:tcW w:w="11139" w:type="dxa"/>
            <w:gridSpan w:val="8"/>
            <w:vAlign w:val="center"/>
          </w:tcPr>
          <w:p w14:paraId="7BA1B332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66</w:t>
            </w:r>
          </w:p>
        </w:tc>
      </w:tr>
      <w:tr w:rsidR="00E630DE" w14:paraId="7386CBDD" w14:textId="77777777">
        <w:trPr>
          <w:jc w:val="center"/>
        </w:trPr>
        <w:tc>
          <w:tcPr>
            <w:tcW w:w="1643" w:type="dxa"/>
            <w:vAlign w:val="center"/>
          </w:tcPr>
          <w:p w14:paraId="7C1DFBBD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Rows (r)</w:t>
            </w:r>
          </w:p>
        </w:tc>
        <w:tc>
          <w:tcPr>
            <w:tcW w:w="11139" w:type="dxa"/>
            <w:gridSpan w:val="8"/>
            <w:vAlign w:val="center"/>
          </w:tcPr>
          <w:p w14:paraId="254F6FF5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31</w:t>
            </w:r>
          </w:p>
        </w:tc>
      </w:tr>
      <w:tr w:rsidR="00E630DE" w14:paraId="4579EDAD" w14:textId="77777777">
        <w:trPr>
          <w:trHeight w:val="90"/>
          <w:jc w:val="center"/>
        </w:trPr>
        <w:tc>
          <w:tcPr>
            <w:tcW w:w="1643" w:type="dxa"/>
            <w:vAlign w:val="center"/>
          </w:tcPr>
          <w:p w14:paraId="1547D087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Columns (c)</w:t>
            </w:r>
          </w:p>
        </w:tc>
        <w:tc>
          <w:tcPr>
            <w:tcW w:w="11139" w:type="dxa"/>
            <w:gridSpan w:val="8"/>
            <w:vAlign w:val="center"/>
          </w:tcPr>
          <w:p w14:paraId="7F178C9A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8</w:t>
            </w:r>
          </w:p>
        </w:tc>
      </w:tr>
      <w:tr w:rsidR="00E630DE" w14:paraId="1C351996" w14:textId="77777777">
        <w:trPr>
          <w:jc w:val="center"/>
        </w:trPr>
        <w:tc>
          <w:tcPr>
            <w:tcW w:w="1643" w:type="dxa"/>
            <w:vAlign w:val="center"/>
          </w:tcPr>
          <w:p w14:paraId="719FD7E4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Corrected covered area (CCA)</w:t>
            </w:r>
          </w:p>
        </w:tc>
        <w:tc>
          <w:tcPr>
            <w:tcW w:w="11139" w:type="dxa"/>
            <w:gridSpan w:val="8"/>
            <w:vAlign w:val="center"/>
          </w:tcPr>
          <w:p w14:paraId="1C2A4210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16.13%</w:t>
            </w:r>
          </w:p>
        </w:tc>
      </w:tr>
    </w:tbl>
    <w:p w14:paraId="3C2344B1" w14:textId="77777777" w:rsidR="00E630DE" w:rsidRDefault="00000000">
      <w:pPr>
        <w:ind w:firstLineChars="300" w:firstLine="630"/>
        <w:rPr>
          <w:rFonts w:ascii="Times New Roman Regular" w:hAnsi="Times New Roman Regular" w:cs="Times New Roman Regular" w:hint="eastAsia"/>
          <w:color w:val="000000" w:themeColor="text1"/>
        </w:rPr>
      </w:pPr>
      <w:r>
        <w:rPr>
          <w:rFonts w:ascii="Times New Roman Regular" w:hAnsi="Times New Roman Regular" w:cs="Times New Roman Regular" w:hint="eastAsia"/>
          <w:color w:val="000000" w:themeColor="text1"/>
        </w:rPr>
        <w:t>BMD, bone mineral density</w:t>
      </w:r>
      <w:r>
        <w:rPr>
          <w:rFonts w:ascii="Times New Roman Regular" w:hAnsi="Times New Roman Regular" w:cs="Times New Roman Regular"/>
          <w:color w:val="000000" w:themeColor="text1"/>
        </w:rPr>
        <w:t>.</w:t>
      </w:r>
    </w:p>
    <w:p w14:paraId="300F12CB" w14:textId="77777777" w:rsidR="00E630DE" w:rsidRDefault="00000000">
      <w:pPr>
        <w:ind w:firstLineChars="300" w:firstLine="630"/>
        <w:rPr>
          <w:rFonts w:ascii="Times New Roman Regular" w:hAnsi="Times New Roman Regular" w:cs="Times New Roman Regular" w:hint="eastAsia"/>
          <w:color w:val="000000" w:themeColor="text1"/>
        </w:rPr>
      </w:pPr>
      <w:r>
        <w:rPr>
          <w:rFonts w:ascii="Times New Roman Regular" w:hAnsi="Times New Roman Regular" w:cs="Times New Roman Regular"/>
          <w:color w:val="000000" w:themeColor="text1"/>
        </w:rPr>
        <w:t xml:space="preserve">Formula for calculating the corrected covered area, CCA (%) = N-r / </w:t>
      </w:r>
      <w:proofErr w:type="spellStart"/>
      <w:r>
        <w:rPr>
          <w:rFonts w:ascii="Times New Roman Regular" w:hAnsi="Times New Roman Regular" w:cs="Times New Roman Regular"/>
          <w:color w:val="000000" w:themeColor="text1"/>
        </w:rPr>
        <w:t>rc</w:t>
      </w:r>
      <w:proofErr w:type="spellEnd"/>
      <w:r>
        <w:rPr>
          <w:rFonts w:ascii="Times New Roman Regular" w:hAnsi="Times New Roman Regular" w:cs="Times New Roman Regular"/>
          <w:color w:val="000000" w:themeColor="text1"/>
        </w:rPr>
        <w:t>-r.</w:t>
      </w:r>
    </w:p>
    <w:p w14:paraId="4D50BD14" w14:textId="77777777" w:rsidR="00E630DE" w:rsidRDefault="00000000">
      <w:pPr>
        <w:ind w:firstLineChars="300" w:firstLine="630"/>
        <w:rPr>
          <w:rFonts w:ascii="Times New Roman Regular" w:hAnsi="Times New Roman Regular" w:cs="Times New Roman Regular" w:hint="eastAsia"/>
          <w:color w:val="000000" w:themeColor="text1"/>
        </w:rPr>
      </w:pPr>
      <w:r>
        <w:rPr>
          <w:rFonts w:ascii="Times New Roman Regular" w:hAnsi="Times New Roman Regular" w:cs="Times New Roman Regular"/>
          <w:color w:val="000000" w:themeColor="text1"/>
        </w:rPr>
        <w:t xml:space="preserve">N = number of included publications (sum of checked boxes), r = number of rows (number of randomized controlled trials), c = number of </w:t>
      </w:r>
    </w:p>
    <w:p w14:paraId="2D727F1C" w14:textId="77777777" w:rsidR="00E630DE" w:rsidRDefault="00000000">
      <w:pPr>
        <w:ind w:firstLineChars="300" w:firstLine="630"/>
        <w:rPr>
          <w:rFonts w:ascii="Times New Roman Regular" w:hAnsi="Times New Roman Regular" w:cs="Times New Roman Regular" w:hint="eastAsia"/>
          <w:color w:val="000000" w:themeColor="text1"/>
        </w:rPr>
        <w:sectPr w:rsidR="00E630D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 Regular" w:hAnsi="Times New Roman Regular" w:cs="Times New Roman Regular"/>
          <w:color w:val="000000" w:themeColor="text1"/>
        </w:rPr>
        <w:t>columns (number of systematic reviews).</w:t>
      </w:r>
    </w:p>
    <w:tbl>
      <w:tblPr>
        <w:tblStyle w:val="a3"/>
        <w:tblW w:w="12065" w:type="dxa"/>
        <w:jc w:val="center"/>
        <w:tblLayout w:type="fixed"/>
        <w:tblLook w:val="04A0" w:firstRow="1" w:lastRow="0" w:firstColumn="1" w:lastColumn="0" w:noHBand="0" w:noVBand="1"/>
      </w:tblPr>
      <w:tblGrid>
        <w:gridCol w:w="1915"/>
        <w:gridCol w:w="1082"/>
        <w:gridCol w:w="1047"/>
        <w:gridCol w:w="1029"/>
        <w:gridCol w:w="1165"/>
        <w:gridCol w:w="987"/>
        <w:gridCol w:w="1162"/>
        <w:gridCol w:w="1162"/>
        <w:gridCol w:w="1219"/>
        <w:gridCol w:w="1297"/>
      </w:tblGrid>
      <w:tr w:rsidR="00E630DE" w14:paraId="2B635605" w14:textId="77777777">
        <w:trPr>
          <w:trHeight w:val="578"/>
          <w:jc w:val="center"/>
        </w:trPr>
        <w:tc>
          <w:tcPr>
            <w:tcW w:w="1915" w:type="dxa"/>
            <w:shd w:val="clear" w:color="auto" w:fill="BFBFBF" w:themeFill="background1" w:themeFillShade="BF"/>
            <w:vAlign w:val="center"/>
          </w:tcPr>
          <w:p w14:paraId="1C831CA8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lastRenderedPageBreak/>
              <w:t>Overlapping associations</w:t>
            </w:r>
          </w:p>
        </w:tc>
        <w:tc>
          <w:tcPr>
            <w:tcW w:w="10150" w:type="dxa"/>
            <w:gridSpan w:val="9"/>
            <w:shd w:val="clear" w:color="auto" w:fill="BFBFBF" w:themeFill="background1" w:themeFillShade="BF"/>
            <w:vAlign w:val="center"/>
          </w:tcPr>
          <w:p w14:paraId="6CEF1772" w14:textId="77777777" w:rsidR="00E630DE" w:rsidRDefault="00000000">
            <w:pPr>
              <w:tabs>
                <w:tab w:val="center" w:pos="2882"/>
                <w:tab w:val="right" w:pos="5647"/>
              </w:tabs>
              <w:jc w:val="center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 xml:space="preserve">9 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  <w:t xml:space="preserve">SRs on </w:t>
            </w: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 xml:space="preserve">WBV 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  <w:t>for postmenopausal women</w:t>
            </w: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’s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  <w:lang w:eastAsia="zh-Hans"/>
              </w:rPr>
              <w:t>f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  <w:t xml:space="preserve">emoral neck 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  <w:lang w:eastAsia="zh-Hans"/>
              </w:rPr>
              <w:t>BMD</w:t>
            </w:r>
          </w:p>
        </w:tc>
      </w:tr>
      <w:tr w:rsidR="00E630DE" w14:paraId="108829B3" w14:textId="77777777">
        <w:trPr>
          <w:trHeight w:val="539"/>
          <w:jc w:val="center"/>
        </w:trPr>
        <w:tc>
          <w:tcPr>
            <w:tcW w:w="1915" w:type="dxa"/>
            <w:vMerge w:val="restart"/>
            <w:vAlign w:val="center"/>
          </w:tcPr>
          <w:p w14:paraId="1CE7BCFC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Randomized</w:t>
            </w:r>
          </w:p>
          <w:p w14:paraId="0149C7BF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controlled trials</w:t>
            </w:r>
          </w:p>
        </w:tc>
        <w:tc>
          <w:tcPr>
            <w:tcW w:w="10150" w:type="dxa"/>
            <w:gridSpan w:val="9"/>
            <w:vAlign w:val="center"/>
          </w:tcPr>
          <w:p w14:paraId="0680A6B5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Systematic reviews</w:t>
            </w:r>
          </w:p>
        </w:tc>
      </w:tr>
      <w:tr w:rsidR="00E630DE" w14:paraId="5CFA52F7" w14:textId="77777777">
        <w:trPr>
          <w:trHeight w:val="571"/>
          <w:jc w:val="center"/>
        </w:trPr>
        <w:tc>
          <w:tcPr>
            <w:tcW w:w="1915" w:type="dxa"/>
            <w:vMerge/>
            <w:vAlign w:val="center"/>
          </w:tcPr>
          <w:p w14:paraId="52B482FD" w14:textId="77777777" w:rsidR="00E630DE" w:rsidRDefault="00E630DE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  <w:lang w:eastAsia="zh-Hans"/>
              </w:rPr>
            </w:pPr>
          </w:p>
        </w:tc>
        <w:tc>
          <w:tcPr>
            <w:tcW w:w="1082" w:type="dxa"/>
            <w:vAlign w:val="center"/>
          </w:tcPr>
          <w:p w14:paraId="7211FF00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Sitja</w:t>
            </w:r>
            <w:proofErr w:type="spellEnd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̀-</w:t>
            </w:r>
            <w:proofErr w:type="spellStart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Rabert</w:t>
            </w:r>
            <w:proofErr w:type="spellEnd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 xml:space="preserve"> M et al. 2012</w:t>
            </w:r>
          </w:p>
        </w:tc>
        <w:tc>
          <w:tcPr>
            <w:tcW w:w="1047" w:type="dxa"/>
            <w:vAlign w:val="center"/>
          </w:tcPr>
          <w:p w14:paraId="3770A646" w14:textId="77777777" w:rsidR="00E630DE" w:rsidRDefault="00000000">
            <w:pPr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>Ma, C et al. 2016</w:t>
            </w:r>
          </w:p>
        </w:tc>
        <w:tc>
          <w:tcPr>
            <w:tcW w:w="1029" w:type="dxa"/>
            <w:vAlign w:val="center"/>
          </w:tcPr>
          <w:p w14:paraId="77A7AE42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 xml:space="preserve">Oliveira LC 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 xml:space="preserve">et al. 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2016</w:t>
            </w:r>
          </w:p>
        </w:tc>
        <w:tc>
          <w:tcPr>
            <w:tcW w:w="1165" w:type="dxa"/>
            <w:vAlign w:val="center"/>
          </w:tcPr>
          <w:p w14:paraId="76D50A37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 xml:space="preserve">Xie C 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 xml:space="preserve">et al. 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2016</w:t>
            </w:r>
          </w:p>
        </w:tc>
        <w:tc>
          <w:tcPr>
            <w:tcW w:w="987" w:type="dxa"/>
            <w:vAlign w:val="center"/>
          </w:tcPr>
          <w:p w14:paraId="65F5E414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Luo X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 xml:space="preserve"> et al. 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2017</w:t>
            </w:r>
          </w:p>
        </w:tc>
        <w:tc>
          <w:tcPr>
            <w:tcW w:w="1162" w:type="dxa"/>
            <w:vAlign w:val="center"/>
          </w:tcPr>
          <w:p w14:paraId="253BB619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Marín-</w:t>
            </w:r>
            <w:proofErr w:type="spellStart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Cascales</w:t>
            </w:r>
            <w:proofErr w:type="spellEnd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 xml:space="preserve"> E 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 xml:space="preserve">et al. 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2018</w:t>
            </w:r>
          </w:p>
        </w:tc>
        <w:tc>
          <w:tcPr>
            <w:tcW w:w="1162" w:type="dxa"/>
            <w:vAlign w:val="center"/>
          </w:tcPr>
          <w:p w14:paraId="7EC5A6F5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 xml:space="preserve">Huang L E 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 xml:space="preserve">et al. 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2019</w:t>
            </w:r>
          </w:p>
        </w:tc>
        <w:tc>
          <w:tcPr>
            <w:tcW w:w="1219" w:type="dxa"/>
            <w:vAlign w:val="center"/>
          </w:tcPr>
          <w:p w14:paraId="7FA308F3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Chai NB, 2021</w:t>
            </w:r>
          </w:p>
        </w:tc>
        <w:tc>
          <w:tcPr>
            <w:tcW w:w="1297" w:type="dxa"/>
            <w:vAlign w:val="center"/>
          </w:tcPr>
          <w:p w14:paraId="2C9B4D89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</w:rPr>
              <w:t>de Oliveira RDJ et al. 2023</w:t>
            </w:r>
          </w:p>
        </w:tc>
      </w:tr>
      <w:tr w:rsidR="00E630DE" w14:paraId="32A5B4F0" w14:textId="77777777">
        <w:trPr>
          <w:trHeight w:val="90"/>
          <w:jc w:val="center"/>
        </w:trPr>
        <w:tc>
          <w:tcPr>
            <w:tcW w:w="1915" w:type="dxa"/>
            <w:vAlign w:val="center"/>
          </w:tcPr>
          <w:p w14:paraId="0A4DB18A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lang w:eastAsia="zh-Hans"/>
              </w:rPr>
              <w:t>Verschueren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  <w:t xml:space="preserve"> 2004</w:t>
            </w:r>
          </w:p>
        </w:tc>
        <w:tc>
          <w:tcPr>
            <w:tcW w:w="1082" w:type="dxa"/>
            <w:vAlign w:val="center"/>
          </w:tcPr>
          <w:p w14:paraId="61A0AC82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047" w:type="dxa"/>
            <w:vAlign w:val="center"/>
          </w:tcPr>
          <w:p w14:paraId="6C06EBF6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029" w:type="dxa"/>
            <w:vAlign w:val="center"/>
          </w:tcPr>
          <w:p w14:paraId="60973C6B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24F5BF0C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987" w:type="dxa"/>
            <w:vAlign w:val="center"/>
          </w:tcPr>
          <w:p w14:paraId="02AEF19A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0C7743F1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5676215C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19" w:type="dxa"/>
            <w:vAlign w:val="center"/>
          </w:tcPr>
          <w:p w14:paraId="0CEAA8B9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97" w:type="dxa"/>
            <w:vAlign w:val="center"/>
          </w:tcPr>
          <w:p w14:paraId="21577163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0700ECD1" w14:textId="77777777">
        <w:trPr>
          <w:trHeight w:val="289"/>
          <w:jc w:val="center"/>
        </w:trPr>
        <w:tc>
          <w:tcPr>
            <w:tcW w:w="1915" w:type="dxa"/>
            <w:vAlign w:val="center"/>
          </w:tcPr>
          <w:p w14:paraId="1A1B2A17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lang w:eastAsia="zh-Hans"/>
              </w:rPr>
              <w:t>Gusi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  <w:t xml:space="preserve"> 2006</w:t>
            </w:r>
          </w:p>
        </w:tc>
        <w:tc>
          <w:tcPr>
            <w:tcW w:w="1082" w:type="dxa"/>
            <w:vAlign w:val="center"/>
          </w:tcPr>
          <w:p w14:paraId="1F2A7219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047" w:type="dxa"/>
            <w:vAlign w:val="center"/>
          </w:tcPr>
          <w:p w14:paraId="3A67F655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029" w:type="dxa"/>
            <w:vAlign w:val="center"/>
          </w:tcPr>
          <w:p w14:paraId="4161FF22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5" w:type="dxa"/>
            <w:vAlign w:val="center"/>
          </w:tcPr>
          <w:p w14:paraId="6785968A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987" w:type="dxa"/>
            <w:vAlign w:val="center"/>
          </w:tcPr>
          <w:p w14:paraId="0AED0826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425E4F61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3718113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3158F75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3D15C3AF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6B8EA2A2" w14:textId="77777777">
        <w:trPr>
          <w:trHeight w:val="289"/>
          <w:jc w:val="center"/>
        </w:trPr>
        <w:tc>
          <w:tcPr>
            <w:tcW w:w="1915" w:type="dxa"/>
            <w:vAlign w:val="center"/>
          </w:tcPr>
          <w:p w14:paraId="4989B20A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  <w:t>L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lang w:eastAsia="zh-Hans"/>
              </w:rPr>
              <w:t>eun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  <w:t>g 2014</w:t>
            </w:r>
          </w:p>
        </w:tc>
        <w:tc>
          <w:tcPr>
            <w:tcW w:w="1082" w:type="dxa"/>
            <w:vAlign w:val="center"/>
          </w:tcPr>
          <w:p w14:paraId="4280189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473CA629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029" w:type="dxa"/>
            <w:vAlign w:val="center"/>
          </w:tcPr>
          <w:p w14:paraId="7CBF410B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502F2E25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987" w:type="dxa"/>
            <w:vAlign w:val="center"/>
          </w:tcPr>
          <w:p w14:paraId="3D0A11B1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46557B62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586B2E66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22DFEA0E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0322DD40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2F7BB592" w14:textId="77777777">
        <w:trPr>
          <w:trHeight w:val="289"/>
          <w:jc w:val="center"/>
        </w:trPr>
        <w:tc>
          <w:tcPr>
            <w:tcW w:w="1915" w:type="dxa"/>
            <w:vAlign w:val="center"/>
          </w:tcPr>
          <w:p w14:paraId="5A021E82" w14:textId="77777777" w:rsidR="00E630DE" w:rsidRDefault="00000000">
            <w:pPr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Rubin 2004</w:t>
            </w:r>
          </w:p>
        </w:tc>
        <w:tc>
          <w:tcPr>
            <w:tcW w:w="1082" w:type="dxa"/>
            <w:vAlign w:val="center"/>
          </w:tcPr>
          <w:p w14:paraId="1E59432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61723EE1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029" w:type="dxa"/>
            <w:vAlign w:val="center"/>
          </w:tcPr>
          <w:p w14:paraId="76E32669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5" w:type="dxa"/>
            <w:vAlign w:val="center"/>
          </w:tcPr>
          <w:p w14:paraId="034580D6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987" w:type="dxa"/>
            <w:vAlign w:val="center"/>
          </w:tcPr>
          <w:p w14:paraId="1C6C3A6E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7F0A59A3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4B1DC497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500BB0CB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6B8A30B6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470ECF09" w14:textId="77777777">
        <w:trPr>
          <w:trHeight w:val="289"/>
          <w:jc w:val="center"/>
        </w:trPr>
        <w:tc>
          <w:tcPr>
            <w:tcW w:w="1915" w:type="dxa"/>
            <w:vAlign w:val="center"/>
          </w:tcPr>
          <w:p w14:paraId="37F17AD4" w14:textId="77777777" w:rsidR="00E630DE" w:rsidRDefault="00000000">
            <w:pPr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color w:val="000000" w:themeColor="text1"/>
                <w:sz w:val="24"/>
                <w:lang w:eastAsia="zh-Hans"/>
              </w:rPr>
              <w:t>Von Stengel 2011a</w:t>
            </w:r>
          </w:p>
        </w:tc>
        <w:tc>
          <w:tcPr>
            <w:tcW w:w="1082" w:type="dxa"/>
            <w:vAlign w:val="center"/>
          </w:tcPr>
          <w:p w14:paraId="4601FA3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54E92310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029" w:type="dxa"/>
            <w:vAlign w:val="center"/>
          </w:tcPr>
          <w:p w14:paraId="0EF30C29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5" w:type="dxa"/>
            <w:vAlign w:val="center"/>
          </w:tcPr>
          <w:p w14:paraId="1D26313A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987" w:type="dxa"/>
            <w:vAlign w:val="center"/>
          </w:tcPr>
          <w:p w14:paraId="5D3B379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43D16F0E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549E50F0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19" w:type="dxa"/>
            <w:vAlign w:val="center"/>
          </w:tcPr>
          <w:p w14:paraId="5893F3C2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3EFB3AE2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0B6E2F94" w14:textId="77777777">
        <w:trPr>
          <w:trHeight w:val="289"/>
          <w:jc w:val="center"/>
        </w:trPr>
        <w:tc>
          <w:tcPr>
            <w:tcW w:w="1915" w:type="dxa"/>
            <w:vAlign w:val="center"/>
          </w:tcPr>
          <w:p w14:paraId="1E296B6E" w14:textId="77777777" w:rsidR="00E630DE" w:rsidRDefault="00000000">
            <w:pPr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color w:val="000000" w:themeColor="text1"/>
                <w:sz w:val="24"/>
                <w:lang w:eastAsia="zh-Hans"/>
              </w:rPr>
              <w:t>Von Stengel 2011b</w:t>
            </w:r>
          </w:p>
        </w:tc>
        <w:tc>
          <w:tcPr>
            <w:tcW w:w="1082" w:type="dxa"/>
            <w:vAlign w:val="center"/>
          </w:tcPr>
          <w:p w14:paraId="360B28AA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6523C318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2800588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3051AAC2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987" w:type="dxa"/>
            <w:vAlign w:val="center"/>
          </w:tcPr>
          <w:p w14:paraId="48109B49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40220BF2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7531273D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19" w:type="dxa"/>
            <w:vAlign w:val="center"/>
          </w:tcPr>
          <w:p w14:paraId="79BB57A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231F8641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5AF034B0" w14:textId="77777777">
        <w:trPr>
          <w:trHeight w:val="289"/>
          <w:jc w:val="center"/>
        </w:trPr>
        <w:tc>
          <w:tcPr>
            <w:tcW w:w="1915" w:type="dxa"/>
            <w:vAlign w:val="center"/>
          </w:tcPr>
          <w:p w14:paraId="1D23EA94" w14:textId="77777777" w:rsidR="00E630DE" w:rsidRDefault="00000000">
            <w:pPr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proofErr w:type="spellStart"/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Slatkovska</w:t>
            </w:r>
            <w:proofErr w:type="spellEnd"/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 xml:space="preserve"> 2011</w:t>
            </w:r>
          </w:p>
        </w:tc>
        <w:tc>
          <w:tcPr>
            <w:tcW w:w="1082" w:type="dxa"/>
            <w:vAlign w:val="center"/>
          </w:tcPr>
          <w:p w14:paraId="05EAF0E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2127BBA9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0C5706A8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5" w:type="dxa"/>
            <w:vAlign w:val="center"/>
          </w:tcPr>
          <w:p w14:paraId="01A720B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039EE37A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01896E61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105C40E9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3E32F1A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436D80BA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4CF03181" w14:textId="77777777">
        <w:trPr>
          <w:trHeight w:val="289"/>
          <w:jc w:val="center"/>
        </w:trPr>
        <w:tc>
          <w:tcPr>
            <w:tcW w:w="1915" w:type="dxa"/>
            <w:vAlign w:val="center"/>
          </w:tcPr>
          <w:p w14:paraId="4C222AF7" w14:textId="77777777" w:rsidR="00E630DE" w:rsidRDefault="00000000">
            <w:pPr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proofErr w:type="spellStart"/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Santin</w:t>
            </w:r>
            <w:proofErr w:type="spellEnd"/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-Medeiros 2015</w:t>
            </w:r>
          </w:p>
        </w:tc>
        <w:tc>
          <w:tcPr>
            <w:tcW w:w="1082" w:type="dxa"/>
            <w:vAlign w:val="center"/>
          </w:tcPr>
          <w:p w14:paraId="55D71634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377BA5E1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1D976C2D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5" w:type="dxa"/>
            <w:vAlign w:val="center"/>
          </w:tcPr>
          <w:p w14:paraId="551DC01B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715FA9C4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7E00BBDC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7D33EA45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19" w:type="dxa"/>
            <w:vAlign w:val="center"/>
          </w:tcPr>
          <w:p w14:paraId="4BAF42F1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97" w:type="dxa"/>
            <w:vAlign w:val="center"/>
          </w:tcPr>
          <w:p w14:paraId="1DA7E45B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61B20D65" w14:textId="77777777">
        <w:trPr>
          <w:trHeight w:val="289"/>
          <w:jc w:val="center"/>
        </w:trPr>
        <w:tc>
          <w:tcPr>
            <w:tcW w:w="1915" w:type="dxa"/>
            <w:vAlign w:val="center"/>
          </w:tcPr>
          <w:p w14:paraId="35A7EF6A" w14:textId="77777777" w:rsidR="00E630DE" w:rsidRDefault="00000000">
            <w:pPr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Russo 2003</w:t>
            </w:r>
          </w:p>
        </w:tc>
        <w:tc>
          <w:tcPr>
            <w:tcW w:w="1082" w:type="dxa"/>
            <w:vAlign w:val="center"/>
          </w:tcPr>
          <w:p w14:paraId="06988F47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25BD3B23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679264DC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76344022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987" w:type="dxa"/>
            <w:vAlign w:val="center"/>
          </w:tcPr>
          <w:p w14:paraId="4D8D4DF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40F5C3A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2F5F5786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77AD8D90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581CBE01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0F86D354" w14:textId="77777777">
        <w:trPr>
          <w:trHeight w:val="286"/>
          <w:jc w:val="center"/>
        </w:trPr>
        <w:tc>
          <w:tcPr>
            <w:tcW w:w="1915" w:type="dxa"/>
            <w:vAlign w:val="center"/>
          </w:tcPr>
          <w:p w14:paraId="06B8BE27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Ba 2015</w:t>
            </w:r>
          </w:p>
        </w:tc>
        <w:tc>
          <w:tcPr>
            <w:tcW w:w="1082" w:type="dxa"/>
            <w:vAlign w:val="center"/>
          </w:tcPr>
          <w:p w14:paraId="78638534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1CFA0E1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3FFB0E93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1D6AFA2A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987" w:type="dxa"/>
            <w:vAlign w:val="center"/>
          </w:tcPr>
          <w:p w14:paraId="2C0BF227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6155944A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2B26B7B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0762E9B6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78AC92C0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750148E4" w14:textId="77777777">
        <w:trPr>
          <w:trHeight w:val="289"/>
          <w:jc w:val="center"/>
        </w:trPr>
        <w:tc>
          <w:tcPr>
            <w:tcW w:w="1915" w:type="dxa"/>
            <w:vAlign w:val="center"/>
          </w:tcPr>
          <w:p w14:paraId="4265EF7E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Chen XH 2015a</w:t>
            </w:r>
          </w:p>
        </w:tc>
        <w:tc>
          <w:tcPr>
            <w:tcW w:w="1082" w:type="dxa"/>
            <w:vAlign w:val="center"/>
          </w:tcPr>
          <w:p w14:paraId="5BA19488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60CC047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0DD51C82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43B36CAF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987" w:type="dxa"/>
            <w:vAlign w:val="center"/>
          </w:tcPr>
          <w:p w14:paraId="555D5E06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79ECEDF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1171D1C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5689B035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97" w:type="dxa"/>
            <w:vAlign w:val="center"/>
          </w:tcPr>
          <w:p w14:paraId="7B39D730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5390564B" w14:textId="77777777">
        <w:trPr>
          <w:trHeight w:val="289"/>
          <w:jc w:val="center"/>
        </w:trPr>
        <w:tc>
          <w:tcPr>
            <w:tcW w:w="1915" w:type="dxa"/>
            <w:vAlign w:val="center"/>
          </w:tcPr>
          <w:p w14:paraId="4D5647CA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Shen YM 2015</w:t>
            </w:r>
          </w:p>
        </w:tc>
        <w:tc>
          <w:tcPr>
            <w:tcW w:w="1082" w:type="dxa"/>
            <w:vAlign w:val="center"/>
          </w:tcPr>
          <w:p w14:paraId="020CFF0E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47A17A6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18E2863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45448616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987" w:type="dxa"/>
            <w:vAlign w:val="center"/>
          </w:tcPr>
          <w:p w14:paraId="70D8CF1C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488E4C33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160E1114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34B1E9DC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97" w:type="dxa"/>
            <w:vAlign w:val="center"/>
          </w:tcPr>
          <w:p w14:paraId="28655C3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1E3989A6" w14:textId="77777777">
        <w:trPr>
          <w:trHeight w:val="289"/>
          <w:jc w:val="center"/>
        </w:trPr>
        <w:tc>
          <w:tcPr>
            <w:tcW w:w="1915" w:type="dxa"/>
            <w:vAlign w:val="center"/>
          </w:tcPr>
          <w:p w14:paraId="634B55AF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proofErr w:type="spellStart"/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lwamoto</w:t>
            </w:r>
            <w:proofErr w:type="spellEnd"/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 xml:space="preserve"> 2005</w:t>
            </w:r>
          </w:p>
        </w:tc>
        <w:tc>
          <w:tcPr>
            <w:tcW w:w="1082" w:type="dxa"/>
            <w:vAlign w:val="center"/>
          </w:tcPr>
          <w:p w14:paraId="5C22FDA1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4568E846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64A396A6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72D75A9C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987" w:type="dxa"/>
            <w:vAlign w:val="center"/>
          </w:tcPr>
          <w:p w14:paraId="4ABBF99F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286438C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27E31957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4E4FD96C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6854F4A0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7A311163" w14:textId="77777777">
        <w:trPr>
          <w:trHeight w:val="289"/>
          <w:jc w:val="center"/>
        </w:trPr>
        <w:tc>
          <w:tcPr>
            <w:tcW w:w="1915" w:type="dxa"/>
            <w:vAlign w:val="center"/>
          </w:tcPr>
          <w:p w14:paraId="206271E2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Lai 2013</w:t>
            </w:r>
          </w:p>
        </w:tc>
        <w:tc>
          <w:tcPr>
            <w:tcW w:w="1082" w:type="dxa"/>
            <w:vAlign w:val="center"/>
          </w:tcPr>
          <w:p w14:paraId="7BB7B700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51F47B47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2B2A2B6F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0BD11699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987" w:type="dxa"/>
            <w:vAlign w:val="center"/>
          </w:tcPr>
          <w:p w14:paraId="6F5C93D1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4D9FA785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00EA770E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3DE6107B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3E130199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537F60A6" w14:textId="77777777">
        <w:trPr>
          <w:jc w:val="center"/>
        </w:trPr>
        <w:tc>
          <w:tcPr>
            <w:tcW w:w="1915" w:type="dxa"/>
            <w:vAlign w:val="center"/>
          </w:tcPr>
          <w:p w14:paraId="4774F5C1" w14:textId="77777777" w:rsidR="00E630DE" w:rsidRDefault="00000000">
            <w:pPr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lastRenderedPageBreak/>
              <w:t>Liu Y 2008a</w:t>
            </w:r>
          </w:p>
        </w:tc>
        <w:tc>
          <w:tcPr>
            <w:tcW w:w="1082" w:type="dxa"/>
            <w:vAlign w:val="center"/>
          </w:tcPr>
          <w:p w14:paraId="6D04D171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6CE3BE34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7804CF4B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6B915A91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987" w:type="dxa"/>
            <w:vAlign w:val="center"/>
          </w:tcPr>
          <w:p w14:paraId="424C634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0789D60B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4DE51466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684C73EE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97" w:type="dxa"/>
            <w:vAlign w:val="center"/>
          </w:tcPr>
          <w:p w14:paraId="58085A5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1B4CA127" w14:textId="77777777">
        <w:trPr>
          <w:jc w:val="center"/>
        </w:trPr>
        <w:tc>
          <w:tcPr>
            <w:tcW w:w="1915" w:type="dxa"/>
            <w:vAlign w:val="center"/>
          </w:tcPr>
          <w:p w14:paraId="58ABA95A" w14:textId="77777777" w:rsidR="00E630DE" w:rsidRDefault="00000000">
            <w:pPr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proofErr w:type="spellStart"/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Moushira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 xml:space="preserve"> 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2014</w:t>
            </w:r>
          </w:p>
        </w:tc>
        <w:tc>
          <w:tcPr>
            <w:tcW w:w="1082" w:type="dxa"/>
            <w:vAlign w:val="center"/>
          </w:tcPr>
          <w:p w14:paraId="4C8CD4D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51CEDCBA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07F6BF7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201CD1D0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0CA9E345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6C808536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19835CD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5F8D26BA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4513951F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19A0378E" w14:textId="77777777">
        <w:trPr>
          <w:trHeight w:val="90"/>
          <w:jc w:val="center"/>
        </w:trPr>
        <w:tc>
          <w:tcPr>
            <w:tcW w:w="1915" w:type="dxa"/>
            <w:vAlign w:val="center"/>
          </w:tcPr>
          <w:p w14:paraId="65CF154E" w14:textId="77777777" w:rsidR="00E630DE" w:rsidRDefault="00000000">
            <w:pPr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  <w:lang w:eastAsia="zh-Hans"/>
              </w:rPr>
              <w:t>Narcis</w:t>
            </w:r>
            <w:r>
              <w:rPr>
                <w:rFonts w:ascii="Times New Roman Regular" w:hAnsi="Times New Roman Regular" w:cs="Times New Roman Regular"/>
                <w:bCs/>
                <w:color w:val="000000" w:themeColor="text1"/>
                <w:sz w:val="24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  <w:lang w:eastAsia="zh-Hans"/>
              </w:rPr>
              <w:t>2006</w:t>
            </w:r>
          </w:p>
        </w:tc>
        <w:tc>
          <w:tcPr>
            <w:tcW w:w="1082" w:type="dxa"/>
            <w:vAlign w:val="center"/>
          </w:tcPr>
          <w:p w14:paraId="54713DC2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175B0EF3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1B59411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4A22EDC4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39084CF3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0E7CCA77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646FF5F2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363B2007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15488197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370243B5" w14:textId="77777777">
        <w:trPr>
          <w:trHeight w:val="90"/>
          <w:jc w:val="center"/>
        </w:trPr>
        <w:tc>
          <w:tcPr>
            <w:tcW w:w="1915" w:type="dxa"/>
            <w:vAlign w:val="center"/>
          </w:tcPr>
          <w:p w14:paraId="327FF0D1" w14:textId="77777777" w:rsidR="00E630DE" w:rsidRDefault="00000000">
            <w:pPr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Simon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 xml:space="preserve"> 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2011</w:t>
            </w:r>
          </w:p>
        </w:tc>
        <w:tc>
          <w:tcPr>
            <w:tcW w:w="1082" w:type="dxa"/>
            <w:vAlign w:val="center"/>
          </w:tcPr>
          <w:p w14:paraId="71465E8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33A59B17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733B9BCB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50D49DC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07B6A069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043494F2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7042AF40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494A11F3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399F801A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4A008DE6" w14:textId="77777777">
        <w:trPr>
          <w:jc w:val="center"/>
        </w:trPr>
        <w:tc>
          <w:tcPr>
            <w:tcW w:w="1915" w:type="dxa"/>
            <w:vAlign w:val="center"/>
          </w:tcPr>
          <w:p w14:paraId="6CEC3D8F" w14:textId="77777777" w:rsidR="00E630DE" w:rsidRDefault="00000000">
            <w:pPr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Beck 2010a</w:t>
            </w:r>
          </w:p>
        </w:tc>
        <w:tc>
          <w:tcPr>
            <w:tcW w:w="1082" w:type="dxa"/>
            <w:vAlign w:val="center"/>
          </w:tcPr>
          <w:p w14:paraId="3E0289B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026AFBFE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5D51FB11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2D19931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492BE67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34363828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1F151BD8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19" w:type="dxa"/>
            <w:vAlign w:val="center"/>
          </w:tcPr>
          <w:p w14:paraId="07D9E19F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97" w:type="dxa"/>
            <w:vAlign w:val="center"/>
          </w:tcPr>
          <w:p w14:paraId="4CB1546C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2C7C9A11" w14:textId="77777777">
        <w:trPr>
          <w:jc w:val="center"/>
        </w:trPr>
        <w:tc>
          <w:tcPr>
            <w:tcW w:w="1915" w:type="dxa"/>
            <w:vAlign w:val="center"/>
          </w:tcPr>
          <w:p w14:paraId="12508228" w14:textId="77777777" w:rsidR="00E630DE" w:rsidRDefault="00000000">
            <w:pPr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Beck 2010b</w:t>
            </w:r>
          </w:p>
        </w:tc>
        <w:tc>
          <w:tcPr>
            <w:tcW w:w="1082" w:type="dxa"/>
            <w:vAlign w:val="center"/>
          </w:tcPr>
          <w:p w14:paraId="359DE497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0557473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00536146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19C76391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114380CE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65B1197C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562B945A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19" w:type="dxa"/>
            <w:vAlign w:val="center"/>
          </w:tcPr>
          <w:p w14:paraId="60E718BC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1CACCE8C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5DD193C9" w14:textId="77777777">
        <w:trPr>
          <w:jc w:val="center"/>
        </w:trPr>
        <w:tc>
          <w:tcPr>
            <w:tcW w:w="1915" w:type="dxa"/>
            <w:vAlign w:val="center"/>
          </w:tcPr>
          <w:p w14:paraId="432F4369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Davis 2014a</w:t>
            </w:r>
          </w:p>
        </w:tc>
        <w:tc>
          <w:tcPr>
            <w:tcW w:w="1082" w:type="dxa"/>
            <w:vAlign w:val="center"/>
          </w:tcPr>
          <w:p w14:paraId="0739E6B2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5353DC1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532EEBEB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4A1D6B7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65B1816F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65BF7629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7D24DFE1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0AADA48A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428E07E4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49037D70" w14:textId="77777777">
        <w:trPr>
          <w:jc w:val="center"/>
        </w:trPr>
        <w:tc>
          <w:tcPr>
            <w:tcW w:w="1915" w:type="dxa"/>
            <w:vAlign w:val="center"/>
          </w:tcPr>
          <w:p w14:paraId="4C1F7DAE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Davis 2014b</w:t>
            </w:r>
          </w:p>
        </w:tc>
        <w:tc>
          <w:tcPr>
            <w:tcW w:w="1082" w:type="dxa"/>
            <w:vAlign w:val="center"/>
          </w:tcPr>
          <w:p w14:paraId="6F25591F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06D8DD19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48A6ABAC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3D14CA0A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6197B254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13A13269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2A179D3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66F73439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349B6877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2BDBC1D4" w14:textId="77777777">
        <w:trPr>
          <w:jc w:val="center"/>
        </w:trPr>
        <w:tc>
          <w:tcPr>
            <w:tcW w:w="1915" w:type="dxa"/>
            <w:vAlign w:val="center"/>
          </w:tcPr>
          <w:p w14:paraId="25F01438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Ruan 2008a</w:t>
            </w:r>
          </w:p>
        </w:tc>
        <w:tc>
          <w:tcPr>
            <w:tcW w:w="1082" w:type="dxa"/>
            <w:vAlign w:val="center"/>
          </w:tcPr>
          <w:p w14:paraId="06447CB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0C714031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6FB844C1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0B329FB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3026163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402ECA38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5E108D73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3C0F5D14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97" w:type="dxa"/>
            <w:vAlign w:val="center"/>
          </w:tcPr>
          <w:p w14:paraId="34729C1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162821A1" w14:textId="77777777">
        <w:trPr>
          <w:jc w:val="center"/>
        </w:trPr>
        <w:tc>
          <w:tcPr>
            <w:tcW w:w="1915" w:type="dxa"/>
            <w:vAlign w:val="center"/>
          </w:tcPr>
          <w:p w14:paraId="28A7ABD2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Ruan 2008b</w:t>
            </w:r>
          </w:p>
        </w:tc>
        <w:tc>
          <w:tcPr>
            <w:tcW w:w="1082" w:type="dxa"/>
            <w:vAlign w:val="center"/>
          </w:tcPr>
          <w:p w14:paraId="43776DE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57C0363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03ECF37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3445C087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72F7C4C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2644AF95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34109DE7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7C867849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4DC192C3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61B87970" w14:textId="77777777">
        <w:trPr>
          <w:trHeight w:val="288"/>
          <w:jc w:val="center"/>
        </w:trPr>
        <w:tc>
          <w:tcPr>
            <w:tcW w:w="1915" w:type="dxa"/>
            <w:vAlign w:val="center"/>
          </w:tcPr>
          <w:p w14:paraId="1C9EC85A" w14:textId="77777777" w:rsidR="00E630DE" w:rsidRDefault="00000000">
            <w:pPr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  <w:lang w:eastAsia="zh-Hans"/>
              </w:rPr>
            </w:pPr>
            <w:proofErr w:type="spellStart"/>
            <w:r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  <w:lang w:eastAsia="zh-Hans"/>
              </w:rPr>
              <w:t>Karakiriou</w:t>
            </w:r>
            <w:proofErr w:type="spellEnd"/>
            <w:r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  <w:lang w:eastAsia="zh-Hans"/>
              </w:rPr>
              <w:t xml:space="preserve"> 2012</w:t>
            </w:r>
          </w:p>
        </w:tc>
        <w:tc>
          <w:tcPr>
            <w:tcW w:w="1082" w:type="dxa"/>
            <w:vAlign w:val="center"/>
          </w:tcPr>
          <w:p w14:paraId="1278D447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40746862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4CD5411B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2C2F89EB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36CABF6F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1B1ECE9B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162" w:type="dxa"/>
            <w:vAlign w:val="center"/>
          </w:tcPr>
          <w:p w14:paraId="07E8DC84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19" w:type="dxa"/>
            <w:vAlign w:val="center"/>
          </w:tcPr>
          <w:p w14:paraId="0B605D04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0ADD2A9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3180657B" w14:textId="77777777">
        <w:trPr>
          <w:jc w:val="center"/>
        </w:trPr>
        <w:tc>
          <w:tcPr>
            <w:tcW w:w="1915" w:type="dxa"/>
            <w:vAlign w:val="center"/>
          </w:tcPr>
          <w:p w14:paraId="7D17A490" w14:textId="77777777" w:rsidR="00E630DE" w:rsidRDefault="00000000">
            <w:pPr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Oliveira 2018</w:t>
            </w:r>
          </w:p>
        </w:tc>
        <w:tc>
          <w:tcPr>
            <w:tcW w:w="1082" w:type="dxa"/>
            <w:vAlign w:val="center"/>
          </w:tcPr>
          <w:p w14:paraId="0F111137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1CCE29D9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2C282C8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1C40B71F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79BDDAB4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037C1F4F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4BC9CD2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17D10906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4953DE35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20E777CB" w14:textId="77777777">
        <w:trPr>
          <w:jc w:val="center"/>
        </w:trPr>
        <w:tc>
          <w:tcPr>
            <w:tcW w:w="1915" w:type="dxa"/>
            <w:vAlign w:val="center"/>
          </w:tcPr>
          <w:p w14:paraId="25C1EB70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proofErr w:type="spellStart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EIDeeb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 xml:space="preserve"> 2020</w:t>
            </w:r>
          </w:p>
        </w:tc>
        <w:tc>
          <w:tcPr>
            <w:tcW w:w="1082" w:type="dxa"/>
            <w:vAlign w:val="center"/>
          </w:tcPr>
          <w:p w14:paraId="1B71F3AB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7D9DA1A3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234EE519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24B7C5BA" w14:textId="77777777" w:rsidR="00E630DE" w:rsidRDefault="00E630DE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bidi="ar"/>
              </w:rPr>
            </w:pPr>
          </w:p>
        </w:tc>
        <w:tc>
          <w:tcPr>
            <w:tcW w:w="987" w:type="dxa"/>
            <w:vAlign w:val="center"/>
          </w:tcPr>
          <w:p w14:paraId="39293BA6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7DE2294A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685701DA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6CEEFFB4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97" w:type="dxa"/>
            <w:vAlign w:val="center"/>
          </w:tcPr>
          <w:p w14:paraId="27D491BB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0BB0B5D7" w14:textId="77777777">
        <w:trPr>
          <w:jc w:val="center"/>
        </w:trPr>
        <w:tc>
          <w:tcPr>
            <w:tcW w:w="1915" w:type="dxa"/>
            <w:vAlign w:val="center"/>
          </w:tcPr>
          <w:p w14:paraId="6AEB7DCF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proofErr w:type="spellStart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Ekin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 xml:space="preserve"> 2020</w:t>
            </w:r>
          </w:p>
        </w:tc>
        <w:tc>
          <w:tcPr>
            <w:tcW w:w="1082" w:type="dxa"/>
            <w:vAlign w:val="center"/>
          </w:tcPr>
          <w:p w14:paraId="674670F2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1467F2C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72D936E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121BEC66" w14:textId="77777777" w:rsidR="00E630DE" w:rsidRDefault="00E630DE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bidi="ar"/>
              </w:rPr>
            </w:pPr>
          </w:p>
        </w:tc>
        <w:tc>
          <w:tcPr>
            <w:tcW w:w="987" w:type="dxa"/>
            <w:vAlign w:val="center"/>
          </w:tcPr>
          <w:p w14:paraId="5448CC9C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07DE686C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7A58B259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37BF0C99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97" w:type="dxa"/>
            <w:vAlign w:val="center"/>
          </w:tcPr>
          <w:p w14:paraId="3753249F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3DA9DDFA" w14:textId="77777777">
        <w:trPr>
          <w:jc w:val="center"/>
        </w:trPr>
        <w:tc>
          <w:tcPr>
            <w:tcW w:w="1915" w:type="dxa"/>
            <w:vAlign w:val="center"/>
          </w:tcPr>
          <w:p w14:paraId="153CB6ED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Chen XH 2015b</w:t>
            </w:r>
          </w:p>
        </w:tc>
        <w:tc>
          <w:tcPr>
            <w:tcW w:w="1082" w:type="dxa"/>
            <w:vAlign w:val="center"/>
          </w:tcPr>
          <w:p w14:paraId="55424FF4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6C0223C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29233E7E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4821406A" w14:textId="77777777" w:rsidR="00E630DE" w:rsidRDefault="00E630DE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bidi="ar"/>
              </w:rPr>
            </w:pPr>
          </w:p>
        </w:tc>
        <w:tc>
          <w:tcPr>
            <w:tcW w:w="987" w:type="dxa"/>
            <w:vAlign w:val="center"/>
          </w:tcPr>
          <w:p w14:paraId="3EB0F7C7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261E5BE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75B8286B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34F394F8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97" w:type="dxa"/>
            <w:vAlign w:val="center"/>
          </w:tcPr>
          <w:p w14:paraId="7FA6D0EC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01C0D07A" w14:textId="77777777">
        <w:trPr>
          <w:jc w:val="center"/>
        </w:trPr>
        <w:tc>
          <w:tcPr>
            <w:tcW w:w="1915" w:type="dxa"/>
            <w:vAlign w:val="center"/>
          </w:tcPr>
          <w:p w14:paraId="38B59D8E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Elene 2019</w:t>
            </w:r>
          </w:p>
        </w:tc>
        <w:tc>
          <w:tcPr>
            <w:tcW w:w="1082" w:type="dxa"/>
            <w:vAlign w:val="center"/>
          </w:tcPr>
          <w:p w14:paraId="2A6A335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474079E1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0F908E73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37B57FDC" w14:textId="77777777" w:rsidR="00E630DE" w:rsidRDefault="00E630DE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bidi="ar"/>
              </w:rPr>
            </w:pPr>
          </w:p>
        </w:tc>
        <w:tc>
          <w:tcPr>
            <w:tcW w:w="987" w:type="dxa"/>
            <w:vAlign w:val="center"/>
          </w:tcPr>
          <w:p w14:paraId="48F6E999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436C61C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2FF00F46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2786AD33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297" w:type="dxa"/>
            <w:vAlign w:val="center"/>
          </w:tcPr>
          <w:p w14:paraId="74AF3CEA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</w:tr>
      <w:tr w:rsidR="00E630DE" w14:paraId="20163515" w14:textId="77777777">
        <w:trPr>
          <w:jc w:val="center"/>
        </w:trPr>
        <w:tc>
          <w:tcPr>
            <w:tcW w:w="1915" w:type="dxa"/>
            <w:vAlign w:val="center"/>
          </w:tcPr>
          <w:p w14:paraId="5D0A8859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Sen 2020</w:t>
            </w:r>
          </w:p>
        </w:tc>
        <w:tc>
          <w:tcPr>
            <w:tcW w:w="1082" w:type="dxa"/>
            <w:vAlign w:val="center"/>
          </w:tcPr>
          <w:p w14:paraId="781DA8BB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24DEFC1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197965B5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613F8D72" w14:textId="77777777" w:rsidR="00E630DE" w:rsidRDefault="00E630DE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bidi="ar"/>
              </w:rPr>
            </w:pPr>
          </w:p>
        </w:tc>
        <w:tc>
          <w:tcPr>
            <w:tcW w:w="987" w:type="dxa"/>
            <w:vAlign w:val="center"/>
          </w:tcPr>
          <w:p w14:paraId="5E222D32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602CCEBF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320471B2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6F8A7A40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2E80D91F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23996159" w14:textId="77777777">
        <w:trPr>
          <w:jc w:val="center"/>
        </w:trPr>
        <w:tc>
          <w:tcPr>
            <w:tcW w:w="1915" w:type="dxa"/>
            <w:vAlign w:val="center"/>
          </w:tcPr>
          <w:p w14:paraId="0EFF30A9" w14:textId="77777777" w:rsidR="00E630DE" w:rsidRDefault="00000000">
            <w:pPr>
              <w:widowControl/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Marin-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Cascales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 xml:space="preserve"> 2019</w:t>
            </w:r>
          </w:p>
        </w:tc>
        <w:tc>
          <w:tcPr>
            <w:tcW w:w="1082" w:type="dxa"/>
            <w:vAlign w:val="center"/>
          </w:tcPr>
          <w:p w14:paraId="6EFA888D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1C557C2A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029" w:type="dxa"/>
            <w:vAlign w:val="center"/>
          </w:tcPr>
          <w:p w14:paraId="16892350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261C758D" w14:textId="77777777" w:rsidR="00E630DE" w:rsidRDefault="00E630DE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bidi="ar"/>
              </w:rPr>
            </w:pPr>
          </w:p>
        </w:tc>
        <w:tc>
          <w:tcPr>
            <w:tcW w:w="987" w:type="dxa"/>
            <w:vAlign w:val="center"/>
          </w:tcPr>
          <w:p w14:paraId="2CD6729F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39F813C8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7D1BA736" w14:textId="77777777" w:rsidR="00E630DE" w:rsidRDefault="00E630DE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28EAAE5E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4E30076B" w14:textId="77777777" w:rsidR="00E630DE" w:rsidRDefault="00000000">
            <w:pPr>
              <w:jc w:val="center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211F23BE" w14:textId="77777777">
        <w:trPr>
          <w:jc w:val="center"/>
        </w:trPr>
        <w:tc>
          <w:tcPr>
            <w:tcW w:w="1915" w:type="dxa"/>
            <w:vAlign w:val="center"/>
          </w:tcPr>
          <w:p w14:paraId="4E386621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Total (No of publications per meta-analysis)</w:t>
            </w:r>
          </w:p>
        </w:tc>
        <w:tc>
          <w:tcPr>
            <w:tcW w:w="1082" w:type="dxa"/>
            <w:vAlign w:val="center"/>
          </w:tcPr>
          <w:p w14:paraId="64B2CED0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1047" w:type="dxa"/>
            <w:vAlign w:val="center"/>
          </w:tcPr>
          <w:p w14:paraId="3AB4DEB3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6</w:t>
            </w:r>
          </w:p>
        </w:tc>
        <w:tc>
          <w:tcPr>
            <w:tcW w:w="1029" w:type="dxa"/>
            <w:vAlign w:val="center"/>
          </w:tcPr>
          <w:p w14:paraId="47D04A66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1165" w:type="dxa"/>
            <w:vAlign w:val="center"/>
          </w:tcPr>
          <w:p w14:paraId="1CC30EF0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13</w:t>
            </w:r>
          </w:p>
        </w:tc>
        <w:tc>
          <w:tcPr>
            <w:tcW w:w="987" w:type="dxa"/>
            <w:vAlign w:val="center"/>
          </w:tcPr>
          <w:p w14:paraId="0220C58A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1162" w:type="dxa"/>
            <w:vAlign w:val="center"/>
          </w:tcPr>
          <w:p w14:paraId="3E46E306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11</w:t>
            </w:r>
          </w:p>
        </w:tc>
        <w:tc>
          <w:tcPr>
            <w:tcW w:w="1162" w:type="dxa"/>
            <w:vAlign w:val="center"/>
          </w:tcPr>
          <w:p w14:paraId="4080373F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7</w:t>
            </w:r>
          </w:p>
        </w:tc>
        <w:tc>
          <w:tcPr>
            <w:tcW w:w="1219" w:type="dxa"/>
            <w:vAlign w:val="center"/>
          </w:tcPr>
          <w:p w14:paraId="11D4431B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11</w:t>
            </w:r>
          </w:p>
        </w:tc>
        <w:tc>
          <w:tcPr>
            <w:tcW w:w="1297" w:type="dxa"/>
            <w:vAlign w:val="center"/>
          </w:tcPr>
          <w:p w14:paraId="171F26C5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9</w:t>
            </w:r>
          </w:p>
        </w:tc>
      </w:tr>
      <w:tr w:rsidR="00E630DE" w14:paraId="7A85F479" w14:textId="77777777">
        <w:trPr>
          <w:jc w:val="center"/>
        </w:trPr>
        <w:tc>
          <w:tcPr>
            <w:tcW w:w="1915" w:type="dxa"/>
            <w:vAlign w:val="center"/>
          </w:tcPr>
          <w:p w14:paraId="42AAF123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Grand Total (N)</w:t>
            </w:r>
          </w:p>
        </w:tc>
        <w:tc>
          <w:tcPr>
            <w:tcW w:w="10150" w:type="dxa"/>
            <w:gridSpan w:val="9"/>
            <w:vAlign w:val="center"/>
          </w:tcPr>
          <w:p w14:paraId="32F19FA3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67</w:t>
            </w:r>
          </w:p>
        </w:tc>
      </w:tr>
      <w:tr w:rsidR="00E630DE" w14:paraId="2E5BE339" w14:textId="77777777">
        <w:trPr>
          <w:jc w:val="center"/>
        </w:trPr>
        <w:tc>
          <w:tcPr>
            <w:tcW w:w="1915" w:type="dxa"/>
            <w:vAlign w:val="center"/>
          </w:tcPr>
          <w:p w14:paraId="0000B202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Rows (r)</w:t>
            </w:r>
          </w:p>
        </w:tc>
        <w:tc>
          <w:tcPr>
            <w:tcW w:w="10150" w:type="dxa"/>
            <w:gridSpan w:val="9"/>
            <w:vAlign w:val="center"/>
          </w:tcPr>
          <w:p w14:paraId="35B9A781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32</w:t>
            </w:r>
          </w:p>
        </w:tc>
      </w:tr>
      <w:tr w:rsidR="00E630DE" w14:paraId="44E101C0" w14:textId="77777777">
        <w:trPr>
          <w:jc w:val="center"/>
        </w:trPr>
        <w:tc>
          <w:tcPr>
            <w:tcW w:w="1915" w:type="dxa"/>
            <w:vAlign w:val="center"/>
          </w:tcPr>
          <w:p w14:paraId="1628BD6E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Columns (c)</w:t>
            </w:r>
          </w:p>
        </w:tc>
        <w:tc>
          <w:tcPr>
            <w:tcW w:w="10150" w:type="dxa"/>
            <w:gridSpan w:val="9"/>
            <w:vAlign w:val="center"/>
          </w:tcPr>
          <w:p w14:paraId="33F7CF85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9</w:t>
            </w:r>
          </w:p>
        </w:tc>
      </w:tr>
      <w:tr w:rsidR="00E630DE" w14:paraId="76FCF539" w14:textId="77777777">
        <w:trPr>
          <w:jc w:val="center"/>
        </w:trPr>
        <w:tc>
          <w:tcPr>
            <w:tcW w:w="1915" w:type="dxa"/>
            <w:vAlign w:val="center"/>
          </w:tcPr>
          <w:p w14:paraId="070CF3D4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lastRenderedPageBreak/>
              <w:t>Corrected covered area (CCA)</w:t>
            </w:r>
          </w:p>
        </w:tc>
        <w:tc>
          <w:tcPr>
            <w:tcW w:w="10150" w:type="dxa"/>
            <w:gridSpan w:val="9"/>
            <w:vAlign w:val="center"/>
          </w:tcPr>
          <w:p w14:paraId="16F2ADA9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13.67%</w:t>
            </w:r>
          </w:p>
        </w:tc>
      </w:tr>
    </w:tbl>
    <w:p w14:paraId="61587AD3" w14:textId="77777777" w:rsidR="00E630DE" w:rsidRDefault="00000000">
      <w:pPr>
        <w:ind w:firstLineChars="500" w:firstLine="1050"/>
        <w:rPr>
          <w:rFonts w:ascii="Times New Roman Regular" w:hAnsi="Times New Roman Regular" w:cs="Times New Roman Regular" w:hint="eastAsia"/>
          <w:color w:val="000000" w:themeColor="text1"/>
        </w:rPr>
      </w:pPr>
      <w:r>
        <w:rPr>
          <w:rFonts w:ascii="Times New Roman Regular" w:hAnsi="Times New Roman Regular" w:cs="Times New Roman Regular" w:hint="eastAsia"/>
          <w:color w:val="000000" w:themeColor="text1"/>
        </w:rPr>
        <w:t>BMD, bone mineral density</w:t>
      </w:r>
      <w:r>
        <w:rPr>
          <w:rFonts w:ascii="Times New Roman Regular" w:hAnsi="Times New Roman Regular" w:cs="Times New Roman Regular"/>
          <w:color w:val="000000" w:themeColor="text1"/>
        </w:rPr>
        <w:t>.</w:t>
      </w:r>
    </w:p>
    <w:p w14:paraId="1A6CD8E1" w14:textId="77777777" w:rsidR="00E630DE" w:rsidRDefault="00000000">
      <w:pPr>
        <w:ind w:firstLineChars="500" w:firstLine="1050"/>
        <w:rPr>
          <w:rFonts w:ascii="Times New Roman Regular" w:hAnsi="Times New Roman Regular" w:cs="Times New Roman Regular" w:hint="eastAsia"/>
          <w:color w:val="000000" w:themeColor="text1"/>
        </w:rPr>
      </w:pPr>
      <w:r>
        <w:rPr>
          <w:rFonts w:ascii="Times New Roman Regular" w:hAnsi="Times New Roman Regular" w:cs="Times New Roman Regular"/>
          <w:color w:val="000000" w:themeColor="text1"/>
        </w:rPr>
        <w:t xml:space="preserve">Formula for calculating the corrected covered area, CCA (%) = N-r / </w:t>
      </w:r>
      <w:proofErr w:type="spellStart"/>
      <w:r>
        <w:rPr>
          <w:rFonts w:ascii="Times New Roman Regular" w:hAnsi="Times New Roman Regular" w:cs="Times New Roman Regular"/>
          <w:color w:val="000000" w:themeColor="text1"/>
        </w:rPr>
        <w:t>rc</w:t>
      </w:r>
      <w:proofErr w:type="spellEnd"/>
      <w:r>
        <w:rPr>
          <w:rFonts w:ascii="Times New Roman Regular" w:hAnsi="Times New Roman Regular" w:cs="Times New Roman Regular"/>
          <w:color w:val="000000" w:themeColor="text1"/>
        </w:rPr>
        <w:t>-r.</w:t>
      </w:r>
    </w:p>
    <w:p w14:paraId="5CC8FC9D" w14:textId="77777777" w:rsidR="00E630DE" w:rsidRDefault="00000000">
      <w:pPr>
        <w:ind w:firstLineChars="500" w:firstLine="1050"/>
        <w:rPr>
          <w:rFonts w:ascii="Times New Roman Regular" w:hAnsi="Times New Roman Regular" w:cs="Times New Roman Regular" w:hint="eastAsia"/>
          <w:color w:val="000000" w:themeColor="text1"/>
        </w:rPr>
      </w:pPr>
      <w:r>
        <w:rPr>
          <w:rFonts w:ascii="Times New Roman Regular" w:hAnsi="Times New Roman Regular" w:cs="Times New Roman Regular"/>
          <w:color w:val="000000" w:themeColor="text1"/>
        </w:rPr>
        <w:t xml:space="preserve">N = number of included publications (sum of checked boxes), r = number of rows (number of randomized controlled trials), c = number of </w:t>
      </w:r>
    </w:p>
    <w:p w14:paraId="258FFAD0" w14:textId="77777777" w:rsidR="00E630DE" w:rsidRDefault="00000000">
      <w:pPr>
        <w:ind w:firstLineChars="500" w:firstLine="1050"/>
        <w:rPr>
          <w:rFonts w:ascii="Times New Roman Regular" w:hAnsi="Times New Roman Regular" w:cs="Times New Roman Regular" w:hint="eastAsia"/>
          <w:color w:val="000000" w:themeColor="text1"/>
        </w:rPr>
        <w:sectPr w:rsidR="00E630D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 Regular" w:hAnsi="Times New Roman Regular" w:cs="Times New Roman Regular"/>
          <w:color w:val="000000" w:themeColor="text1"/>
        </w:rPr>
        <w:t>columns (number of systematic reviews)</w:t>
      </w:r>
    </w:p>
    <w:tbl>
      <w:tblPr>
        <w:tblStyle w:val="a3"/>
        <w:tblW w:w="10478" w:type="dxa"/>
        <w:jc w:val="center"/>
        <w:tblLook w:val="04A0" w:firstRow="1" w:lastRow="0" w:firstColumn="1" w:lastColumn="0" w:noHBand="0" w:noVBand="1"/>
      </w:tblPr>
      <w:tblGrid>
        <w:gridCol w:w="2117"/>
        <w:gridCol w:w="1960"/>
        <w:gridCol w:w="2137"/>
        <w:gridCol w:w="1944"/>
        <w:gridCol w:w="2320"/>
      </w:tblGrid>
      <w:tr w:rsidR="00E630DE" w14:paraId="251E21B1" w14:textId="77777777">
        <w:trPr>
          <w:trHeight w:val="578"/>
          <w:jc w:val="center"/>
        </w:trPr>
        <w:tc>
          <w:tcPr>
            <w:tcW w:w="2117" w:type="dxa"/>
            <w:shd w:val="clear" w:color="auto" w:fill="BFBFBF" w:themeFill="background1" w:themeFillShade="BF"/>
            <w:vAlign w:val="center"/>
          </w:tcPr>
          <w:p w14:paraId="1F95C6FF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lastRenderedPageBreak/>
              <w:t>Overlapping associations</w:t>
            </w:r>
          </w:p>
        </w:tc>
        <w:tc>
          <w:tcPr>
            <w:tcW w:w="8361" w:type="dxa"/>
            <w:gridSpan w:val="4"/>
            <w:shd w:val="clear" w:color="auto" w:fill="BFBFBF" w:themeFill="background1" w:themeFillShade="BF"/>
            <w:vAlign w:val="center"/>
          </w:tcPr>
          <w:p w14:paraId="4FFFD869" w14:textId="77777777" w:rsidR="00E630DE" w:rsidRDefault="00000000">
            <w:pPr>
              <w:widowControl/>
              <w:jc w:val="center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 xml:space="preserve">4 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  <w:t xml:space="preserve">SRs on </w:t>
            </w: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 xml:space="preserve">WBV 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  <w:t>for postmenopausal women</w:t>
            </w: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’s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  <w:lang w:eastAsia="zh-Hans"/>
              </w:rPr>
              <w:t>t</w:t>
            </w: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rochanter BMD</w:t>
            </w:r>
          </w:p>
        </w:tc>
      </w:tr>
      <w:tr w:rsidR="00E630DE" w14:paraId="323B5F7B" w14:textId="77777777">
        <w:trPr>
          <w:trHeight w:val="432"/>
          <w:jc w:val="center"/>
        </w:trPr>
        <w:tc>
          <w:tcPr>
            <w:tcW w:w="2117" w:type="dxa"/>
            <w:vMerge w:val="restart"/>
            <w:vAlign w:val="center"/>
          </w:tcPr>
          <w:p w14:paraId="0FFF4C36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Randomized</w:t>
            </w:r>
          </w:p>
          <w:p w14:paraId="501B5CFA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controlled trials</w:t>
            </w:r>
          </w:p>
        </w:tc>
        <w:tc>
          <w:tcPr>
            <w:tcW w:w="8361" w:type="dxa"/>
            <w:gridSpan w:val="4"/>
            <w:vAlign w:val="center"/>
          </w:tcPr>
          <w:p w14:paraId="44CAC6DA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 w:themeColor="text1"/>
                <w:sz w:val="24"/>
              </w:rPr>
              <w:t>Systematic reviews</w:t>
            </w:r>
          </w:p>
        </w:tc>
      </w:tr>
      <w:tr w:rsidR="00E630DE" w14:paraId="549DABCF" w14:textId="77777777">
        <w:trPr>
          <w:trHeight w:val="416"/>
          <w:jc w:val="center"/>
        </w:trPr>
        <w:tc>
          <w:tcPr>
            <w:tcW w:w="2117" w:type="dxa"/>
            <w:vMerge/>
            <w:vAlign w:val="center"/>
          </w:tcPr>
          <w:p w14:paraId="2ACAB3B2" w14:textId="77777777" w:rsidR="00E630DE" w:rsidRDefault="00E630DE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  <w:lang w:eastAsia="zh-Hans"/>
              </w:rPr>
            </w:pPr>
          </w:p>
        </w:tc>
        <w:tc>
          <w:tcPr>
            <w:tcW w:w="1960" w:type="dxa"/>
            <w:vAlign w:val="center"/>
          </w:tcPr>
          <w:p w14:paraId="3D5C8E7A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bidi="ar"/>
              </w:rPr>
              <w:t>Oliveira LC et al. 2016</w:t>
            </w:r>
            <w:r>
              <w:rPr>
                <w:rFonts w:ascii="宋体" w:eastAsia="宋体" w:hAnsi="宋体" w:cs="宋体"/>
                <w:color w:val="000000" w:themeColor="text1"/>
                <w:sz w:val="24"/>
                <w:lang w:bidi="ar"/>
              </w:rPr>
              <w:t xml:space="preserve"> </w:t>
            </w:r>
          </w:p>
        </w:tc>
        <w:tc>
          <w:tcPr>
            <w:tcW w:w="2137" w:type="dxa"/>
            <w:vAlign w:val="center"/>
          </w:tcPr>
          <w:p w14:paraId="22D2BDDB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bidi="ar"/>
              </w:rPr>
              <w:t>Huang L E et al. 2019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lang w:eastAsia="zh-Hans"/>
              </w:rPr>
              <w:t xml:space="preserve"> </w:t>
            </w:r>
          </w:p>
        </w:tc>
        <w:tc>
          <w:tcPr>
            <w:tcW w:w="1944" w:type="dxa"/>
            <w:vAlign w:val="center"/>
          </w:tcPr>
          <w:p w14:paraId="09CA44BE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bidi="ar"/>
              </w:rPr>
              <w:t>Chai NB, 2021</w:t>
            </w:r>
            <w:r>
              <w:rPr>
                <w:rFonts w:ascii="宋体" w:eastAsia="宋体" w:hAnsi="宋体" w:cs="宋体"/>
                <w:color w:val="000000" w:themeColor="text1"/>
                <w:sz w:val="24"/>
                <w:lang w:bidi="ar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2FBBD9C2" w14:textId="77777777" w:rsidR="00E630DE" w:rsidRDefault="00000000">
            <w:pPr>
              <w:widowControl/>
              <w:jc w:val="left"/>
              <w:rPr>
                <w:rFonts w:ascii="Times New Roman Regular" w:hAnsi="Times New Roman Regular" w:cs="Times New Roman Regular" w:hint="eastAsia"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bidi="ar"/>
              </w:rPr>
              <w:t>de Oliveira RDJ et al. 2023</w:t>
            </w:r>
            <w:r>
              <w:rPr>
                <w:rFonts w:ascii="宋体" w:eastAsia="宋体" w:hAnsi="宋体" w:cs="宋体"/>
                <w:color w:val="000000" w:themeColor="text1"/>
                <w:sz w:val="24"/>
                <w:lang w:bidi="ar"/>
              </w:rPr>
              <w:t xml:space="preserve"> </w:t>
            </w:r>
          </w:p>
        </w:tc>
      </w:tr>
      <w:tr w:rsidR="00E630DE" w14:paraId="0964B6B9" w14:textId="77777777">
        <w:trPr>
          <w:jc w:val="center"/>
        </w:trPr>
        <w:tc>
          <w:tcPr>
            <w:tcW w:w="2117" w:type="dxa"/>
            <w:vAlign w:val="center"/>
          </w:tcPr>
          <w:p w14:paraId="3FD51737" w14:textId="77777777" w:rsidR="00E630DE" w:rsidRDefault="00000000">
            <w:pPr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Robin 2004</w:t>
            </w:r>
          </w:p>
        </w:tc>
        <w:tc>
          <w:tcPr>
            <w:tcW w:w="1960" w:type="dxa"/>
            <w:vAlign w:val="center"/>
          </w:tcPr>
          <w:p w14:paraId="6CE86BD9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2137" w:type="dxa"/>
            <w:vAlign w:val="center"/>
          </w:tcPr>
          <w:p w14:paraId="2B7E5FFD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944" w:type="dxa"/>
            <w:vAlign w:val="center"/>
          </w:tcPr>
          <w:p w14:paraId="2A354600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320" w:type="dxa"/>
            <w:vAlign w:val="center"/>
          </w:tcPr>
          <w:p w14:paraId="58CB46B7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43F0034A" w14:textId="77777777">
        <w:trPr>
          <w:jc w:val="center"/>
        </w:trPr>
        <w:tc>
          <w:tcPr>
            <w:tcW w:w="2117" w:type="dxa"/>
            <w:vAlign w:val="center"/>
          </w:tcPr>
          <w:p w14:paraId="77C27B52" w14:textId="77777777" w:rsidR="00E630DE" w:rsidRDefault="00000000">
            <w:pPr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lang w:eastAsia="zh-Hans"/>
              </w:rPr>
              <w:t>Gusi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  <w:t xml:space="preserve"> 2006</w:t>
            </w:r>
          </w:p>
        </w:tc>
        <w:tc>
          <w:tcPr>
            <w:tcW w:w="1960" w:type="dxa"/>
            <w:vAlign w:val="center"/>
          </w:tcPr>
          <w:p w14:paraId="7B01E7C1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2137" w:type="dxa"/>
            <w:vAlign w:val="center"/>
          </w:tcPr>
          <w:p w14:paraId="1324D7C5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944" w:type="dxa"/>
            <w:vAlign w:val="center"/>
          </w:tcPr>
          <w:p w14:paraId="07764F6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320" w:type="dxa"/>
            <w:vAlign w:val="center"/>
          </w:tcPr>
          <w:p w14:paraId="60D0C3AF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1CB23FE1" w14:textId="77777777">
        <w:trPr>
          <w:jc w:val="center"/>
        </w:trPr>
        <w:tc>
          <w:tcPr>
            <w:tcW w:w="2117" w:type="dxa"/>
            <w:vAlign w:val="center"/>
          </w:tcPr>
          <w:p w14:paraId="69BB0B3E" w14:textId="77777777" w:rsidR="00E630DE" w:rsidRDefault="00000000">
            <w:pPr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proofErr w:type="spellStart"/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Santin</w:t>
            </w:r>
            <w:proofErr w:type="spellEnd"/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-Medeiros 2015</w:t>
            </w:r>
          </w:p>
        </w:tc>
        <w:tc>
          <w:tcPr>
            <w:tcW w:w="1960" w:type="dxa"/>
            <w:vAlign w:val="center"/>
          </w:tcPr>
          <w:p w14:paraId="47AB2FCD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2137" w:type="dxa"/>
            <w:vAlign w:val="center"/>
          </w:tcPr>
          <w:p w14:paraId="0D55A2FE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944" w:type="dxa"/>
            <w:vAlign w:val="center"/>
          </w:tcPr>
          <w:p w14:paraId="295AA3BF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2320" w:type="dxa"/>
            <w:vAlign w:val="center"/>
          </w:tcPr>
          <w:p w14:paraId="15489614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20A89281" w14:textId="77777777">
        <w:trPr>
          <w:jc w:val="center"/>
        </w:trPr>
        <w:tc>
          <w:tcPr>
            <w:tcW w:w="2117" w:type="dxa"/>
            <w:vAlign w:val="center"/>
          </w:tcPr>
          <w:p w14:paraId="7D496091" w14:textId="77777777" w:rsidR="00E630DE" w:rsidRDefault="00000000">
            <w:pPr>
              <w:jc w:val="left"/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Beck 2010a</w:t>
            </w:r>
          </w:p>
        </w:tc>
        <w:tc>
          <w:tcPr>
            <w:tcW w:w="1960" w:type="dxa"/>
            <w:vAlign w:val="center"/>
          </w:tcPr>
          <w:p w14:paraId="030AA5F9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137" w:type="dxa"/>
            <w:vAlign w:val="center"/>
          </w:tcPr>
          <w:p w14:paraId="4A8DE858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944" w:type="dxa"/>
            <w:vAlign w:val="center"/>
          </w:tcPr>
          <w:p w14:paraId="41175C3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320" w:type="dxa"/>
            <w:vAlign w:val="center"/>
          </w:tcPr>
          <w:p w14:paraId="3839E8E6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4E3C551A" w14:textId="77777777">
        <w:trPr>
          <w:jc w:val="center"/>
        </w:trPr>
        <w:tc>
          <w:tcPr>
            <w:tcW w:w="2117" w:type="dxa"/>
            <w:vAlign w:val="center"/>
          </w:tcPr>
          <w:p w14:paraId="7E091542" w14:textId="77777777" w:rsidR="00E630DE" w:rsidRDefault="00000000">
            <w:pPr>
              <w:jc w:val="left"/>
              <w:rPr>
                <w:rFonts w:ascii="Times New Roman Regular" w:hAnsi="Times New Roman Regular" w:cs="Times New Roman Regular" w:hint="eastAsia"/>
                <w:bCs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Beck 2010b</w:t>
            </w:r>
          </w:p>
        </w:tc>
        <w:tc>
          <w:tcPr>
            <w:tcW w:w="1960" w:type="dxa"/>
            <w:vAlign w:val="center"/>
          </w:tcPr>
          <w:p w14:paraId="3D81803C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137" w:type="dxa"/>
            <w:vAlign w:val="center"/>
          </w:tcPr>
          <w:p w14:paraId="2C214FFF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944" w:type="dxa"/>
            <w:vAlign w:val="center"/>
          </w:tcPr>
          <w:p w14:paraId="1506A715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320" w:type="dxa"/>
            <w:vAlign w:val="center"/>
          </w:tcPr>
          <w:p w14:paraId="3B448202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  <w:tr w:rsidR="00E630DE" w14:paraId="06222E85" w14:textId="77777777">
        <w:trPr>
          <w:jc w:val="center"/>
        </w:trPr>
        <w:tc>
          <w:tcPr>
            <w:tcW w:w="2117" w:type="dxa"/>
            <w:vAlign w:val="center"/>
          </w:tcPr>
          <w:p w14:paraId="7B99A022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4"/>
                <w:lang w:eastAsia="zh-Hans" w:bidi="ar"/>
              </w:rPr>
              <w:t>Oliveira 2018</w:t>
            </w:r>
          </w:p>
        </w:tc>
        <w:tc>
          <w:tcPr>
            <w:tcW w:w="1960" w:type="dxa"/>
            <w:vAlign w:val="center"/>
          </w:tcPr>
          <w:p w14:paraId="4FA12273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137" w:type="dxa"/>
            <w:vAlign w:val="center"/>
          </w:tcPr>
          <w:p w14:paraId="73B37768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1944" w:type="dxa"/>
            <w:vAlign w:val="center"/>
          </w:tcPr>
          <w:p w14:paraId="46F8C49F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320" w:type="dxa"/>
            <w:vAlign w:val="center"/>
          </w:tcPr>
          <w:p w14:paraId="509BDAB5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0EB6101E" w14:textId="77777777">
        <w:trPr>
          <w:jc w:val="center"/>
        </w:trPr>
        <w:tc>
          <w:tcPr>
            <w:tcW w:w="2117" w:type="dxa"/>
            <w:vAlign w:val="center"/>
          </w:tcPr>
          <w:p w14:paraId="685F52D8" w14:textId="77777777" w:rsidR="00E630DE" w:rsidRDefault="00000000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lang w:eastAsia="zh-Hans"/>
              </w:rPr>
            </w:pPr>
            <w:proofErr w:type="spellStart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>EIDeeb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4"/>
                <w:lang w:eastAsia="zh-Hans" w:bidi="ar"/>
              </w:rPr>
              <w:t xml:space="preserve"> 2020</w:t>
            </w:r>
          </w:p>
        </w:tc>
        <w:tc>
          <w:tcPr>
            <w:tcW w:w="1960" w:type="dxa"/>
            <w:vAlign w:val="center"/>
          </w:tcPr>
          <w:p w14:paraId="2BFA20F4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137" w:type="dxa"/>
            <w:vAlign w:val="center"/>
          </w:tcPr>
          <w:p w14:paraId="35CF0D7A" w14:textId="77777777" w:rsidR="00E630DE" w:rsidRDefault="00E630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944" w:type="dxa"/>
            <w:vAlign w:val="center"/>
          </w:tcPr>
          <w:p w14:paraId="6344DD2E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  <w:tc>
          <w:tcPr>
            <w:tcW w:w="2320" w:type="dxa"/>
            <w:vAlign w:val="center"/>
          </w:tcPr>
          <w:p w14:paraId="63E62213" w14:textId="77777777" w:rsidR="00E630DE" w:rsidRDefault="000000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X</w:t>
            </w:r>
          </w:p>
        </w:tc>
      </w:tr>
      <w:tr w:rsidR="00E630DE" w14:paraId="35E90E28" w14:textId="77777777">
        <w:trPr>
          <w:jc w:val="center"/>
        </w:trPr>
        <w:tc>
          <w:tcPr>
            <w:tcW w:w="2117" w:type="dxa"/>
            <w:vAlign w:val="center"/>
          </w:tcPr>
          <w:p w14:paraId="799500DF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Total (No of publications per meta-analysis)</w:t>
            </w:r>
          </w:p>
        </w:tc>
        <w:tc>
          <w:tcPr>
            <w:tcW w:w="1960" w:type="dxa"/>
            <w:vAlign w:val="center"/>
          </w:tcPr>
          <w:p w14:paraId="644F7122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2137" w:type="dxa"/>
            <w:vAlign w:val="center"/>
          </w:tcPr>
          <w:p w14:paraId="56B40496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1944" w:type="dxa"/>
            <w:vAlign w:val="center"/>
          </w:tcPr>
          <w:p w14:paraId="5320C329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2320" w:type="dxa"/>
            <w:vAlign w:val="center"/>
          </w:tcPr>
          <w:p w14:paraId="2AEBDF7A" w14:textId="77777777" w:rsidR="00E630DE" w:rsidRDefault="00000000">
            <w:pPr>
              <w:jc w:val="center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5</w:t>
            </w:r>
          </w:p>
        </w:tc>
      </w:tr>
      <w:tr w:rsidR="00E630DE" w14:paraId="2109CF27" w14:textId="77777777">
        <w:trPr>
          <w:jc w:val="center"/>
        </w:trPr>
        <w:tc>
          <w:tcPr>
            <w:tcW w:w="2117" w:type="dxa"/>
            <w:vAlign w:val="center"/>
          </w:tcPr>
          <w:p w14:paraId="48D0EF45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Grand Total (N)</w:t>
            </w:r>
          </w:p>
        </w:tc>
        <w:tc>
          <w:tcPr>
            <w:tcW w:w="8361" w:type="dxa"/>
            <w:gridSpan w:val="4"/>
            <w:vAlign w:val="center"/>
          </w:tcPr>
          <w:p w14:paraId="127802A2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14</w:t>
            </w:r>
          </w:p>
        </w:tc>
      </w:tr>
      <w:tr w:rsidR="00E630DE" w14:paraId="3E3389D5" w14:textId="77777777">
        <w:trPr>
          <w:jc w:val="center"/>
        </w:trPr>
        <w:tc>
          <w:tcPr>
            <w:tcW w:w="2117" w:type="dxa"/>
            <w:vAlign w:val="center"/>
          </w:tcPr>
          <w:p w14:paraId="105CDDE4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Rows (r)</w:t>
            </w:r>
          </w:p>
        </w:tc>
        <w:tc>
          <w:tcPr>
            <w:tcW w:w="8361" w:type="dxa"/>
            <w:gridSpan w:val="4"/>
          </w:tcPr>
          <w:p w14:paraId="55B93BAF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7</w:t>
            </w:r>
          </w:p>
        </w:tc>
      </w:tr>
      <w:tr w:rsidR="00E630DE" w14:paraId="06F29BC0" w14:textId="77777777">
        <w:trPr>
          <w:trHeight w:val="314"/>
          <w:jc w:val="center"/>
        </w:trPr>
        <w:tc>
          <w:tcPr>
            <w:tcW w:w="2117" w:type="dxa"/>
            <w:vAlign w:val="center"/>
          </w:tcPr>
          <w:p w14:paraId="5A3B8160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Columns (c)</w:t>
            </w:r>
          </w:p>
        </w:tc>
        <w:tc>
          <w:tcPr>
            <w:tcW w:w="8361" w:type="dxa"/>
            <w:gridSpan w:val="4"/>
            <w:vAlign w:val="center"/>
          </w:tcPr>
          <w:p w14:paraId="37DF2747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4</w:t>
            </w:r>
          </w:p>
        </w:tc>
      </w:tr>
      <w:tr w:rsidR="00E630DE" w14:paraId="6AE933E3" w14:textId="77777777">
        <w:trPr>
          <w:trHeight w:val="834"/>
          <w:jc w:val="center"/>
        </w:trPr>
        <w:tc>
          <w:tcPr>
            <w:tcW w:w="2117" w:type="dxa"/>
            <w:vAlign w:val="center"/>
          </w:tcPr>
          <w:p w14:paraId="244DB6C5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Corrected covered area (CCA)</w:t>
            </w:r>
          </w:p>
        </w:tc>
        <w:tc>
          <w:tcPr>
            <w:tcW w:w="8361" w:type="dxa"/>
            <w:gridSpan w:val="4"/>
            <w:vAlign w:val="center"/>
          </w:tcPr>
          <w:p w14:paraId="546968E0" w14:textId="77777777" w:rsidR="00E630DE" w:rsidRDefault="00000000">
            <w:pPr>
              <w:jc w:val="left"/>
              <w:rPr>
                <w:rFonts w:ascii="Times New Roman Bold" w:hAnsi="Times New Roman Bold" w:cs="Times New Roman Bold" w:hint="eastAsia"/>
                <w:b/>
                <w:color w:val="000000" w:themeColor="text1"/>
                <w:sz w:val="24"/>
              </w:rPr>
            </w:pPr>
            <w:r>
              <w:rPr>
                <w:rFonts w:ascii="Times New Roman Bold" w:hAnsi="Times New Roman Bold" w:cs="Times New Roman Bold"/>
                <w:b/>
                <w:color w:val="000000" w:themeColor="text1"/>
                <w:sz w:val="24"/>
              </w:rPr>
              <w:t>33.33%</w:t>
            </w:r>
          </w:p>
        </w:tc>
      </w:tr>
    </w:tbl>
    <w:p w14:paraId="0F78757E" w14:textId="77777777" w:rsidR="00E630DE" w:rsidRDefault="00000000">
      <w:pPr>
        <w:ind w:firstLineChars="800" w:firstLine="1680"/>
        <w:rPr>
          <w:rFonts w:ascii="Times New Roman Regular" w:hAnsi="Times New Roman Regular" w:cs="Times New Roman Regular" w:hint="eastAsia"/>
          <w:color w:val="000000" w:themeColor="text1"/>
        </w:rPr>
      </w:pPr>
      <w:r>
        <w:rPr>
          <w:rFonts w:ascii="Times New Roman Regular" w:hAnsi="Times New Roman Regular" w:cs="Times New Roman Regular" w:hint="eastAsia"/>
          <w:color w:val="000000" w:themeColor="text1"/>
        </w:rPr>
        <w:t>BMD, bone mineral density</w:t>
      </w:r>
      <w:r>
        <w:rPr>
          <w:rFonts w:ascii="Times New Roman Regular" w:hAnsi="Times New Roman Regular" w:cs="Times New Roman Regular"/>
          <w:color w:val="000000" w:themeColor="text1"/>
        </w:rPr>
        <w:t>.</w:t>
      </w:r>
    </w:p>
    <w:p w14:paraId="1B401727" w14:textId="77777777" w:rsidR="00E630DE" w:rsidRDefault="00000000">
      <w:pPr>
        <w:ind w:firstLineChars="800" w:firstLine="1680"/>
        <w:rPr>
          <w:rFonts w:ascii="Times New Roman Regular" w:hAnsi="Times New Roman Regular" w:cs="Times New Roman Regular" w:hint="eastAsia"/>
          <w:color w:val="000000" w:themeColor="text1"/>
        </w:rPr>
      </w:pPr>
      <w:r>
        <w:rPr>
          <w:rFonts w:ascii="Times New Roman Regular" w:hAnsi="Times New Roman Regular" w:cs="Times New Roman Regular"/>
          <w:color w:val="000000" w:themeColor="text1"/>
        </w:rPr>
        <w:t xml:space="preserve">Formula for calculating the corrected covered area, CCA (%) = N-r / </w:t>
      </w:r>
      <w:proofErr w:type="spellStart"/>
      <w:r>
        <w:rPr>
          <w:rFonts w:ascii="Times New Roman Regular" w:hAnsi="Times New Roman Regular" w:cs="Times New Roman Regular"/>
          <w:color w:val="000000" w:themeColor="text1"/>
        </w:rPr>
        <w:t>rc</w:t>
      </w:r>
      <w:proofErr w:type="spellEnd"/>
      <w:r>
        <w:rPr>
          <w:rFonts w:ascii="Times New Roman Regular" w:hAnsi="Times New Roman Regular" w:cs="Times New Roman Regular"/>
          <w:color w:val="000000" w:themeColor="text1"/>
        </w:rPr>
        <w:t>-r.</w:t>
      </w:r>
    </w:p>
    <w:p w14:paraId="04C4E560" w14:textId="77777777" w:rsidR="00E630DE" w:rsidRDefault="00000000">
      <w:pPr>
        <w:ind w:firstLineChars="800" w:firstLine="1680"/>
        <w:rPr>
          <w:rFonts w:ascii="Times New Roman Regular" w:hAnsi="Times New Roman Regular" w:cs="Times New Roman Regular" w:hint="eastAsia"/>
          <w:color w:val="000000" w:themeColor="text1"/>
        </w:rPr>
      </w:pPr>
      <w:r>
        <w:rPr>
          <w:rFonts w:ascii="Times New Roman Regular" w:hAnsi="Times New Roman Regular" w:cs="Times New Roman Regular"/>
          <w:color w:val="000000" w:themeColor="text1"/>
        </w:rPr>
        <w:t xml:space="preserve">N = number of included publications (sum of checked boxes), r = number of rows (number of randomized controlled </w:t>
      </w:r>
    </w:p>
    <w:p w14:paraId="7BD37361" w14:textId="3BA729CB" w:rsidR="00E630DE" w:rsidRDefault="00000000" w:rsidP="00A543D8">
      <w:pPr>
        <w:ind w:firstLineChars="800" w:firstLine="1680"/>
        <w:rPr>
          <w:rFonts w:ascii="Times New Roman Regular" w:hAnsi="Times New Roman Regular" w:cs="Times New Roman Regular" w:hint="eastAsia"/>
          <w:color w:val="000000" w:themeColor="text1"/>
        </w:rPr>
      </w:pPr>
      <w:r>
        <w:rPr>
          <w:rFonts w:ascii="Times New Roman Regular" w:hAnsi="Times New Roman Regular" w:cs="Times New Roman Regular"/>
          <w:color w:val="000000" w:themeColor="text1"/>
        </w:rPr>
        <w:t>trials), c = number of columns (number of systematic reviews)</w:t>
      </w:r>
    </w:p>
    <w:sectPr w:rsidR="00E630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default"/>
  </w:font>
  <w:font w:name="Times New Roman Regular">
    <w:altName w:val="Times New Roman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F7630D"/>
    <w:rsid w:val="00047A1F"/>
    <w:rsid w:val="001B7332"/>
    <w:rsid w:val="003D5FA8"/>
    <w:rsid w:val="00445E1B"/>
    <w:rsid w:val="00765F55"/>
    <w:rsid w:val="008B05A4"/>
    <w:rsid w:val="00993DCF"/>
    <w:rsid w:val="00DE1D6A"/>
    <w:rsid w:val="07DE0526"/>
    <w:rsid w:val="17F4D59C"/>
    <w:rsid w:val="1AFBFF3D"/>
    <w:rsid w:val="1DE735AD"/>
    <w:rsid w:val="1E8E55D1"/>
    <w:rsid w:val="1EBE76FA"/>
    <w:rsid w:val="1ECFACF9"/>
    <w:rsid w:val="1F7BDA2E"/>
    <w:rsid w:val="1FDF24F4"/>
    <w:rsid w:val="27FF81B3"/>
    <w:rsid w:val="2BB22381"/>
    <w:rsid w:val="2D5F99A9"/>
    <w:rsid w:val="2DCB5414"/>
    <w:rsid w:val="2E97C841"/>
    <w:rsid w:val="2EEF8F0B"/>
    <w:rsid w:val="2F7F6C8F"/>
    <w:rsid w:val="30CD25CE"/>
    <w:rsid w:val="31DF6403"/>
    <w:rsid w:val="33D9EE74"/>
    <w:rsid w:val="33FBC655"/>
    <w:rsid w:val="36F73848"/>
    <w:rsid w:val="377EE0D2"/>
    <w:rsid w:val="37AFC9D6"/>
    <w:rsid w:val="37EF78CE"/>
    <w:rsid w:val="39D9B311"/>
    <w:rsid w:val="39FEA282"/>
    <w:rsid w:val="3ADD8C39"/>
    <w:rsid w:val="3BBFCB03"/>
    <w:rsid w:val="3BFDA30E"/>
    <w:rsid w:val="3CCE8528"/>
    <w:rsid w:val="3D790897"/>
    <w:rsid w:val="3DBF5CE3"/>
    <w:rsid w:val="3DFB43C5"/>
    <w:rsid w:val="3DFE5728"/>
    <w:rsid w:val="3EBE34EE"/>
    <w:rsid w:val="3EBECFD7"/>
    <w:rsid w:val="3EDB191B"/>
    <w:rsid w:val="3F4CEAA6"/>
    <w:rsid w:val="3FBC8050"/>
    <w:rsid w:val="3FBFDADA"/>
    <w:rsid w:val="3FE530AA"/>
    <w:rsid w:val="3FEBC042"/>
    <w:rsid w:val="3FEE8A8D"/>
    <w:rsid w:val="3FEF4325"/>
    <w:rsid w:val="3FEF8761"/>
    <w:rsid w:val="3FFEA85F"/>
    <w:rsid w:val="3FFEC822"/>
    <w:rsid w:val="46D6AE63"/>
    <w:rsid w:val="47DA0E74"/>
    <w:rsid w:val="4DF716F1"/>
    <w:rsid w:val="4E675370"/>
    <w:rsid w:val="4EEC6F48"/>
    <w:rsid w:val="4FF7346A"/>
    <w:rsid w:val="533FDA1E"/>
    <w:rsid w:val="537D4312"/>
    <w:rsid w:val="53BEB5FA"/>
    <w:rsid w:val="53FEBE05"/>
    <w:rsid w:val="54FFE2F1"/>
    <w:rsid w:val="55CD110C"/>
    <w:rsid w:val="55FEE48D"/>
    <w:rsid w:val="55FF0B51"/>
    <w:rsid w:val="55FF303E"/>
    <w:rsid w:val="57CEEB8B"/>
    <w:rsid w:val="57FF8EF4"/>
    <w:rsid w:val="5B7E73FA"/>
    <w:rsid w:val="5BDDE203"/>
    <w:rsid w:val="5BEF923D"/>
    <w:rsid w:val="5BFF1B48"/>
    <w:rsid w:val="5DDD7D22"/>
    <w:rsid w:val="5DDF011C"/>
    <w:rsid w:val="5DFA1D4B"/>
    <w:rsid w:val="5DFD841C"/>
    <w:rsid w:val="5E7D1E78"/>
    <w:rsid w:val="5EF2CB13"/>
    <w:rsid w:val="5F3F4BA0"/>
    <w:rsid w:val="5F4EFED9"/>
    <w:rsid w:val="5FBBEC99"/>
    <w:rsid w:val="5FDD8240"/>
    <w:rsid w:val="5FDFC061"/>
    <w:rsid w:val="5FFBE79E"/>
    <w:rsid w:val="5FFE7076"/>
    <w:rsid w:val="5FFEF79C"/>
    <w:rsid w:val="5FFF1761"/>
    <w:rsid w:val="5FFF3E42"/>
    <w:rsid w:val="60FB846C"/>
    <w:rsid w:val="63558932"/>
    <w:rsid w:val="63F9E2B1"/>
    <w:rsid w:val="63FDAD9E"/>
    <w:rsid w:val="65F3BCB8"/>
    <w:rsid w:val="67DF9B6E"/>
    <w:rsid w:val="67FC10B1"/>
    <w:rsid w:val="67FE0F4C"/>
    <w:rsid w:val="67FF1D10"/>
    <w:rsid w:val="67FFECF3"/>
    <w:rsid w:val="68BE6D2C"/>
    <w:rsid w:val="68D6B4E6"/>
    <w:rsid w:val="69F7630D"/>
    <w:rsid w:val="69FF2983"/>
    <w:rsid w:val="6AAFADAD"/>
    <w:rsid w:val="6AF578E5"/>
    <w:rsid w:val="6B1FEE04"/>
    <w:rsid w:val="6D7DBCF3"/>
    <w:rsid w:val="6DF7FED5"/>
    <w:rsid w:val="6DFCB5FE"/>
    <w:rsid w:val="6DFDFFB6"/>
    <w:rsid w:val="6EBFE48F"/>
    <w:rsid w:val="6EDFEC9C"/>
    <w:rsid w:val="6EFC3113"/>
    <w:rsid w:val="6F3F116E"/>
    <w:rsid w:val="6F5F97F3"/>
    <w:rsid w:val="6FBB58EC"/>
    <w:rsid w:val="6FBF04E7"/>
    <w:rsid w:val="6FD2AA52"/>
    <w:rsid w:val="737FBBBF"/>
    <w:rsid w:val="73FACCF6"/>
    <w:rsid w:val="747D96FB"/>
    <w:rsid w:val="747FA322"/>
    <w:rsid w:val="749949F5"/>
    <w:rsid w:val="75CFC526"/>
    <w:rsid w:val="75FF3304"/>
    <w:rsid w:val="76FD32D5"/>
    <w:rsid w:val="775C64BF"/>
    <w:rsid w:val="776F49D0"/>
    <w:rsid w:val="777B84CB"/>
    <w:rsid w:val="77B573E7"/>
    <w:rsid w:val="77BE519A"/>
    <w:rsid w:val="77FFB644"/>
    <w:rsid w:val="7B774805"/>
    <w:rsid w:val="7BA85CCC"/>
    <w:rsid w:val="7BFEA0CB"/>
    <w:rsid w:val="7BFF2E76"/>
    <w:rsid w:val="7C0D001D"/>
    <w:rsid w:val="7CDBB0D8"/>
    <w:rsid w:val="7CF7C6AC"/>
    <w:rsid w:val="7D2F4363"/>
    <w:rsid w:val="7D55F805"/>
    <w:rsid w:val="7DD532AE"/>
    <w:rsid w:val="7DF7466F"/>
    <w:rsid w:val="7EAFB575"/>
    <w:rsid w:val="7ED49E71"/>
    <w:rsid w:val="7EDDC3A4"/>
    <w:rsid w:val="7EDEB9E5"/>
    <w:rsid w:val="7EE3B5B0"/>
    <w:rsid w:val="7EEBC676"/>
    <w:rsid w:val="7EF74978"/>
    <w:rsid w:val="7EF7511C"/>
    <w:rsid w:val="7EFBE8E8"/>
    <w:rsid w:val="7EFF0DAA"/>
    <w:rsid w:val="7EFF1157"/>
    <w:rsid w:val="7F7AE2C2"/>
    <w:rsid w:val="7F7CBB04"/>
    <w:rsid w:val="7F8F5128"/>
    <w:rsid w:val="7FB1B96B"/>
    <w:rsid w:val="7FB9493C"/>
    <w:rsid w:val="7FBE1D6F"/>
    <w:rsid w:val="7FBF4FF4"/>
    <w:rsid w:val="7FBF6D3A"/>
    <w:rsid w:val="7FCFF8DF"/>
    <w:rsid w:val="7FDEEC10"/>
    <w:rsid w:val="7FDEEF3E"/>
    <w:rsid w:val="7FDF00FA"/>
    <w:rsid w:val="7FEED9D2"/>
    <w:rsid w:val="7FEF9B09"/>
    <w:rsid w:val="7FF44A2F"/>
    <w:rsid w:val="7FF6397D"/>
    <w:rsid w:val="7FF8FBD1"/>
    <w:rsid w:val="7FFB5215"/>
    <w:rsid w:val="7FFBFD01"/>
    <w:rsid w:val="7FFF0E61"/>
    <w:rsid w:val="7FFF4CD2"/>
    <w:rsid w:val="7FFF5750"/>
    <w:rsid w:val="7FFF7768"/>
    <w:rsid w:val="7FFF8A15"/>
    <w:rsid w:val="7FFFBF38"/>
    <w:rsid w:val="83EF4F23"/>
    <w:rsid w:val="8D7F4443"/>
    <w:rsid w:val="8FFD3A93"/>
    <w:rsid w:val="937D02EB"/>
    <w:rsid w:val="93EAAA0A"/>
    <w:rsid w:val="96BF78EF"/>
    <w:rsid w:val="97F86D5F"/>
    <w:rsid w:val="9FD32B7B"/>
    <w:rsid w:val="9FFDA5D2"/>
    <w:rsid w:val="A5FB0C60"/>
    <w:rsid w:val="A7CC7C7F"/>
    <w:rsid w:val="A7DF4868"/>
    <w:rsid w:val="AA75FE6D"/>
    <w:rsid w:val="AB5C2EB9"/>
    <w:rsid w:val="AB934B8F"/>
    <w:rsid w:val="ABE5F671"/>
    <w:rsid w:val="AD5BA9A9"/>
    <w:rsid w:val="ADCFDBA3"/>
    <w:rsid w:val="AF7B3EDB"/>
    <w:rsid w:val="B19C8F43"/>
    <w:rsid w:val="B3FBFD38"/>
    <w:rsid w:val="B73FCA36"/>
    <w:rsid w:val="B75B506B"/>
    <w:rsid w:val="B76F8148"/>
    <w:rsid w:val="B77C6F4B"/>
    <w:rsid w:val="B7BF3787"/>
    <w:rsid w:val="B7D67625"/>
    <w:rsid w:val="B7F92E8B"/>
    <w:rsid w:val="BCB77039"/>
    <w:rsid w:val="BE3F60BF"/>
    <w:rsid w:val="BE9F0518"/>
    <w:rsid w:val="BECFC106"/>
    <w:rsid w:val="BEFEB772"/>
    <w:rsid w:val="BEFEC827"/>
    <w:rsid w:val="BFAD5650"/>
    <w:rsid w:val="BFAD70BD"/>
    <w:rsid w:val="BFB1D7E3"/>
    <w:rsid w:val="BFCF11F4"/>
    <w:rsid w:val="BFD38A93"/>
    <w:rsid w:val="BFFE55E3"/>
    <w:rsid w:val="BFFF6740"/>
    <w:rsid w:val="C7F15C9B"/>
    <w:rsid w:val="CAA12AFB"/>
    <w:rsid w:val="CABB761A"/>
    <w:rsid w:val="CB9E9ADE"/>
    <w:rsid w:val="CCD50F12"/>
    <w:rsid w:val="CEBF05C5"/>
    <w:rsid w:val="CEFF6529"/>
    <w:rsid w:val="D4BC2FE6"/>
    <w:rsid w:val="D67795E4"/>
    <w:rsid w:val="D9DFD9D7"/>
    <w:rsid w:val="DABFD869"/>
    <w:rsid w:val="DAF775E0"/>
    <w:rsid w:val="DBFB58B5"/>
    <w:rsid w:val="DBFB8E81"/>
    <w:rsid w:val="DCCD578F"/>
    <w:rsid w:val="DCFBD296"/>
    <w:rsid w:val="DD7C8B27"/>
    <w:rsid w:val="DDBF2F1C"/>
    <w:rsid w:val="DDF714B2"/>
    <w:rsid w:val="DE71A340"/>
    <w:rsid w:val="DE77A80C"/>
    <w:rsid w:val="DE9DB80E"/>
    <w:rsid w:val="DEBF766C"/>
    <w:rsid w:val="DEF7FA83"/>
    <w:rsid w:val="DF370170"/>
    <w:rsid w:val="DF3FD73C"/>
    <w:rsid w:val="DF6321DB"/>
    <w:rsid w:val="DFDBC399"/>
    <w:rsid w:val="DFE7061A"/>
    <w:rsid w:val="DFF9E9A7"/>
    <w:rsid w:val="DFFABD09"/>
    <w:rsid w:val="E1BD1F34"/>
    <w:rsid w:val="E26BA5F9"/>
    <w:rsid w:val="E5989FBE"/>
    <w:rsid w:val="E6DBEF5D"/>
    <w:rsid w:val="E73F82E1"/>
    <w:rsid w:val="E77CDC24"/>
    <w:rsid w:val="E7BF4A06"/>
    <w:rsid w:val="E7E6898A"/>
    <w:rsid w:val="E7EF073B"/>
    <w:rsid w:val="E7FF7029"/>
    <w:rsid w:val="E8AB1B84"/>
    <w:rsid w:val="ECB7AC6C"/>
    <w:rsid w:val="ECEB210B"/>
    <w:rsid w:val="EDAF9BA5"/>
    <w:rsid w:val="EDBDB44F"/>
    <w:rsid w:val="EDFE7978"/>
    <w:rsid w:val="EDFFC389"/>
    <w:rsid w:val="EE7B658C"/>
    <w:rsid w:val="EEDD2D7F"/>
    <w:rsid w:val="EEF1106F"/>
    <w:rsid w:val="EEF5A6F4"/>
    <w:rsid w:val="EF764E1F"/>
    <w:rsid w:val="EF7F938B"/>
    <w:rsid w:val="EFB0C6C1"/>
    <w:rsid w:val="EFB7BEE9"/>
    <w:rsid w:val="EFBCC813"/>
    <w:rsid w:val="EFBF6E51"/>
    <w:rsid w:val="EFD79D5A"/>
    <w:rsid w:val="EFDFDD58"/>
    <w:rsid w:val="EFF56575"/>
    <w:rsid w:val="EFF7A328"/>
    <w:rsid w:val="EFF7CDF8"/>
    <w:rsid w:val="EFFBFD61"/>
    <w:rsid w:val="EFFC059A"/>
    <w:rsid w:val="EFFE7F3D"/>
    <w:rsid w:val="F0FB2974"/>
    <w:rsid w:val="F39FDA58"/>
    <w:rsid w:val="F3BA5DCF"/>
    <w:rsid w:val="F3FF3FE9"/>
    <w:rsid w:val="F4FC474B"/>
    <w:rsid w:val="F4FE2845"/>
    <w:rsid w:val="F567E461"/>
    <w:rsid w:val="F57F5CDA"/>
    <w:rsid w:val="F5DD1F16"/>
    <w:rsid w:val="F5FFE895"/>
    <w:rsid w:val="F64A85D5"/>
    <w:rsid w:val="F67A4D67"/>
    <w:rsid w:val="F6B7CF11"/>
    <w:rsid w:val="F6F75DDF"/>
    <w:rsid w:val="F72BA7BE"/>
    <w:rsid w:val="F76E06C7"/>
    <w:rsid w:val="F777BB39"/>
    <w:rsid w:val="F77A2B4D"/>
    <w:rsid w:val="F77DDCC4"/>
    <w:rsid w:val="F77F4CDE"/>
    <w:rsid w:val="F79E503C"/>
    <w:rsid w:val="F7CDC43E"/>
    <w:rsid w:val="F7EF6ECF"/>
    <w:rsid w:val="F7F9D936"/>
    <w:rsid w:val="F7FB8A88"/>
    <w:rsid w:val="F7FF319E"/>
    <w:rsid w:val="F96FE51B"/>
    <w:rsid w:val="F97F4FE2"/>
    <w:rsid w:val="F9FD4B9F"/>
    <w:rsid w:val="FA1D0FB8"/>
    <w:rsid w:val="FB2F1736"/>
    <w:rsid w:val="FB5C29FE"/>
    <w:rsid w:val="FB7F7528"/>
    <w:rsid w:val="FBC77596"/>
    <w:rsid w:val="FBCE84FF"/>
    <w:rsid w:val="FBCF8C1D"/>
    <w:rsid w:val="FBDDD9F1"/>
    <w:rsid w:val="FBF88BCF"/>
    <w:rsid w:val="FBFBF356"/>
    <w:rsid w:val="FBFEA8DF"/>
    <w:rsid w:val="FCAD80A9"/>
    <w:rsid w:val="FCFD6A72"/>
    <w:rsid w:val="FDB150A6"/>
    <w:rsid w:val="FDB7A8E1"/>
    <w:rsid w:val="FDE53E1F"/>
    <w:rsid w:val="FDE70B6B"/>
    <w:rsid w:val="FE5FCFE4"/>
    <w:rsid w:val="FE770B34"/>
    <w:rsid w:val="FE7D728D"/>
    <w:rsid w:val="FE7FF204"/>
    <w:rsid w:val="FEB76D72"/>
    <w:rsid w:val="FEBCBE5D"/>
    <w:rsid w:val="FEBF8C44"/>
    <w:rsid w:val="FEDDF150"/>
    <w:rsid w:val="FEFD3AB2"/>
    <w:rsid w:val="FF2E6FD0"/>
    <w:rsid w:val="FF5B33F8"/>
    <w:rsid w:val="FF5F6AD1"/>
    <w:rsid w:val="FF5FD0B0"/>
    <w:rsid w:val="FF6F2268"/>
    <w:rsid w:val="FF7381BE"/>
    <w:rsid w:val="FF74C599"/>
    <w:rsid w:val="FF76E1CB"/>
    <w:rsid w:val="FF9F35A8"/>
    <w:rsid w:val="FFB70692"/>
    <w:rsid w:val="FFBBE1E6"/>
    <w:rsid w:val="FFBCE9F4"/>
    <w:rsid w:val="FFCEB91F"/>
    <w:rsid w:val="FFD9AACE"/>
    <w:rsid w:val="FFDA41EB"/>
    <w:rsid w:val="FFDE7576"/>
    <w:rsid w:val="FFDF4930"/>
    <w:rsid w:val="FFDFF5D7"/>
    <w:rsid w:val="FFE2417B"/>
    <w:rsid w:val="FFE3B3EA"/>
    <w:rsid w:val="FFF7E8B4"/>
    <w:rsid w:val="FFF897B3"/>
    <w:rsid w:val="FFFA52B9"/>
    <w:rsid w:val="FFFD344E"/>
    <w:rsid w:val="FFFE200F"/>
    <w:rsid w:val="FFFEE3B6"/>
    <w:rsid w:val="FFFF0942"/>
    <w:rsid w:val="FFFF4558"/>
    <w:rsid w:val="FFFF486C"/>
    <w:rsid w:val="FFFFE072"/>
    <w:rsid w:val="00A543D8"/>
    <w:rsid w:val="00E6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077D26E"/>
  <w15:docId w15:val="{8584B0F3-BB0A-5740-8D4A-7D21896D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179</TotalTime>
  <Pages>9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默认</dc:creator>
  <cp:lastModifiedBy>Administrator</cp:lastModifiedBy>
  <cp:revision>17</cp:revision>
  <dcterms:created xsi:type="dcterms:W3CDTF">2023-04-24T07:02:00Z</dcterms:created>
  <dcterms:modified xsi:type="dcterms:W3CDTF">2024-07-28T09:10:00Z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41FAD2DAB3C12795E35AE86419E0FAA8_43</vt:lpwstr>
  </property>
</Properties>
</file>