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9E5043D">
      <w:pPr>
        <w:spacing w:beforeLines="0" w:afterLines="0" w:line="400" w:lineRule="atLeast"/>
        <w:jc w:val="center"/>
        <w:rPr>
          <w:rFonts w:hint="default" w:ascii="Times New Roman" w:hAnsi="Times New Roman" w:cs="Times New Roman"/>
          <w:b/>
          <w:bCs/>
          <w:sz w:val="24"/>
          <w:szCs w:val="24"/>
        </w:rPr>
      </w:pPr>
      <w:r>
        <w:rPr>
          <w:rFonts w:hint="eastAsia" w:ascii="Times New Roman" w:hAnsi="Times New Roman" w:cs="Times New Roman"/>
          <w:b/>
          <w:bCs/>
          <w:sz w:val="24"/>
          <w:szCs w:val="24"/>
          <w:lang w:val="en-US" w:eastAsia="zh-CN"/>
        </w:rPr>
        <w:t xml:space="preserve">Validation procedure </w:t>
      </w:r>
      <w:r>
        <w:rPr>
          <w:rFonts w:hint="default" w:ascii="Times New Roman" w:hAnsi="Times New Roman" w:cs="Times New Roman"/>
          <w:b/>
          <w:bCs/>
          <w:sz w:val="24"/>
          <w:szCs w:val="24"/>
          <w:lang w:val="en-US" w:eastAsia="zh-CN"/>
        </w:rPr>
        <w:t xml:space="preserve">of </w:t>
      </w:r>
      <w:r>
        <w:rPr>
          <w:rFonts w:hint="eastAsia" w:ascii="Times New Roman" w:hAnsi="Times New Roman" w:cs="Times New Roman"/>
          <w:b/>
          <w:bCs/>
          <w:sz w:val="24"/>
          <w:szCs w:val="24"/>
          <w:lang w:val="en-US" w:eastAsia="zh-CN"/>
        </w:rPr>
        <w:t>TCS</w:t>
      </w:r>
      <w:r>
        <w:rPr>
          <w:rFonts w:hint="default" w:ascii="Times New Roman" w:hAnsi="Times New Roman" w:cs="Times New Roman"/>
          <w:b/>
          <w:bCs/>
          <w:sz w:val="24"/>
          <w:szCs w:val="24"/>
        </w:rPr>
        <w:t xml:space="preserve"> </w:t>
      </w:r>
      <w:r>
        <w:rPr>
          <w:rFonts w:hint="eastAsia" w:ascii="Times New Roman" w:hAnsi="Times New Roman" w:cs="Times New Roman"/>
          <w:b/>
          <w:bCs/>
          <w:sz w:val="24"/>
          <w:szCs w:val="24"/>
          <w:lang w:val="en-US" w:eastAsia="zh-CN"/>
        </w:rPr>
        <w:t>b</w:t>
      </w:r>
      <w:r>
        <w:rPr>
          <w:rFonts w:hint="default" w:ascii="Times New Roman" w:hAnsi="Times New Roman" w:cs="Times New Roman"/>
          <w:b/>
          <w:bCs/>
          <w:sz w:val="24"/>
          <w:szCs w:val="24"/>
        </w:rPr>
        <w:t>ehavior Scale</w:t>
      </w:r>
    </w:p>
    <w:p w14:paraId="266D8474">
      <w:pPr>
        <w:spacing w:beforeLines="0" w:afterLines="0" w:line="400" w:lineRule="atLeast"/>
        <w:rPr>
          <w:rFonts w:hint="default" w:ascii="Times New Roman" w:hAnsi="Times New Roman" w:cs="Times New Roman"/>
          <w:b/>
          <w:bCs/>
          <w:sz w:val="24"/>
          <w:szCs w:val="24"/>
        </w:rPr>
      </w:pPr>
    </w:p>
    <w:p w14:paraId="0715537E">
      <w:pPr>
        <w:spacing w:beforeLines="0" w:afterLines="0" w:line="400" w:lineRule="atLeast"/>
        <w:rPr>
          <w:rFonts w:hint="default" w:ascii="Times New Roman" w:hAnsi="Times New Roman" w:cs="Times New Roman"/>
          <w:b/>
          <w:bCs/>
          <w:sz w:val="24"/>
          <w:szCs w:val="24"/>
          <w:lang w:eastAsia="zh-CN"/>
        </w:rPr>
      </w:pPr>
      <w:r>
        <w:rPr>
          <w:rFonts w:hint="default" w:ascii="Times New Roman" w:hAnsi="Times New Roman" w:cs="Times New Roman"/>
          <w:b/>
          <w:bCs/>
          <w:sz w:val="24"/>
          <w:szCs w:val="24"/>
        </w:rPr>
        <w:t>Exploratory factor analysis</w:t>
      </w:r>
    </w:p>
    <w:p w14:paraId="5486E1C7">
      <w:pPr>
        <w:spacing w:beforeLines="0" w:afterLines="0" w:line="400" w:lineRule="atLeast"/>
        <w:rPr>
          <w:rFonts w:hint="default" w:ascii="Times New Roman" w:hAnsi="Times New Roman" w:cs="Times New Roman"/>
          <w:b/>
          <w:bCs/>
          <w:sz w:val="24"/>
          <w:szCs w:val="24"/>
          <w:lang w:eastAsia="zh-CN"/>
        </w:rPr>
      </w:pPr>
    </w:p>
    <w:p w14:paraId="1C79850B">
      <w:pPr>
        <w:pStyle w:val="2"/>
        <w:jc w:val="left"/>
        <w:rPr>
          <w:rFonts w:hint="default" w:ascii="Times New Roman" w:hAnsi="Times New Roman" w:cs="Times New Roman"/>
          <w:sz w:val="24"/>
          <w:szCs w:val="24"/>
        </w:rPr>
      </w:pPr>
      <w:r>
        <w:rPr>
          <w:rFonts w:hint="default" w:ascii="Times New Roman" w:hAnsi="Times New Roman" w:cs="Times New Roman"/>
          <w:b/>
          <w:bCs/>
          <w:sz w:val="24"/>
          <w:szCs w:val="24"/>
        </w:rPr>
        <w:t>Table 1</w:t>
      </w:r>
      <w:r>
        <w:rPr>
          <w:rFonts w:hint="default" w:ascii="Times New Roman" w:hAnsi="Times New Roman" w:cs="Times New Roman"/>
          <w:sz w:val="24"/>
          <w:szCs w:val="24"/>
        </w:rPr>
        <w:t xml:space="preserve"> </w:t>
      </w:r>
      <w:bookmarkStart w:id="0" w:name="OLE_LINK2"/>
      <w:r>
        <w:rPr>
          <w:rFonts w:hint="default" w:ascii="Times New Roman" w:hAnsi="Times New Roman" w:cs="Times New Roman"/>
          <w:sz w:val="24"/>
          <w:szCs w:val="24"/>
        </w:rPr>
        <w:t>Exploratory factor analysis</w:t>
      </w:r>
      <w:bookmarkEnd w:id="0"/>
      <w:r>
        <w:rPr>
          <w:rFonts w:hint="default" w:ascii="Times New Roman" w:hAnsi="Times New Roman" w:cs="Times New Roman"/>
          <w:sz w:val="24"/>
          <w:szCs w:val="24"/>
        </w:rPr>
        <w:t xml:space="preserve"> of the</w:t>
      </w:r>
      <w:r>
        <w:rPr>
          <w:rFonts w:hint="default" w:ascii="Times New Roman" w:hAnsi="Times New Roman" w:cs="Times New Roman"/>
          <w:sz w:val="24"/>
          <w:szCs w:val="24"/>
          <w:lang w:val="en-US" w:eastAsia="zh-CN"/>
        </w:rPr>
        <w:t xml:space="preserve"> TCS </w:t>
      </w:r>
      <w:r>
        <w:rPr>
          <w:rFonts w:hint="default" w:ascii="Times New Roman" w:hAnsi="Times New Roman" w:cs="Times New Roman"/>
          <w:sz w:val="24"/>
          <w:szCs w:val="24"/>
        </w:rPr>
        <w:t>Behavior Scale</w:t>
      </w:r>
    </w:p>
    <w:p w14:paraId="10B7EAB7">
      <w:pPr>
        <w:rPr>
          <w:rFonts w:hint="default" w:ascii="Times New Roman" w:hAnsi="Times New Roman" w:cs="Times New Roman"/>
          <w:sz w:val="24"/>
          <w:szCs w:val="24"/>
        </w:rPr>
      </w:pPr>
    </w:p>
    <w:tbl>
      <w:tblPr>
        <w:tblStyle w:val="4"/>
        <w:tblW w:w="9080" w:type="dxa"/>
        <w:tblInd w:w="-50" w:type="dxa"/>
        <w:tblBorders>
          <w:top w:val="single" w:color="auto" w:sz="12" w:space="0"/>
          <w:left w:val="none" w:color="auto" w:sz="0" w:space="0"/>
          <w:bottom w:val="single" w:color="auto" w:sz="12"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561"/>
        <w:gridCol w:w="840"/>
        <w:gridCol w:w="1720"/>
        <w:gridCol w:w="1341"/>
        <w:gridCol w:w="1055"/>
        <w:gridCol w:w="761"/>
        <w:gridCol w:w="1802"/>
      </w:tblGrid>
      <w:tr w14:paraId="45876BC7">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5" w:hRule="atLeast"/>
        </w:trPr>
        <w:tc>
          <w:tcPr>
            <w:tcW w:w="1561" w:type="dxa"/>
            <w:tcBorders>
              <w:bottom w:val="single" w:color="auto" w:sz="6" w:space="0"/>
              <w:tl2br w:val="nil"/>
              <w:tr2bl w:val="nil"/>
            </w:tcBorders>
          </w:tcPr>
          <w:p w14:paraId="73B18D55">
            <w:pPr>
              <w:keepNext w:val="0"/>
              <w:keepLines w:val="0"/>
              <w:widowControl/>
              <w:suppressLineNumbers w:val="0"/>
              <w:jc w:val="center"/>
              <w:rPr>
                <w:rFonts w:hint="default" w:ascii="Times New Roman" w:hAnsi="Times New Roman" w:cs="Times New Roman" w:eastAsiaTheme="minorEastAsia"/>
                <w:b w:val="0"/>
                <w:bCs w:val="0"/>
                <w:color w:val="auto"/>
                <w:sz w:val="24"/>
                <w:szCs w:val="24"/>
                <w:vertAlign w:val="baseline"/>
                <w:lang w:val="en-US" w:eastAsia="zh-CN"/>
              </w:rPr>
            </w:pPr>
            <w:r>
              <w:rPr>
                <w:rFonts w:hint="default" w:ascii="Times New Roman" w:hAnsi="Times New Roman" w:cs="Times New Roman"/>
                <w:b w:val="0"/>
                <w:bCs w:val="0"/>
                <w:color w:val="auto"/>
                <w:sz w:val="24"/>
                <w:szCs w:val="24"/>
                <w:vertAlign w:val="baseline"/>
                <w:lang w:val="en-US" w:eastAsia="zh-CN"/>
              </w:rPr>
              <w:t>Dimension</w:t>
            </w:r>
          </w:p>
        </w:tc>
        <w:tc>
          <w:tcPr>
            <w:tcW w:w="840" w:type="dxa"/>
            <w:tcBorders>
              <w:bottom w:val="single" w:color="auto" w:sz="6" w:space="0"/>
              <w:tl2br w:val="nil"/>
              <w:tr2bl w:val="nil"/>
            </w:tcBorders>
          </w:tcPr>
          <w:p w14:paraId="2134AC9B">
            <w:pPr>
              <w:keepNext w:val="0"/>
              <w:keepLines w:val="0"/>
              <w:widowControl/>
              <w:suppressLineNumbers w:val="0"/>
              <w:jc w:val="center"/>
              <w:rPr>
                <w:rFonts w:hint="default" w:ascii="Times New Roman" w:hAnsi="Times New Roman" w:cs="Times New Roman" w:eastAsiaTheme="minorEastAsia"/>
                <w:b w:val="0"/>
                <w:bCs w:val="0"/>
                <w:color w:val="auto"/>
                <w:sz w:val="24"/>
                <w:szCs w:val="24"/>
                <w:vertAlign w:val="baseline"/>
                <w:lang w:val="en-US" w:eastAsia="zh-CN"/>
              </w:rPr>
            </w:pPr>
            <w:r>
              <w:rPr>
                <w:rFonts w:hint="default" w:ascii="Times New Roman" w:hAnsi="Times New Roman" w:cs="Times New Roman"/>
                <w:b w:val="0"/>
                <w:bCs w:val="0"/>
                <w:color w:val="auto"/>
                <w:sz w:val="24"/>
                <w:szCs w:val="24"/>
                <w:vertAlign w:val="baseline"/>
                <w:lang w:val="en-US" w:eastAsia="zh-CN"/>
              </w:rPr>
              <w:t>KMO</w:t>
            </w:r>
          </w:p>
        </w:tc>
        <w:tc>
          <w:tcPr>
            <w:tcW w:w="4116" w:type="dxa"/>
            <w:gridSpan w:val="3"/>
            <w:tcBorders>
              <w:bottom w:val="single" w:color="auto" w:sz="6" w:space="0"/>
              <w:tl2br w:val="nil"/>
              <w:tr2bl w:val="nil"/>
            </w:tcBorders>
          </w:tcPr>
          <w:p w14:paraId="6D9DF1E1">
            <w:pPr>
              <w:keepNext w:val="0"/>
              <w:keepLines w:val="0"/>
              <w:widowControl/>
              <w:suppressLineNumbers w:val="0"/>
              <w:jc w:val="center"/>
              <w:rPr>
                <w:rFonts w:hint="default" w:ascii="Times New Roman" w:hAnsi="Times New Roman" w:cs="Times New Roman" w:eastAsiaTheme="minorEastAsia"/>
                <w:b w:val="0"/>
                <w:bCs w:val="0"/>
                <w:color w:val="auto"/>
                <w:sz w:val="24"/>
                <w:szCs w:val="24"/>
                <w:vertAlign w:val="baseline"/>
                <w:lang w:val="en-US" w:eastAsia="zh-CN"/>
              </w:rPr>
            </w:pPr>
            <w:r>
              <w:rPr>
                <w:rFonts w:hint="default" w:ascii="Times New Roman" w:hAnsi="Times New Roman" w:cs="Times New Roman"/>
                <w:b w:val="0"/>
                <w:bCs w:val="0"/>
                <w:color w:val="auto"/>
                <w:sz w:val="24"/>
                <w:szCs w:val="24"/>
                <w:vertAlign w:val="baseline"/>
                <w:lang w:val="en-US" w:eastAsia="zh-CN"/>
              </w:rPr>
              <w:t>Bartlett's Test of Sphericity</w:t>
            </w:r>
          </w:p>
        </w:tc>
        <w:tc>
          <w:tcPr>
            <w:tcW w:w="2563" w:type="dxa"/>
            <w:gridSpan w:val="2"/>
            <w:tcBorders>
              <w:bottom w:val="single" w:color="auto" w:sz="6" w:space="0"/>
              <w:tl2br w:val="nil"/>
              <w:tr2bl w:val="nil"/>
            </w:tcBorders>
          </w:tcPr>
          <w:p w14:paraId="65C071C6">
            <w:pPr>
              <w:keepNext w:val="0"/>
              <w:keepLines w:val="0"/>
              <w:widowControl/>
              <w:suppressLineNumbers w:val="0"/>
              <w:jc w:val="center"/>
              <w:rPr>
                <w:rFonts w:hint="default" w:ascii="Times New Roman" w:hAnsi="Times New Roman" w:cs="Times New Roman" w:eastAsiaTheme="minorEastAsia"/>
                <w:b w:val="0"/>
                <w:bCs w:val="0"/>
                <w:color w:val="auto"/>
                <w:sz w:val="24"/>
                <w:szCs w:val="24"/>
                <w:vertAlign w:val="baseline"/>
                <w:lang w:val="en-US" w:eastAsia="zh-CN"/>
              </w:rPr>
            </w:pPr>
            <w:r>
              <w:rPr>
                <w:rStyle w:val="6"/>
                <w:rFonts w:hint="default" w:ascii="Times New Roman" w:hAnsi="Times New Roman" w:eastAsia="宋体" w:cs="Times New Roman"/>
                <w:b w:val="0"/>
                <w:bCs w:val="0"/>
                <w:i w:val="0"/>
                <w:iCs w:val="0"/>
                <w:caps w:val="0"/>
                <w:color w:val="auto"/>
                <w:spacing w:val="0"/>
                <w:sz w:val="24"/>
                <w:szCs w:val="24"/>
                <w:shd w:val="clear" w:fill="FBFBFB"/>
              </w:rPr>
              <w:t>Extraction</w:t>
            </w:r>
            <w:r>
              <w:rPr>
                <w:rStyle w:val="6"/>
                <w:rFonts w:hint="eastAsia" w:ascii="Times New Roman" w:hAnsi="Times New Roman" w:eastAsia="宋体" w:cs="Times New Roman"/>
                <w:b w:val="0"/>
                <w:bCs w:val="0"/>
                <w:i w:val="0"/>
                <w:iCs w:val="0"/>
                <w:caps w:val="0"/>
                <w:color w:val="auto"/>
                <w:spacing w:val="0"/>
                <w:sz w:val="24"/>
                <w:szCs w:val="24"/>
                <w:shd w:val="clear" w:fill="FBFBFB"/>
                <w:lang w:val="en-US" w:eastAsia="zh-CN"/>
              </w:rPr>
              <w:t xml:space="preserve"> </w:t>
            </w:r>
            <w:r>
              <w:rPr>
                <w:rStyle w:val="6"/>
                <w:rFonts w:hint="default" w:ascii="Times New Roman" w:hAnsi="Times New Roman" w:eastAsia="宋体" w:cs="Times New Roman"/>
                <w:b w:val="0"/>
                <w:bCs w:val="0"/>
                <w:i w:val="0"/>
                <w:iCs w:val="0"/>
                <w:caps w:val="0"/>
                <w:color w:val="auto"/>
                <w:spacing w:val="0"/>
                <w:sz w:val="24"/>
                <w:szCs w:val="24"/>
                <w:shd w:val="clear" w:fill="FBFBFB"/>
              </w:rPr>
              <w:t>eigen</w:t>
            </w:r>
            <w:r>
              <w:rPr>
                <w:rStyle w:val="6"/>
                <w:rFonts w:hint="eastAsia" w:ascii="Times New Roman" w:hAnsi="Times New Roman" w:eastAsia="宋体" w:cs="Times New Roman"/>
                <w:b w:val="0"/>
                <w:bCs w:val="0"/>
                <w:i w:val="0"/>
                <w:iCs w:val="0"/>
                <w:caps w:val="0"/>
                <w:color w:val="auto"/>
                <w:spacing w:val="0"/>
                <w:sz w:val="24"/>
                <w:szCs w:val="24"/>
                <w:shd w:val="clear" w:fill="FBFBFB"/>
                <w:lang w:val="en-US" w:eastAsia="zh-CN"/>
              </w:rPr>
              <w:t xml:space="preserve"> </w:t>
            </w:r>
            <w:r>
              <w:rPr>
                <w:rStyle w:val="6"/>
                <w:rFonts w:hint="default" w:ascii="Times New Roman" w:hAnsi="Times New Roman" w:eastAsia="宋体" w:cs="Times New Roman"/>
                <w:b w:val="0"/>
                <w:bCs w:val="0"/>
                <w:i w:val="0"/>
                <w:iCs w:val="0"/>
                <w:caps w:val="0"/>
                <w:color w:val="auto"/>
                <w:spacing w:val="0"/>
                <w:sz w:val="24"/>
                <w:szCs w:val="24"/>
                <w:shd w:val="clear" w:fill="FBFBFB"/>
              </w:rPr>
              <w:t>values</w:t>
            </w:r>
          </w:p>
        </w:tc>
      </w:tr>
      <w:tr w14:paraId="442D29B6">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561" w:type="dxa"/>
            <w:tcBorders>
              <w:top w:val="single" w:color="auto" w:sz="6" w:space="0"/>
            </w:tcBorders>
          </w:tcPr>
          <w:p w14:paraId="37A961A4">
            <w:pPr>
              <w:keepNext w:val="0"/>
              <w:keepLines w:val="0"/>
              <w:widowControl/>
              <w:suppressLineNumbers w:val="0"/>
              <w:jc w:val="center"/>
              <w:rPr>
                <w:rFonts w:hint="default" w:ascii="Times New Roman" w:hAnsi="Times New Roman" w:cs="Times New Roman"/>
                <w:b w:val="0"/>
                <w:bCs w:val="0"/>
                <w:color w:val="auto"/>
                <w:sz w:val="24"/>
                <w:szCs w:val="24"/>
                <w:vertAlign w:val="baseline"/>
              </w:rPr>
            </w:pPr>
          </w:p>
        </w:tc>
        <w:tc>
          <w:tcPr>
            <w:tcW w:w="840" w:type="dxa"/>
            <w:tcBorders>
              <w:top w:val="single" w:color="auto" w:sz="6" w:space="0"/>
            </w:tcBorders>
          </w:tcPr>
          <w:p w14:paraId="78B02199">
            <w:pPr>
              <w:keepNext w:val="0"/>
              <w:keepLines w:val="0"/>
              <w:widowControl/>
              <w:suppressLineNumbers w:val="0"/>
              <w:jc w:val="center"/>
              <w:rPr>
                <w:rFonts w:hint="default" w:ascii="Times New Roman" w:hAnsi="Times New Roman" w:cs="Times New Roman"/>
                <w:b w:val="0"/>
                <w:bCs w:val="0"/>
                <w:color w:val="auto"/>
                <w:sz w:val="24"/>
                <w:szCs w:val="24"/>
                <w:vertAlign w:val="baseline"/>
              </w:rPr>
            </w:pPr>
          </w:p>
        </w:tc>
        <w:tc>
          <w:tcPr>
            <w:tcW w:w="1720" w:type="dxa"/>
            <w:tcBorders>
              <w:top w:val="single" w:color="auto" w:sz="6" w:space="0"/>
            </w:tcBorders>
          </w:tcPr>
          <w:p w14:paraId="7D98BE74">
            <w:pPr>
              <w:keepNext w:val="0"/>
              <w:keepLines w:val="0"/>
              <w:widowControl/>
              <w:suppressLineNumbers w:val="0"/>
              <w:jc w:val="center"/>
              <w:rPr>
                <w:rFonts w:hint="default" w:ascii="Times New Roman" w:hAnsi="Times New Roman" w:cs="Times New Roman" w:eastAsiaTheme="minorEastAsia"/>
                <w:b w:val="0"/>
                <w:bCs w:val="0"/>
                <w:color w:val="auto"/>
                <w:sz w:val="24"/>
                <w:szCs w:val="24"/>
                <w:vertAlign w:val="superscript"/>
                <w:lang w:val="en-US" w:eastAsia="zh-CN"/>
              </w:rPr>
            </w:pPr>
            <w:bookmarkStart w:id="1" w:name="OLE_LINK1"/>
            <w:r>
              <w:rPr>
                <w:rFonts w:hint="default" w:ascii="Times New Roman" w:hAnsi="Times New Roman" w:cs="Times New Roman"/>
                <w:b w:val="0"/>
                <w:bCs w:val="0"/>
                <w:color w:val="auto"/>
                <w:sz w:val="24"/>
                <w:szCs w:val="24"/>
                <w:vertAlign w:val="baseline"/>
                <w:lang w:val="en-US" w:eastAsia="zh-CN"/>
              </w:rPr>
              <w:t xml:space="preserve">Approximation </w:t>
            </w:r>
            <w:r>
              <w:rPr>
                <w:rFonts w:hint="default" w:ascii="Times New Roman" w:hAnsi="Times New Roman" w:cs="Times New Roman"/>
                <w:b w:val="0"/>
                <w:bCs w:val="0"/>
                <w:color w:val="auto"/>
                <w:sz w:val="24"/>
                <w:szCs w:val="24"/>
                <w:vertAlign w:val="baseline"/>
                <w:lang w:val="en-US" w:eastAsia="zh-CN"/>
              </w:rPr>
              <w:sym w:font="Symbol" w:char="0063"/>
            </w:r>
            <w:r>
              <w:rPr>
                <w:rFonts w:hint="default" w:ascii="Times New Roman" w:hAnsi="Times New Roman" w:cs="Times New Roman"/>
                <w:b w:val="0"/>
                <w:bCs w:val="0"/>
                <w:color w:val="auto"/>
                <w:sz w:val="24"/>
                <w:szCs w:val="24"/>
                <w:vertAlign w:val="superscript"/>
                <w:lang w:val="en-US" w:eastAsia="zh-CN"/>
              </w:rPr>
              <w:t>2</w:t>
            </w:r>
            <w:bookmarkEnd w:id="1"/>
          </w:p>
        </w:tc>
        <w:tc>
          <w:tcPr>
            <w:tcW w:w="1341" w:type="dxa"/>
            <w:tcBorders>
              <w:top w:val="single" w:color="auto" w:sz="6" w:space="0"/>
            </w:tcBorders>
          </w:tcPr>
          <w:p w14:paraId="39B4FCCC">
            <w:pPr>
              <w:keepNext w:val="0"/>
              <w:keepLines w:val="0"/>
              <w:widowControl/>
              <w:suppressLineNumbers w:val="0"/>
              <w:jc w:val="center"/>
              <w:rPr>
                <w:rFonts w:hint="default" w:ascii="Times New Roman" w:hAnsi="Times New Roman" w:cs="Times New Roman" w:eastAsiaTheme="minorEastAsia"/>
                <w:b w:val="0"/>
                <w:bCs w:val="0"/>
                <w:color w:val="auto"/>
                <w:sz w:val="24"/>
                <w:szCs w:val="24"/>
                <w:vertAlign w:val="baseline"/>
                <w:lang w:val="en-US" w:eastAsia="zh-CN"/>
              </w:rPr>
            </w:pPr>
            <w:r>
              <w:rPr>
                <w:rStyle w:val="7"/>
                <w:rFonts w:hint="default" w:ascii="Times New Roman" w:hAnsi="Times New Roman" w:eastAsia="宋体" w:cs="Times New Roman"/>
                <w:b w:val="0"/>
                <w:bCs w:val="0"/>
                <w:i w:val="0"/>
                <w:iCs w:val="0"/>
                <w:caps w:val="0"/>
                <w:color w:val="auto"/>
                <w:spacing w:val="0"/>
                <w:sz w:val="24"/>
                <w:szCs w:val="24"/>
                <w:shd w:val="clear" w:fill="FFFFFF"/>
                <w:lang w:val="en-US" w:eastAsia="zh-CN"/>
              </w:rPr>
              <w:t>D</w:t>
            </w:r>
            <w:r>
              <w:rPr>
                <w:rStyle w:val="7"/>
                <w:rFonts w:hint="default" w:ascii="Times New Roman" w:hAnsi="Times New Roman" w:eastAsia="宋体" w:cs="Times New Roman"/>
                <w:b w:val="0"/>
                <w:bCs w:val="0"/>
                <w:i w:val="0"/>
                <w:iCs w:val="0"/>
                <w:caps w:val="0"/>
                <w:color w:val="auto"/>
                <w:spacing w:val="0"/>
                <w:sz w:val="24"/>
                <w:szCs w:val="24"/>
                <w:shd w:val="clear" w:fill="FFFFFF"/>
              </w:rPr>
              <w:t>egrees of freedom</w:t>
            </w:r>
          </w:p>
        </w:tc>
        <w:tc>
          <w:tcPr>
            <w:tcW w:w="1055" w:type="dxa"/>
            <w:tcBorders>
              <w:top w:val="single" w:color="auto" w:sz="6" w:space="0"/>
            </w:tcBorders>
          </w:tcPr>
          <w:p w14:paraId="469F3500">
            <w:pPr>
              <w:keepNext w:val="0"/>
              <w:keepLines w:val="0"/>
              <w:widowControl/>
              <w:suppressLineNumbers w:val="0"/>
              <w:jc w:val="center"/>
              <w:rPr>
                <w:rFonts w:hint="default" w:ascii="Times New Roman" w:hAnsi="Times New Roman" w:cs="Times New Roman" w:eastAsiaTheme="minorEastAsia"/>
                <w:b w:val="0"/>
                <w:bCs w:val="0"/>
                <w:color w:val="auto"/>
                <w:sz w:val="24"/>
                <w:szCs w:val="24"/>
                <w:vertAlign w:val="baseline"/>
                <w:lang w:val="en-US" w:eastAsia="zh-CN"/>
              </w:rPr>
            </w:pPr>
            <w:r>
              <w:rPr>
                <w:rFonts w:hint="default" w:ascii="Times New Roman" w:hAnsi="Times New Roman" w:cs="Times New Roman"/>
                <w:b w:val="0"/>
                <w:bCs w:val="0"/>
                <w:color w:val="auto"/>
                <w:sz w:val="24"/>
                <w:szCs w:val="24"/>
                <w:vertAlign w:val="baseline"/>
                <w:lang w:val="en-US" w:eastAsia="zh-CN"/>
              </w:rPr>
              <w:t>P</w:t>
            </w:r>
          </w:p>
        </w:tc>
        <w:tc>
          <w:tcPr>
            <w:tcW w:w="761" w:type="dxa"/>
            <w:tcBorders>
              <w:top w:val="single" w:color="auto" w:sz="6" w:space="0"/>
            </w:tcBorders>
          </w:tcPr>
          <w:p w14:paraId="22FACF3E">
            <w:pPr>
              <w:keepNext w:val="0"/>
              <w:keepLines w:val="0"/>
              <w:widowControl/>
              <w:suppressLineNumbers w:val="0"/>
              <w:jc w:val="center"/>
              <w:rPr>
                <w:rFonts w:hint="default" w:ascii="Times New Roman" w:hAnsi="Times New Roman" w:cs="Times New Roman" w:eastAsiaTheme="minorEastAsia"/>
                <w:b w:val="0"/>
                <w:bCs w:val="0"/>
                <w:color w:val="auto"/>
                <w:sz w:val="24"/>
                <w:szCs w:val="24"/>
                <w:vertAlign w:val="baseline"/>
                <w:lang w:val="en-US" w:eastAsia="zh-CN"/>
              </w:rPr>
            </w:pPr>
            <w:r>
              <w:rPr>
                <w:rStyle w:val="6"/>
                <w:rFonts w:hint="default" w:ascii="Times New Roman" w:hAnsi="Times New Roman" w:eastAsia="宋体" w:cs="Times New Roman"/>
                <w:b w:val="0"/>
                <w:bCs w:val="0"/>
                <w:i w:val="0"/>
                <w:iCs w:val="0"/>
                <w:caps w:val="0"/>
                <w:color w:val="auto"/>
                <w:spacing w:val="0"/>
                <w:sz w:val="24"/>
                <w:szCs w:val="24"/>
                <w:shd w:val="clear" w:fill="FBFBFB"/>
              </w:rPr>
              <w:t>Total</w:t>
            </w:r>
          </w:p>
        </w:tc>
        <w:tc>
          <w:tcPr>
            <w:tcW w:w="1802" w:type="dxa"/>
            <w:tcBorders>
              <w:top w:val="single" w:color="auto" w:sz="6" w:space="0"/>
            </w:tcBorders>
          </w:tcPr>
          <w:p w14:paraId="794D0C51">
            <w:pPr>
              <w:keepNext w:val="0"/>
              <w:keepLines w:val="0"/>
              <w:widowControl/>
              <w:suppressLineNumbers w:val="0"/>
              <w:jc w:val="center"/>
              <w:rPr>
                <w:rFonts w:hint="default" w:ascii="Times New Roman" w:hAnsi="Times New Roman" w:cs="Times New Roman" w:eastAsiaTheme="minorEastAsia"/>
                <w:b w:val="0"/>
                <w:bCs w:val="0"/>
                <w:color w:val="auto"/>
                <w:sz w:val="24"/>
                <w:szCs w:val="24"/>
                <w:vertAlign w:val="baseline"/>
                <w:lang w:val="en-US" w:eastAsia="zh-CN"/>
              </w:rPr>
            </w:pPr>
            <w:r>
              <w:rPr>
                <w:rStyle w:val="6"/>
                <w:rFonts w:hint="default" w:ascii="Times New Roman" w:hAnsi="Times New Roman" w:eastAsia="宋体" w:cs="Times New Roman"/>
                <w:b w:val="0"/>
                <w:bCs w:val="0"/>
                <w:i w:val="0"/>
                <w:iCs w:val="0"/>
                <w:caps w:val="0"/>
                <w:color w:val="auto"/>
                <w:spacing w:val="0"/>
                <w:sz w:val="24"/>
                <w:szCs w:val="24"/>
                <w:shd w:val="clear" w:fill="FBFBFB"/>
              </w:rPr>
              <w:t xml:space="preserve">Variance </w:t>
            </w:r>
            <w:r>
              <w:rPr>
                <w:rFonts w:hint="default" w:ascii="Times New Roman" w:hAnsi="Times New Roman" w:cs="Times New Roman"/>
                <w:b w:val="0"/>
                <w:bCs w:val="0"/>
                <w:color w:val="auto"/>
                <w:sz w:val="24"/>
                <w:szCs w:val="24"/>
                <w:vertAlign w:val="baseline"/>
                <w:lang w:val="en-US" w:eastAsia="zh-CN"/>
              </w:rPr>
              <w:t>（%）</w:t>
            </w:r>
          </w:p>
        </w:tc>
      </w:tr>
      <w:tr w14:paraId="1074CD08">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561" w:type="dxa"/>
            <w:tcBorders>
              <w:tl2br w:val="nil"/>
              <w:tr2bl w:val="nil"/>
            </w:tcBorders>
          </w:tcPr>
          <w:p w14:paraId="1F50CC8D">
            <w:pPr>
              <w:keepNext w:val="0"/>
              <w:keepLines w:val="0"/>
              <w:widowControl/>
              <w:suppressLineNumbers w:val="0"/>
              <w:jc w:val="center"/>
              <w:rPr>
                <w:rFonts w:hint="default" w:ascii="Times New Roman" w:hAnsi="Times New Roman" w:cs="Times New Roman" w:eastAsiaTheme="minorEastAsia"/>
                <w:b w:val="0"/>
                <w:bCs w:val="0"/>
                <w:color w:val="auto"/>
                <w:sz w:val="24"/>
                <w:szCs w:val="24"/>
                <w:vertAlign w:val="baseline"/>
                <w:lang w:val="en-US" w:eastAsia="zh-CN"/>
              </w:rPr>
            </w:pPr>
            <w:r>
              <w:rPr>
                <w:rFonts w:hint="default" w:ascii="Times New Roman" w:hAnsi="Times New Roman" w:cs="Times New Roman"/>
                <w:b w:val="0"/>
                <w:bCs w:val="0"/>
                <w:color w:val="auto"/>
                <w:sz w:val="24"/>
                <w:szCs w:val="24"/>
                <w:vertAlign w:val="baseline"/>
                <w:lang w:val="en-US" w:eastAsia="zh-CN"/>
              </w:rPr>
              <w:t>TCS behavior</w:t>
            </w:r>
          </w:p>
        </w:tc>
        <w:tc>
          <w:tcPr>
            <w:tcW w:w="840" w:type="dxa"/>
            <w:tcBorders>
              <w:tl2br w:val="nil"/>
              <w:tr2bl w:val="nil"/>
            </w:tcBorders>
          </w:tcPr>
          <w:p w14:paraId="6B4DF8B3">
            <w:pPr>
              <w:keepNext w:val="0"/>
              <w:keepLines w:val="0"/>
              <w:widowControl/>
              <w:suppressLineNumbers w:val="0"/>
              <w:jc w:val="center"/>
              <w:rPr>
                <w:rFonts w:hint="default" w:ascii="Times New Roman" w:hAnsi="Times New Roman" w:cs="Times New Roman" w:eastAsiaTheme="minorEastAsia"/>
                <w:b w:val="0"/>
                <w:bCs w:val="0"/>
                <w:color w:val="auto"/>
                <w:sz w:val="24"/>
                <w:szCs w:val="24"/>
                <w:vertAlign w:val="baseline"/>
                <w:lang w:val="en-US" w:eastAsia="zh-CN"/>
              </w:rPr>
            </w:pPr>
            <w:r>
              <w:rPr>
                <w:rFonts w:hint="default" w:ascii="Times New Roman" w:hAnsi="Times New Roman" w:cs="Times New Roman"/>
                <w:b w:val="0"/>
                <w:bCs w:val="0"/>
                <w:color w:val="auto"/>
                <w:sz w:val="24"/>
                <w:szCs w:val="24"/>
                <w:vertAlign w:val="baseline"/>
                <w:lang w:val="en-US" w:eastAsia="zh-CN"/>
              </w:rPr>
              <w:t>0.751</w:t>
            </w:r>
          </w:p>
        </w:tc>
        <w:tc>
          <w:tcPr>
            <w:tcW w:w="1720" w:type="dxa"/>
            <w:tcBorders>
              <w:tl2br w:val="nil"/>
              <w:tr2bl w:val="nil"/>
            </w:tcBorders>
          </w:tcPr>
          <w:p w14:paraId="36D990D3">
            <w:pPr>
              <w:keepNext w:val="0"/>
              <w:keepLines w:val="0"/>
              <w:widowControl/>
              <w:suppressLineNumbers w:val="0"/>
              <w:jc w:val="center"/>
              <w:rPr>
                <w:rFonts w:hint="default" w:ascii="Times New Roman" w:hAnsi="Times New Roman" w:cs="Times New Roman" w:eastAsiaTheme="minorEastAsia"/>
                <w:b w:val="0"/>
                <w:bCs w:val="0"/>
                <w:color w:val="auto"/>
                <w:sz w:val="24"/>
                <w:szCs w:val="24"/>
                <w:vertAlign w:val="baseline"/>
                <w:lang w:val="en-US" w:eastAsia="zh-CN"/>
              </w:rPr>
            </w:pPr>
            <w:r>
              <w:rPr>
                <w:rFonts w:hint="default" w:ascii="Times New Roman" w:hAnsi="Times New Roman" w:cs="Times New Roman"/>
                <w:b w:val="0"/>
                <w:bCs w:val="0"/>
                <w:color w:val="auto"/>
                <w:sz w:val="24"/>
                <w:szCs w:val="24"/>
                <w:vertAlign w:val="baseline"/>
                <w:lang w:val="en-US" w:eastAsia="zh-CN"/>
              </w:rPr>
              <w:t>607.779</w:t>
            </w:r>
          </w:p>
        </w:tc>
        <w:tc>
          <w:tcPr>
            <w:tcW w:w="1341" w:type="dxa"/>
            <w:tcBorders>
              <w:tl2br w:val="nil"/>
              <w:tr2bl w:val="nil"/>
            </w:tcBorders>
          </w:tcPr>
          <w:p w14:paraId="75F3E064">
            <w:pPr>
              <w:keepNext w:val="0"/>
              <w:keepLines w:val="0"/>
              <w:widowControl/>
              <w:suppressLineNumbers w:val="0"/>
              <w:jc w:val="center"/>
              <w:rPr>
                <w:rFonts w:hint="default" w:ascii="Times New Roman" w:hAnsi="Times New Roman" w:cs="Times New Roman" w:eastAsiaTheme="minorEastAsia"/>
                <w:b w:val="0"/>
                <w:bCs w:val="0"/>
                <w:color w:val="auto"/>
                <w:sz w:val="24"/>
                <w:szCs w:val="24"/>
                <w:vertAlign w:val="baseline"/>
                <w:lang w:val="en-US" w:eastAsia="zh-CN"/>
              </w:rPr>
            </w:pPr>
            <w:r>
              <w:rPr>
                <w:rFonts w:hint="default" w:ascii="Times New Roman" w:hAnsi="Times New Roman" w:cs="Times New Roman"/>
                <w:b w:val="0"/>
                <w:bCs w:val="0"/>
                <w:color w:val="auto"/>
                <w:sz w:val="24"/>
                <w:szCs w:val="24"/>
                <w:vertAlign w:val="baseline"/>
                <w:lang w:val="en-US" w:eastAsia="zh-CN"/>
              </w:rPr>
              <w:t>3</w:t>
            </w:r>
          </w:p>
        </w:tc>
        <w:tc>
          <w:tcPr>
            <w:tcW w:w="1055" w:type="dxa"/>
            <w:tcBorders>
              <w:tl2br w:val="nil"/>
              <w:tr2bl w:val="nil"/>
            </w:tcBorders>
          </w:tcPr>
          <w:p w14:paraId="5C78B5A5">
            <w:pPr>
              <w:keepNext w:val="0"/>
              <w:keepLines w:val="0"/>
              <w:widowControl/>
              <w:suppressLineNumbers w:val="0"/>
              <w:jc w:val="center"/>
              <w:rPr>
                <w:rFonts w:hint="default" w:ascii="Times New Roman" w:hAnsi="Times New Roman" w:cs="Times New Roman" w:eastAsiaTheme="minorEastAsia"/>
                <w:b w:val="0"/>
                <w:bCs w:val="0"/>
                <w:color w:val="auto"/>
                <w:sz w:val="24"/>
                <w:szCs w:val="24"/>
                <w:vertAlign w:val="baseline"/>
                <w:lang w:val="en-US" w:eastAsia="zh-CN"/>
              </w:rPr>
            </w:pPr>
            <w:r>
              <w:rPr>
                <w:rFonts w:hint="eastAsia" w:ascii="Times New Roman" w:hAnsi="Times New Roman" w:cs="Times New Roman"/>
                <w:b w:val="0"/>
                <w:bCs w:val="0"/>
                <w:color w:val="auto"/>
                <w:sz w:val="24"/>
                <w:szCs w:val="24"/>
                <w:vertAlign w:val="baseline"/>
                <w:lang w:val="en-US" w:eastAsia="zh-CN"/>
              </w:rPr>
              <w:t>0.000</w:t>
            </w:r>
          </w:p>
        </w:tc>
        <w:tc>
          <w:tcPr>
            <w:tcW w:w="761" w:type="dxa"/>
            <w:tcBorders>
              <w:tl2br w:val="nil"/>
              <w:tr2bl w:val="nil"/>
            </w:tcBorders>
          </w:tcPr>
          <w:p w14:paraId="22F9DDB4">
            <w:pPr>
              <w:keepNext w:val="0"/>
              <w:keepLines w:val="0"/>
              <w:widowControl/>
              <w:suppressLineNumbers w:val="0"/>
              <w:jc w:val="center"/>
              <w:rPr>
                <w:rFonts w:hint="default" w:ascii="Times New Roman" w:hAnsi="Times New Roman" w:cs="Times New Roman" w:eastAsiaTheme="minorEastAsia"/>
                <w:b w:val="0"/>
                <w:bCs w:val="0"/>
                <w:color w:val="auto"/>
                <w:sz w:val="24"/>
                <w:szCs w:val="24"/>
                <w:vertAlign w:val="baseline"/>
                <w:lang w:val="en-US" w:eastAsia="zh-CN"/>
              </w:rPr>
            </w:pPr>
            <w:r>
              <w:rPr>
                <w:rFonts w:hint="default" w:ascii="Times New Roman" w:hAnsi="Times New Roman" w:cs="Times New Roman"/>
                <w:b w:val="0"/>
                <w:bCs w:val="0"/>
                <w:color w:val="auto"/>
                <w:sz w:val="24"/>
                <w:szCs w:val="24"/>
                <w:vertAlign w:val="baseline"/>
                <w:lang w:val="en-US" w:eastAsia="zh-CN"/>
              </w:rPr>
              <w:t>2.523</w:t>
            </w:r>
          </w:p>
        </w:tc>
        <w:tc>
          <w:tcPr>
            <w:tcW w:w="1802" w:type="dxa"/>
            <w:tcBorders>
              <w:tl2br w:val="nil"/>
              <w:tr2bl w:val="nil"/>
            </w:tcBorders>
          </w:tcPr>
          <w:p w14:paraId="4BDC788E">
            <w:pPr>
              <w:keepNext w:val="0"/>
              <w:keepLines w:val="0"/>
              <w:widowControl/>
              <w:suppressLineNumbers w:val="0"/>
              <w:jc w:val="center"/>
              <w:rPr>
                <w:rFonts w:hint="default" w:ascii="Times New Roman" w:hAnsi="Times New Roman" w:cs="Times New Roman" w:eastAsiaTheme="minorEastAsia"/>
                <w:b w:val="0"/>
                <w:bCs w:val="0"/>
                <w:color w:val="auto"/>
                <w:sz w:val="24"/>
                <w:szCs w:val="24"/>
                <w:vertAlign w:val="baseline"/>
                <w:lang w:val="en-US" w:eastAsia="zh-CN"/>
              </w:rPr>
            </w:pPr>
            <w:r>
              <w:rPr>
                <w:rFonts w:hint="default" w:ascii="Times New Roman" w:hAnsi="Times New Roman" w:cs="Times New Roman"/>
                <w:b w:val="0"/>
                <w:bCs w:val="0"/>
                <w:color w:val="auto"/>
                <w:sz w:val="24"/>
                <w:szCs w:val="24"/>
                <w:vertAlign w:val="baseline"/>
                <w:lang w:val="en-US" w:eastAsia="zh-CN"/>
              </w:rPr>
              <w:t>84.114</w:t>
            </w:r>
          </w:p>
        </w:tc>
      </w:tr>
    </w:tbl>
    <w:p w14:paraId="3CCCAF4E">
      <w:pPr>
        <w:keepNext w:val="0"/>
        <w:keepLines w:val="0"/>
        <w:pageBreakBefore w:val="0"/>
        <w:widowControl w:val="0"/>
        <w:kinsoku/>
        <w:wordWrap/>
        <w:overflowPunct/>
        <w:topLinePunct w:val="0"/>
        <w:autoSpaceDE/>
        <w:autoSpaceDN/>
        <w:bidi w:val="0"/>
        <w:adjustRightInd/>
        <w:snapToGrid/>
        <w:spacing w:line="480" w:lineRule="auto"/>
        <w:textAlignment w:val="auto"/>
        <w:rPr>
          <w:rFonts w:hint="eastAsia" w:ascii="Times New Roman" w:hAnsi="Times New Roman" w:cs="Times New Roman"/>
          <w:sz w:val="24"/>
          <w:szCs w:val="24"/>
          <w:lang w:val="en-US" w:eastAsia="zh-CN"/>
        </w:rPr>
      </w:pPr>
      <w:r>
        <w:rPr>
          <w:rFonts w:hint="eastAsia" w:ascii="Times New Roman" w:hAnsi="Times New Roman" w:cs="Times New Roman"/>
          <w:sz w:val="24"/>
          <w:szCs w:val="24"/>
          <w:lang w:val="en-US" w:eastAsia="zh-CN"/>
        </w:rPr>
        <w:t xml:space="preserve">TCS, two-cancer screening; </w:t>
      </w:r>
      <w:bookmarkStart w:id="2" w:name="OLE_LINK45"/>
      <w:r>
        <w:rPr>
          <w:rFonts w:hint="default" w:ascii="Times New Roman" w:hAnsi="Times New Roman" w:cs="Times New Roman"/>
          <w:sz w:val="24"/>
          <w:szCs w:val="24"/>
          <w:lang w:val="en-US" w:eastAsia="zh-CN"/>
        </w:rPr>
        <w:t>p</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lang w:val="en-US" w:eastAsia="zh-CN"/>
        </w:rPr>
        <w:t xml:space="preserve"> p value</w:t>
      </w:r>
      <w:bookmarkEnd w:id="2"/>
      <w:r>
        <w:rPr>
          <w:rFonts w:hint="eastAsia" w:ascii="Times New Roman" w:hAnsi="Times New Roman" w:cs="Times New Roman"/>
          <w:sz w:val="24"/>
          <w:szCs w:val="24"/>
          <w:lang w:val="en-US" w:eastAsia="zh-CN"/>
        </w:rPr>
        <w:t>.</w:t>
      </w:r>
    </w:p>
    <w:p w14:paraId="3F3AE1DA">
      <w:pPr>
        <w:spacing w:beforeLines="0" w:afterLines="0" w:line="400" w:lineRule="atLeast"/>
        <w:rPr>
          <w:rFonts w:hint="default" w:ascii="Times New Roman" w:hAnsi="Times New Roman" w:cs="Times New Roman"/>
          <w:b/>
          <w:bCs/>
          <w:sz w:val="24"/>
          <w:szCs w:val="24"/>
          <w:lang w:val="en-US" w:eastAsia="zh-CN"/>
        </w:rPr>
      </w:pPr>
    </w:p>
    <w:p w14:paraId="5A503BD0">
      <w:pPr>
        <w:spacing w:beforeLines="0" w:afterLines="0" w:line="400" w:lineRule="atLeast"/>
        <w:rPr>
          <w:rFonts w:hint="default" w:ascii="Times New Roman" w:hAnsi="Times New Roman" w:cs="Times New Roman"/>
          <w:b/>
          <w:bCs/>
          <w:sz w:val="24"/>
          <w:szCs w:val="24"/>
          <w:lang w:val="en-US" w:eastAsia="zh-CN"/>
        </w:rPr>
      </w:pPr>
      <w:r>
        <w:rPr>
          <w:rFonts w:hint="default" w:ascii="Times New Roman" w:hAnsi="Times New Roman" w:cs="Times New Roman"/>
          <w:b/>
          <w:bCs/>
          <w:sz w:val="24"/>
          <w:szCs w:val="24"/>
          <w:lang w:val="en-US" w:eastAsia="zh-CN"/>
        </w:rPr>
        <w:t>Validation factor analysis</w:t>
      </w:r>
    </w:p>
    <w:p w14:paraId="597607BA">
      <w:pPr>
        <w:spacing w:beforeLines="0" w:afterLines="0" w:line="400" w:lineRule="atLeast"/>
        <w:rPr>
          <w:rFonts w:hint="default" w:ascii="Times New Roman" w:hAnsi="Times New Roman" w:cs="Times New Roman"/>
          <w:b/>
          <w:bCs/>
          <w:sz w:val="24"/>
          <w:szCs w:val="24"/>
          <w:lang w:val="en-US" w:eastAsia="zh-CN"/>
        </w:rPr>
      </w:pPr>
    </w:p>
    <w:p w14:paraId="33BAA743">
      <w:pPr>
        <w:rPr>
          <w:rFonts w:hint="default" w:ascii="Times New Roman" w:hAnsi="Times New Roman" w:cs="Times New Roman" w:eastAsiaTheme="minorEastAsia"/>
          <w:sz w:val="24"/>
          <w:szCs w:val="24"/>
          <w:lang w:eastAsia="zh-CN"/>
        </w:rPr>
      </w:pPr>
      <w:r>
        <w:rPr>
          <w:rFonts w:hint="default" w:ascii="Times New Roman" w:hAnsi="Times New Roman" w:cs="Times New Roman" w:eastAsiaTheme="minorEastAsia"/>
          <w:sz w:val="24"/>
          <w:szCs w:val="24"/>
          <w:lang w:eastAsia="zh-CN"/>
        </w:rPr>
        <w:drawing>
          <wp:inline distT="0" distB="0" distL="114300" distR="114300">
            <wp:extent cx="5271770" cy="2389505"/>
            <wp:effectExtent l="0" t="0" r="11430" b="10795"/>
            <wp:docPr id="1" name="图片 1" descr="概念模型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概念模型图"/>
                    <pic:cNvPicPr>
                      <a:picLocks noChangeAspect="1"/>
                    </pic:cNvPicPr>
                  </pic:nvPicPr>
                  <pic:blipFill>
                    <a:blip r:embed="rId4"/>
                    <a:stretch>
                      <a:fillRect/>
                    </a:stretch>
                  </pic:blipFill>
                  <pic:spPr>
                    <a:xfrm>
                      <a:off x="0" y="0"/>
                      <a:ext cx="5271770" cy="2389505"/>
                    </a:xfrm>
                    <a:prstGeom prst="rect">
                      <a:avLst/>
                    </a:prstGeom>
                  </pic:spPr>
                </pic:pic>
              </a:graphicData>
            </a:graphic>
          </wp:inline>
        </w:drawing>
      </w:r>
    </w:p>
    <w:p w14:paraId="595CA633">
      <w:pPr>
        <w:pStyle w:val="2"/>
        <w:keepNext w:val="0"/>
        <w:keepLines w:val="0"/>
        <w:pageBreakBefore w:val="0"/>
        <w:widowControl w:val="0"/>
        <w:kinsoku/>
        <w:wordWrap/>
        <w:overflowPunct/>
        <w:topLinePunct w:val="0"/>
        <w:autoSpaceDE/>
        <w:autoSpaceDN/>
        <w:bidi w:val="0"/>
        <w:adjustRightInd/>
        <w:snapToGrid/>
        <w:spacing w:line="480" w:lineRule="auto"/>
        <w:jc w:val="both"/>
        <w:textAlignment w:val="auto"/>
        <w:rPr>
          <w:rFonts w:hint="default" w:ascii="Times New Roman" w:hAnsi="Times New Roman" w:cs="Times New Roman"/>
          <w:sz w:val="24"/>
          <w:szCs w:val="24"/>
          <w:lang w:val="en-US" w:eastAsia="zh-CN"/>
        </w:rPr>
      </w:pPr>
      <w:r>
        <w:rPr>
          <w:rFonts w:hint="default" w:ascii="Times New Roman" w:hAnsi="Times New Roman" w:cs="Times New Roman"/>
          <w:b/>
          <w:bCs/>
          <w:sz w:val="24"/>
          <w:szCs w:val="24"/>
          <w:lang w:val="en-US" w:eastAsia="zh-CN"/>
        </w:rPr>
        <w:t>Figure 1</w:t>
      </w:r>
      <w:r>
        <w:rPr>
          <w:rFonts w:hint="default" w:ascii="Times New Roman" w:hAnsi="Times New Roman" w:cs="Times New Roman"/>
          <w:sz w:val="24"/>
          <w:szCs w:val="24"/>
          <w:lang w:val="en-US" w:eastAsia="zh-CN"/>
        </w:rPr>
        <w:t xml:space="preserve"> Conceptual model of the validated factor analysis of the TCS Behavior Scale.</w:t>
      </w:r>
    </w:p>
    <w:p w14:paraId="1DA401A9">
      <w:pPr>
        <w:pStyle w:val="2"/>
        <w:keepNext w:val="0"/>
        <w:keepLines w:val="0"/>
        <w:pageBreakBefore w:val="0"/>
        <w:widowControl w:val="0"/>
        <w:kinsoku/>
        <w:wordWrap/>
        <w:overflowPunct/>
        <w:topLinePunct w:val="0"/>
        <w:autoSpaceDE/>
        <w:autoSpaceDN/>
        <w:bidi w:val="0"/>
        <w:adjustRightInd/>
        <w:snapToGrid/>
        <w:spacing w:line="480" w:lineRule="auto"/>
        <w:jc w:val="both"/>
        <w:textAlignment w:val="auto"/>
        <w:rPr>
          <w:rFonts w:hint="default" w:ascii="Times New Roman" w:hAnsi="Times New Roman" w:cs="Times New Roman"/>
          <w:sz w:val="24"/>
          <w:szCs w:val="24"/>
          <w:lang w:val="en-US" w:eastAsia="zh-CN"/>
        </w:rPr>
      </w:pPr>
      <w:r>
        <w:rPr>
          <w:rFonts w:hint="default" w:ascii="Times New Roman" w:hAnsi="Times New Roman" w:cs="Times New Roman"/>
          <w:sz w:val="24"/>
          <w:szCs w:val="24"/>
          <w:lang w:val="en-US" w:eastAsia="zh-CN"/>
        </w:rPr>
        <w:t>λ1 to λ5</w:t>
      </w:r>
      <w:r>
        <w:rPr>
          <w:rFonts w:hint="eastAsia" w:ascii="Times New Roman" w:hAnsi="Times New Roman" w:cs="Times New Roman"/>
          <w:sz w:val="24"/>
          <w:szCs w:val="24"/>
          <w:lang w:val="en-US" w:eastAsia="zh-CN"/>
        </w:rPr>
        <w:t xml:space="preserve"> represent</w:t>
      </w:r>
      <w:r>
        <w:rPr>
          <w:rFonts w:hint="default" w:ascii="Times New Roman" w:hAnsi="Times New Roman" w:cs="Times New Roman"/>
          <w:sz w:val="24"/>
          <w:szCs w:val="24"/>
          <w:lang w:val="en-US" w:eastAsia="zh-CN"/>
        </w:rPr>
        <w:t xml:space="preserve"> the factor loading, </w:t>
      </w:r>
      <w:r>
        <w:rPr>
          <w:rFonts w:hint="eastAsia" w:ascii="Times New Roman" w:hAnsi="Times New Roman" w:cs="Times New Roman"/>
          <w:sz w:val="24"/>
          <w:szCs w:val="24"/>
          <w:lang w:val="en-US" w:eastAsia="zh-CN"/>
        </w:rPr>
        <w:t xml:space="preserve">while </w:t>
      </w:r>
      <w:r>
        <w:rPr>
          <w:rFonts w:hint="default" w:ascii="Times New Roman" w:hAnsi="Times New Roman" w:cs="Times New Roman"/>
          <w:sz w:val="24"/>
          <w:szCs w:val="24"/>
          <w:lang w:val="en-US" w:eastAsia="zh-CN"/>
        </w:rPr>
        <w:t>δ1 to δ2 represent the residuals of each observed variable, which can be regar</w:t>
      </w:r>
      <w:bookmarkStart w:id="3" w:name="OLE_LINK5"/>
      <w:r>
        <w:rPr>
          <w:rFonts w:hint="default" w:ascii="Times New Roman" w:hAnsi="Times New Roman" w:cs="Times New Roman"/>
          <w:sz w:val="24"/>
          <w:szCs w:val="24"/>
          <w:lang w:val="en-US" w:eastAsia="zh-CN"/>
        </w:rPr>
        <w:t>ded as the measure</w:t>
      </w:r>
      <w:bookmarkEnd w:id="3"/>
      <w:r>
        <w:rPr>
          <w:rFonts w:hint="default" w:ascii="Times New Roman" w:hAnsi="Times New Roman" w:cs="Times New Roman"/>
          <w:sz w:val="24"/>
          <w:szCs w:val="24"/>
          <w:lang w:val="en-US" w:eastAsia="zh-CN"/>
        </w:rPr>
        <w:t xml:space="preserve">ment error of each observed variable to estimate the latent variable. </w:t>
      </w:r>
      <w:r>
        <w:rPr>
          <w:rFonts w:hint="default" w:ascii="Times New Roman" w:hAnsi="Times New Roman" w:cs="Times New Roman"/>
          <w:b w:val="0"/>
          <w:bCs w:val="0"/>
          <w:color w:val="auto"/>
          <w:sz w:val="24"/>
          <w:szCs w:val="24"/>
          <w:vertAlign w:val="baseline"/>
          <w:lang w:val="en-US" w:eastAsia="zh-CN"/>
        </w:rPr>
        <w:t>Φ</w:t>
      </w:r>
      <w:r>
        <w:rPr>
          <w:rFonts w:hint="default" w:ascii="Times New Roman" w:hAnsi="Times New Roman" w:cs="Times New Roman"/>
          <w:b w:val="0"/>
          <w:bCs w:val="0"/>
          <w:color w:val="auto"/>
          <w:sz w:val="24"/>
          <w:szCs w:val="24"/>
          <w:vertAlign w:val="subscript"/>
          <w:lang w:val="en-US" w:eastAsia="zh-CN"/>
        </w:rPr>
        <w:t xml:space="preserve">1 </w:t>
      </w:r>
      <w:r>
        <w:rPr>
          <w:rFonts w:hint="default" w:ascii="Times New Roman" w:hAnsi="Times New Roman" w:cs="Times New Roman"/>
          <w:b w:val="0"/>
          <w:bCs w:val="0"/>
          <w:color w:val="auto"/>
          <w:sz w:val="24"/>
          <w:szCs w:val="24"/>
          <w:vertAlign w:val="baseline"/>
          <w:lang w:val="en-US" w:eastAsia="zh-CN"/>
        </w:rPr>
        <w:t xml:space="preserve">represents </w:t>
      </w:r>
      <w:r>
        <w:rPr>
          <w:rFonts w:hint="eastAsia" w:ascii="Times New Roman" w:hAnsi="Times New Roman" w:cs="Times New Roman"/>
          <w:b w:val="0"/>
          <w:bCs w:val="0"/>
          <w:color w:val="auto"/>
          <w:sz w:val="24"/>
          <w:szCs w:val="24"/>
          <w:vertAlign w:val="baseline"/>
          <w:lang w:val="en-US" w:eastAsia="zh-CN"/>
        </w:rPr>
        <w:t>b</w:t>
      </w:r>
      <w:r>
        <w:rPr>
          <w:rFonts w:hint="default" w:ascii="Times New Roman" w:hAnsi="Times New Roman" w:cs="Times New Roman"/>
          <w:b w:val="0"/>
          <w:bCs w:val="0"/>
          <w:color w:val="auto"/>
          <w:sz w:val="24"/>
          <w:szCs w:val="24"/>
          <w:vertAlign w:val="baseline"/>
          <w:lang w:val="en-US" w:eastAsia="zh-CN"/>
        </w:rPr>
        <w:t>ehavior.</w:t>
      </w:r>
    </w:p>
    <w:p w14:paraId="53C0C5C7">
      <w:pPr>
        <w:rPr>
          <w:rFonts w:hint="default" w:ascii="Times New Roman" w:hAnsi="Times New Roman" w:cs="Times New Roman"/>
          <w:sz w:val="24"/>
          <w:szCs w:val="24"/>
          <w:lang w:val="en-US" w:eastAsia="zh-CN"/>
        </w:rPr>
      </w:pPr>
    </w:p>
    <w:p w14:paraId="0E664906">
      <w:pPr>
        <w:pStyle w:val="2"/>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lang w:val="en-US" w:eastAsia="zh-CN"/>
        </w:rPr>
      </w:pPr>
      <w:r>
        <w:rPr>
          <w:rFonts w:hint="default" w:ascii="Times New Roman" w:hAnsi="Times New Roman" w:cs="Times New Roman"/>
          <w:sz w:val="24"/>
          <w:szCs w:val="24"/>
          <w:lang w:val="en-US" w:eastAsia="zh-CN"/>
        </w:rPr>
        <w:drawing>
          <wp:inline distT="0" distB="0" distL="114300" distR="114300">
            <wp:extent cx="5269865" cy="2117090"/>
            <wp:effectExtent l="0" t="0" r="635" b="3810"/>
            <wp:docPr id="5" name="图片 5" descr="捕获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捕获2"/>
                    <pic:cNvPicPr>
                      <a:picLocks noChangeAspect="1"/>
                    </pic:cNvPicPr>
                  </pic:nvPicPr>
                  <pic:blipFill>
                    <a:blip r:embed="rId5"/>
                    <a:srcRect t="11424"/>
                    <a:stretch>
                      <a:fillRect/>
                    </a:stretch>
                  </pic:blipFill>
                  <pic:spPr>
                    <a:xfrm>
                      <a:off x="0" y="0"/>
                      <a:ext cx="5270027" cy="2117090"/>
                    </a:xfrm>
                    <a:prstGeom prst="rect">
                      <a:avLst/>
                    </a:prstGeom>
                  </pic:spPr>
                </pic:pic>
              </a:graphicData>
            </a:graphic>
          </wp:inline>
        </w:drawing>
      </w:r>
    </w:p>
    <w:p w14:paraId="7EA349B4">
      <w:pPr>
        <w:pStyle w:val="2"/>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lang w:val="en-US" w:eastAsia="zh-CN"/>
        </w:rPr>
      </w:pPr>
      <w:r>
        <w:rPr>
          <w:rFonts w:hint="default" w:ascii="Times New Roman" w:hAnsi="Times New Roman" w:cs="Times New Roman"/>
          <w:b/>
          <w:bCs/>
          <w:sz w:val="24"/>
          <w:szCs w:val="24"/>
          <w:lang w:val="en-US" w:eastAsia="zh-CN"/>
        </w:rPr>
        <w:t>Figure 2</w:t>
      </w:r>
      <w:r>
        <w:rPr>
          <w:rFonts w:hint="default" w:ascii="Times New Roman" w:hAnsi="Times New Roman" w:cs="Times New Roman"/>
          <w:sz w:val="24"/>
          <w:szCs w:val="24"/>
          <w:lang w:val="en-US" w:eastAsia="zh-CN"/>
        </w:rPr>
        <w:t xml:space="preserve"> Model effect fit for the validated factor analysis of the TCS Behavior Scale.</w:t>
      </w:r>
    </w:p>
    <w:p w14:paraId="0B5487F8">
      <w:pPr>
        <w:rPr>
          <w:rFonts w:hint="default" w:ascii="Times New Roman" w:hAnsi="Times New Roman" w:cs="Times New Roman"/>
          <w:sz w:val="24"/>
          <w:szCs w:val="24"/>
          <w:lang w:val="en-US" w:eastAsia="zh-CN"/>
        </w:rPr>
      </w:pPr>
    </w:p>
    <w:p w14:paraId="0650B8C6">
      <w:pPr>
        <w:rPr>
          <w:rFonts w:hint="default" w:ascii="Times New Roman" w:hAnsi="Times New Roman" w:cs="Times New Roman"/>
          <w:sz w:val="24"/>
          <w:szCs w:val="24"/>
          <w:lang w:val="en-US" w:eastAsia="zh-CN"/>
        </w:rPr>
      </w:pPr>
    </w:p>
    <w:p w14:paraId="6D5651DE">
      <w:pPr>
        <w:pStyle w:val="2"/>
        <w:jc w:val="left"/>
        <w:rPr>
          <w:rFonts w:hint="default" w:ascii="Times New Roman" w:hAnsi="Times New Roman" w:cs="Times New Roman"/>
          <w:sz w:val="24"/>
          <w:szCs w:val="24"/>
        </w:rPr>
      </w:pPr>
      <w:r>
        <w:rPr>
          <w:rFonts w:hint="default" w:ascii="Times New Roman" w:hAnsi="Times New Roman" w:cs="Times New Roman"/>
          <w:b/>
          <w:bCs/>
          <w:sz w:val="24"/>
          <w:szCs w:val="24"/>
        </w:rPr>
        <w:t>Table 2</w:t>
      </w:r>
      <w:r>
        <w:rPr>
          <w:rFonts w:hint="default" w:ascii="Times New Roman" w:hAnsi="Times New Roman" w:cs="Times New Roman"/>
          <w:sz w:val="24"/>
          <w:szCs w:val="24"/>
        </w:rPr>
        <w:t xml:space="preserve"> Summary of model parameters</w:t>
      </w:r>
    </w:p>
    <w:p w14:paraId="5825724B">
      <w:pPr>
        <w:rPr>
          <w:rFonts w:hint="default" w:ascii="Times New Roman" w:hAnsi="Times New Roman" w:cs="Times New Roman"/>
          <w:sz w:val="24"/>
          <w:szCs w:val="24"/>
          <w:lang w:val="en-US" w:eastAsia="zh-CN"/>
        </w:rPr>
      </w:pPr>
    </w:p>
    <w:tbl>
      <w:tblPr>
        <w:tblStyle w:val="4"/>
        <w:tblW w:w="0" w:type="auto"/>
        <w:tblInd w:w="0" w:type="dxa"/>
        <w:tblBorders>
          <w:top w:val="single" w:color="auto" w:sz="12" w:space="0"/>
          <w:left w:val="none" w:color="auto" w:sz="0" w:space="0"/>
          <w:bottom w:val="single" w:color="auto" w:sz="12"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215"/>
        <w:gridCol w:w="1184"/>
        <w:gridCol w:w="1403"/>
        <w:gridCol w:w="1207"/>
        <w:gridCol w:w="1163"/>
        <w:gridCol w:w="1209"/>
        <w:gridCol w:w="1141"/>
      </w:tblGrid>
      <w:tr w14:paraId="1DC07743">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217" w:type="dxa"/>
            <w:tcBorders>
              <w:bottom w:val="single" w:color="auto" w:sz="4" w:space="0"/>
              <w:tl2br w:val="nil"/>
              <w:tr2bl w:val="nil"/>
            </w:tcBorders>
          </w:tcPr>
          <w:p w14:paraId="6E8AC792">
            <w:pPr>
              <w:pStyle w:val="2"/>
              <w:jc w:val="center"/>
              <w:rPr>
                <w:rFonts w:hint="default" w:ascii="Times New Roman" w:hAnsi="Times New Roman" w:cs="Times New Roman" w:eastAsiaTheme="minorEastAsia"/>
                <w:sz w:val="24"/>
                <w:szCs w:val="24"/>
                <w:vertAlign w:val="baseline"/>
                <w:lang w:eastAsia="zh-CN"/>
              </w:rPr>
            </w:pPr>
          </w:p>
        </w:tc>
        <w:tc>
          <w:tcPr>
            <w:tcW w:w="1217" w:type="dxa"/>
            <w:tcBorders>
              <w:bottom w:val="single" w:color="auto" w:sz="4" w:space="0"/>
              <w:tl2br w:val="nil"/>
              <w:tr2bl w:val="nil"/>
            </w:tcBorders>
          </w:tcPr>
          <w:p w14:paraId="4470D465">
            <w:pPr>
              <w:pStyle w:val="2"/>
              <w:jc w:val="center"/>
              <w:rPr>
                <w:rFonts w:hint="default" w:ascii="Times New Roman" w:hAnsi="Times New Roman" w:cs="Times New Roman" w:eastAsiaTheme="minorEastAsia"/>
                <w:sz w:val="24"/>
                <w:szCs w:val="24"/>
                <w:vertAlign w:val="baseline"/>
                <w:lang w:val="en-US" w:eastAsia="zh-CN"/>
              </w:rPr>
            </w:pPr>
            <w:r>
              <w:rPr>
                <w:rFonts w:hint="default" w:ascii="Times New Roman" w:hAnsi="Times New Roman" w:cs="Times New Roman" w:eastAsiaTheme="minorEastAsia"/>
                <w:sz w:val="24"/>
                <w:szCs w:val="24"/>
                <w:vertAlign w:val="baseline"/>
                <w:lang w:val="en-US" w:eastAsia="zh-CN"/>
              </w:rPr>
              <w:t>Weights</w:t>
            </w:r>
          </w:p>
        </w:tc>
        <w:tc>
          <w:tcPr>
            <w:tcW w:w="1217" w:type="dxa"/>
            <w:tcBorders>
              <w:bottom w:val="single" w:color="auto" w:sz="4" w:space="0"/>
              <w:tl2br w:val="nil"/>
              <w:tr2bl w:val="nil"/>
            </w:tcBorders>
          </w:tcPr>
          <w:p w14:paraId="2DA0068C">
            <w:pPr>
              <w:pStyle w:val="2"/>
              <w:jc w:val="center"/>
              <w:rPr>
                <w:rFonts w:hint="default" w:ascii="Times New Roman" w:hAnsi="Times New Roman" w:cs="Times New Roman" w:eastAsiaTheme="minorEastAsia"/>
                <w:sz w:val="24"/>
                <w:szCs w:val="24"/>
                <w:vertAlign w:val="baseline"/>
                <w:lang w:val="en-US" w:eastAsia="zh-CN"/>
              </w:rPr>
            </w:pPr>
            <w:r>
              <w:rPr>
                <w:rFonts w:hint="default" w:ascii="Times New Roman" w:hAnsi="Times New Roman" w:cs="Times New Roman" w:eastAsiaTheme="minorEastAsia"/>
                <w:sz w:val="24"/>
                <w:szCs w:val="24"/>
                <w:vertAlign w:val="baseline"/>
                <w:lang w:val="en-US" w:eastAsia="zh-CN"/>
              </w:rPr>
              <w:t>Covariances</w:t>
            </w:r>
          </w:p>
        </w:tc>
        <w:tc>
          <w:tcPr>
            <w:tcW w:w="1217" w:type="dxa"/>
            <w:tcBorders>
              <w:bottom w:val="single" w:color="auto" w:sz="4" w:space="0"/>
              <w:tl2br w:val="nil"/>
              <w:tr2bl w:val="nil"/>
            </w:tcBorders>
          </w:tcPr>
          <w:p w14:paraId="355E0B89">
            <w:pPr>
              <w:pStyle w:val="2"/>
              <w:jc w:val="center"/>
              <w:rPr>
                <w:rFonts w:hint="default" w:ascii="Times New Roman" w:hAnsi="Times New Roman" w:cs="Times New Roman" w:eastAsiaTheme="minorEastAsia"/>
                <w:sz w:val="24"/>
                <w:szCs w:val="24"/>
                <w:vertAlign w:val="baseline"/>
                <w:lang w:val="en-US" w:eastAsia="zh-CN"/>
              </w:rPr>
            </w:pPr>
            <w:r>
              <w:rPr>
                <w:rFonts w:hint="default" w:ascii="Times New Roman" w:hAnsi="Times New Roman" w:cs="Times New Roman" w:eastAsiaTheme="minorEastAsia"/>
                <w:sz w:val="24"/>
                <w:szCs w:val="24"/>
                <w:vertAlign w:val="baseline"/>
                <w:lang w:val="en-US" w:eastAsia="zh-CN"/>
              </w:rPr>
              <w:t>Variances</w:t>
            </w:r>
          </w:p>
        </w:tc>
        <w:tc>
          <w:tcPr>
            <w:tcW w:w="1217" w:type="dxa"/>
            <w:tcBorders>
              <w:bottom w:val="single" w:color="auto" w:sz="4" w:space="0"/>
              <w:tl2br w:val="nil"/>
              <w:tr2bl w:val="nil"/>
            </w:tcBorders>
          </w:tcPr>
          <w:p w14:paraId="7504DC28">
            <w:pPr>
              <w:pStyle w:val="2"/>
              <w:jc w:val="center"/>
              <w:rPr>
                <w:rFonts w:hint="default" w:ascii="Times New Roman" w:hAnsi="Times New Roman" w:cs="Times New Roman" w:eastAsiaTheme="minorEastAsia"/>
                <w:sz w:val="24"/>
                <w:szCs w:val="24"/>
                <w:vertAlign w:val="baseline"/>
                <w:lang w:val="en-US" w:eastAsia="zh-CN"/>
              </w:rPr>
            </w:pPr>
            <w:r>
              <w:rPr>
                <w:rFonts w:hint="default" w:ascii="Times New Roman" w:hAnsi="Times New Roman" w:cs="Times New Roman" w:eastAsiaTheme="minorEastAsia"/>
                <w:sz w:val="24"/>
                <w:szCs w:val="24"/>
                <w:vertAlign w:val="baseline"/>
                <w:lang w:val="en-US" w:eastAsia="zh-CN"/>
              </w:rPr>
              <w:t>Means</w:t>
            </w:r>
          </w:p>
        </w:tc>
        <w:tc>
          <w:tcPr>
            <w:tcW w:w="1217" w:type="dxa"/>
            <w:tcBorders>
              <w:bottom w:val="single" w:color="auto" w:sz="4" w:space="0"/>
              <w:tl2br w:val="nil"/>
              <w:tr2bl w:val="nil"/>
            </w:tcBorders>
          </w:tcPr>
          <w:p w14:paraId="77B9828D">
            <w:pPr>
              <w:pStyle w:val="2"/>
              <w:jc w:val="center"/>
              <w:rPr>
                <w:rFonts w:hint="default" w:ascii="Times New Roman" w:hAnsi="Times New Roman" w:cs="Times New Roman" w:eastAsiaTheme="minorEastAsia"/>
                <w:sz w:val="24"/>
                <w:szCs w:val="24"/>
                <w:vertAlign w:val="baseline"/>
                <w:lang w:val="en-US" w:eastAsia="zh-CN"/>
              </w:rPr>
            </w:pPr>
            <w:r>
              <w:rPr>
                <w:rFonts w:hint="default" w:ascii="Times New Roman" w:hAnsi="Times New Roman" w:cs="Times New Roman" w:eastAsiaTheme="minorEastAsia"/>
                <w:sz w:val="24"/>
                <w:szCs w:val="24"/>
                <w:vertAlign w:val="baseline"/>
                <w:lang w:val="en-US" w:eastAsia="zh-CN"/>
              </w:rPr>
              <w:t>Intercepts</w:t>
            </w:r>
          </w:p>
        </w:tc>
        <w:tc>
          <w:tcPr>
            <w:tcW w:w="1217" w:type="dxa"/>
            <w:tcBorders>
              <w:bottom w:val="single" w:color="auto" w:sz="4" w:space="0"/>
              <w:tl2br w:val="nil"/>
              <w:tr2bl w:val="nil"/>
            </w:tcBorders>
          </w:tcPr>
          <w:p w14:paraId="290F9E37">
            <w:pPr>
              <w:pStyle w:val="2"/>
              <w:jc w:val="center"/>
              <w:rPr>
                <w:rFonts w:hint="default" w:ascii="Times New Roman" w:hAnsi="Times New Roman" w:cs="Times New Roman" w:eastAsiaTheme="minorEastAsia"/>
                <w:sz w:val="24"/>
                <w:szCs w:val="24"/>
                <w:vertAlign w:val="baseline"/>
                <w:lang w:val="en-US" w:eastAsia="zh-CN"/>
              </w:rPr>
            </w:pPr>
            <w:r>
              <w:rPr>
                <w:rFonts w:hint="default" w:ascii="Times New Roman" w:hAnsi="Times New Roman" w:cs="Times New Roman" w:eastAsiaTheme="minorEastAsia"/>
                <w:sz w:val="24"/>
                <w:szCs w:val="24"/>
                <w:vertAlign w:val="baseline"/>
                <w:lang w:val="en-US" w:eastAsia="zh-CN"/>
              </w:rPr>
              <w:t>Total</w:t>
            </w:r>
          </w:p>
        </w:tc>
      </w:tr>
      <w:tr w14:paraId="2B931E14">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217" w:type="dxa"/>
            <w:tcBorders>
              <w:top w:val="single" w:color="auto" w:sz="4" w:space="0"/>
            </w:tcBorders>
          </w:tcPr>
          <w:p w14:paraId="50116DAA">
            <w:pPr>
              <w:pStyle w:val="2"/>
              <w:jc w:val="center"/>
              <w:rPr>
                <w:rFonts w:hint="default" w:ascii="Times New Roman" w:hAnsi="Times New Roman" w:cs="Times New Roman" w:eastAsiaTheme="minorEastAsia"/>
                <w:sz w:val="24"/>
                <w:szCs w:val="24"/>
                <w:vertAlign w:val="baseline"/>
                <w:lang w:val="en-US" w:eastAsia="zh-CN"/>
              </w:rPr>
            </w:pPr>
            <w:r>
              <w:rPr>
                <w:rFonts w:hint="default" w:ascii="Times New Roman" w:hAnsi="Times New Roman" w:cs="Times New Roman" w:eastAsiaTheme="minorEastAsia"/>
                <w:sz w:val="24"/>
                <w:szCs w:val="24"/>
                <w:vertAlign w:val="baseline"/>
                <w:lang w:val="en-US" w:eastAsia="zh-CN"/>
              </w:rPr>
              <w:t>Fixed</w:t>
            </w:r>
          </w:p>
        </w:tc>
        <w:tc>
          <w:tcPr>
            <w:tcW w:w="1217" w:type="dxa"/>
            <w:tcBorders>
              <w:top w:val="single" w:color="auto" w:sz="4" w:space="0"/>
            </w:tcBorders>
          </w:tcPr>
          <w:p w14:paraId="2EDB87BB">
            <w:pPr>
              <w:pStyle w:val="2"/>
              <w:jc w:val="center"/>
              <w:rPr>
                <w:rFonts w:hint="default" w:ascii="Times New Roman" w:hAnsi="Times New Roman" w:cs="Times New Roman" w:eastAsiaTheme="minorEastAsia"/>
                <w:sz w:val="24"/>
                <w:szCs w:val="24"/>
                <w:vertAlign w:val="baseline"/>
                <w:lang w:val="en-US" w:eastAsia="zh-CN"/>
              </w:rPr>
            </w:pPr>
            <w:r>
              <w:rPr>
                <w:rFonts w:hint="default" w:ascii="Times New Roman" w:hAnsi="Times New Roman" w:cs="Times New Roman" w:eastAsiaTheme="minorEastAsia"/>
                <w:sz w:val="24"/>
                <w:szCs w:val="24"/>
                <w:vertAlign w:val="baseline"/>
                <w:lang w:val="en-US" w:eastAsia="zh-CN"/>
              </w:rPr>
              <w:t>4</w:t>
            </w:r>
          </w:p>
        </w:tc>
        <w:tc>
          <w:tcPr>
            <w:tcW w:w="1217" w:type="dxa"/>
            <w:tcBorders>
              <w:top w:val="single" w:color="auto" w:sz="4" w:space="0"/>
            </w:tcBorders>
          </w:tcPr>
          <w:p w14:paraId="06D0365A">
            <w:pPr>
              <w:pStyle w:val="2"/>
              <w:jc w:val="center"/>
              <w:rPr>
                <w:rFonts w:hint="default" w:ascii="Times New Roman" w:hAnsi="Times New Roman" w:cs="Times New Roman" w:eastAsiaTheme="minorEastAsia"/>
                <w:sz w:val="24"/>
                <w:szCs w:val="24"/>
                <w:vertAlign w:val="baseline"/>
                <w:lang w:val="en-US" w:eastAsia="zh-CN"/>
              </w:rPr>
            </w:pPr>
            <w:r>
              <w:rPr>
                <w:rFonts w:hint="default" w:ascii="Times New Roman" w:hAnsi="Times New Roman" w:cs="Times New Roman" w:eastAsiaTheme="minorEastAsia"/>
                <w:sz w:val="24"/>
                <w:szCs w:val="24"/>
                <w:vertAlign w:val="baseline"/>
                <w:lang w:val="en-US" w:eastAsia="zh-CN"/>
              </w:rPr>
              <w:t>0</w:t>
            </w:r>
          </w:p>
        </w:tc>
        <w:tc>
          <w:tcPr>
            <w:tcW w:w="1217" w:type="dxa"/>
            <w:tcBorders>
              <w:top w:val="single" w:color="auto" w:sz="4" w:space="0"/>
            </w:tcBorders>
          </w:tcPr>
          <w:p w14:paraId="41C4ACB6">
            <w:pPr>
              <w:pStyle w:val="2"/>
              <w:jc w:val="center"/>
              <w:rPr>
                <w:rFonts w:hint="default" w:ascii="Times New Roman" w:hAnsi="Times New Roman" w:cs="Times New Roman" w:eastAsiaTheme="minorEastAsia"/>
                <w:sz w:val="24"/>
                <w:szCs w:val="24"/>
                <w:vertAlign w:val="baseline"/>
                <w:lang w:val="en-US" w:eastAsia="zh-CN"/>
              </w:rPr>
            </w:pPr>
            <w:r>
              <w:rPr>
                <w:rFonts w:hint="default" w:ascii="Times New Roman" w:hAnsi="Times New Roman" w:cs="Times New Roman" w:eastAsiaTheme="minorEastAsia"/>
                <w:sz w:val="24"/>
                <w:szCs w:val="24"/>
                <w:vertAlign w:val="baseline"/>
                <w:lang w:val="en-US" w:eastAsia="zh-CN"/>
              </w:rPr>
              <w:t>0</w:t>
            </w:r>
          </w:p>
        </w:tc>
        <w:tc>
          <w:tcPr>
            <w:tcW w:w="1217" w:type="dxa"/>
            <w:tcBorders>
              <w:top w:val="single" w:color="auto" w:sz="4" w:space="0"/>
            </w:tcBorders>
          </w:tcPr>
          <w:p w14:paraId="2354D65C">
            <w:pPr>
              <w:pStyle w:val="2"/>
              <w:jc w:val="center"/>
              <w:rPr>
                <w:rFonts w:hint="default" w:ascii="Times New Roman" w:hAnsi="Times New Roman" w:cs="Times New Roman" w:eastAsiaTheme="minorEastAsia"/>
                <w:sz w:val="24"/>
                <w:szCs w:val="24"/>
                <w:vertAlign w:val="baseline"/>
                <w:lang w:val="en-US" w:eastAsia="zh-CN"/>
              </w:rPr>
            </w:pPr>
            <w:r>
              <w:rPr>
                <w:rFonts w:hint="default" w:ascii="Times New Roman" w:hAnsi="Times New Roman" w:cs="Times New Roman" w:eastAsiaTheme="minorEastAsia"/>
                <w:sz w:val="24"/>
                <w:szCs w:val="24"/>
                <w:vertAlign w:val="baseline"/>
                <w:lang w:val="en-US" w:eastAsia="zh-CN"/>
              </w:rPr>
              <w:t>0</w:t>
            </w:r>
          </w:p>
        </w:tc>
        <w:tc>
          <w:tcPr>
            <w:tcW w:w="1217" w:type="dxa"/>
            <w:tcBorders>
              <w:top w:val="single" w:color="auto" w:sz="4" w:space="0"/>
            </w:tcBorders>
          </w:tcPr>
          <w:p w14:paraId="6420B1CC">
            <w:pPr>
              <w:pStyle w:val="2"/>
              <w:jc w:val="center"/>
              <w:rPr>
                <w:rFonts w:hint="default" w:ascii="Times New Roman" w:hAnsi="Times New Roman" w:cs="Times New Roman" w:eastAsiaTheme="minorEastAsia"/>
                <w:sz w:val="24"/>
                <w:szCs w:val="24"/>
                <w:vertAlign w:val="baseline"/>
                <w:lang w:val="en-US" w:eastAsia="zh-CN"/>
              </w:rPr>
            </w:pPr>
            <w:r>
              <w:rPr>
                <w:rFonts w:hint="default" w:ascii="Times New Roman" w:hAnsi="Times New Roman" w:cs="Times New Roman" w:eastAsiaTheme="minorEastAsia"/>
                <w:sz w:val="24"/>
                <w:szCs w:val="24"/>
                <w:vertAlign w:val="baseline"/>
                <w:lang w:val="en-US" w:eastAsia="zh-CN"/>
              </w:rPr>
              <w:t>0</w:t>
            </w:r>
          </w:p>
        </w:tc>
        <w:tc>
          <w:tcPr>
            <w:tcW w:w="1217" w:type="dxa"/>
            <w:tcBorders>
              <w:top w:val="single" w:color="auto" w:sz="4" w:space="0"/>
            </w:tcBorders>
          </w:tcPr>
          <w:p w14:paraId="6428EF91">
            <w:pPr>
              <w:pStyle w:val="2"/>
              <w:jc w:val="center"/>
              <w:rPr>
                <w:rFonts w:hint="default" w:ascii="Times New Roman" w:hAnsi="Times New Roman" w:cs="Times New Roman" w:eastAsiaTheme="minorEastAsia"/>
                <w:sz w:val="24"/>
                <w:szCs w:val="24"/>
                <w:vertAlign w:val="baseline"/>
                <w:lang w:val="en-US" w:eastAsia="zh-CN"/>
              </w:rPr>
            </w:pPr>
            <w:r>
              <w:rPr>
                <w:rFonts w:hint="default" w:ascii="Times New Roman" w:hAnsi="Times New Roman" w:cs="Times New Roman" w:eastAsiaTheme="minorEastAsia"/>
                <w:sz w:val="24"/>
                <w:szCs w:val="24"/>
                <w:vertAlign w:val="baseline"/>
                <w:lang w:val="en-US" w:eastAsia="zh-CN"/>
              </w:rPr>
              <w:t>4</w:t>
            </w:r>
          </w:p>
        </w:tc>
      </w:tr>
      <w:tr w14:paraId="729746C5">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217" w:type="dxa"/>
            <w:tcBorders>
              <w:tl2br w:val="nil"/>
              <w:tr2bl w:val="nil"/>
            </w:tcBorders>
          </w:tcPr>
          <w:p w14:paraId="46527298">
            <w:pPr>
              <w:pStyle w:val="2"/>
              <w:jc w:val="center"/>
              <w:rPr>
                <w:rFonts w:hint="default" w:ascii="Times New Roman" w:hAnsi="Times New Roman" w:cs="Times New Roman" w:eastAsiaTheme="minorEastAsia"/>
                <w:sz w:val="24"/>
                <w:szCs w:val="24"/>
                <w:vertAlign w:val="baseline"/>
                <w:lang w:val="en-US" w:eastAsia="zh-CN"/>
              </w:rPr>
            </w:pPr>
            <w:r>
              <w:rPr>
                <w:rFonts w:hint="default" w:ascii="Times New Roman" w:hAnsi="Times New Roman" w:cs="Times New Roman" w:eastAsiaTheme="minorEastAsia"/>
                <w:sz w:val="24"/>
                <w:szCs w:val="24"/>
                <w:vertAlign w:val="baseline"/>
                <w:lang w:val="en-US" w:eastAsia="zh-CN"/>
              </w:rPr>
              <w:t>Labeled</w:t>
            </w:r>
          </w:p>
        </w:tc>
        <w:tc>
          <w:tcPr>
            <w:tcW w:w="1217" w:type="dxa"/>
            <w:tcBorders>
              <w:tl2br w:val="nil"/>
              <w:tr2bl w:val="nil"/>
            </w:tcBorders>
          </w:tcPr>
          <w:p w14:paraId="5369B4EA">
            <w:pPr>
              <w:pStyle w:val="2"/>
              <w:jc w:val="center"/>
              <w:rPr>
                <w:rFonts w:hint="default" w:ascii="Times New Roman" w:hAnsi="Times New Roman" w:cs="Times New Roman" w:eastAsiaTheme="minorEastAsia"/>
                <w:sz w:val="24"/>
                <w:szCs w:val="24"/>
                <w:vertAlign w:val="baseline"/>
                <w:lang w:val="en-US" w:eastAsia="zh-CN"/>
              </w:rPr>
            </w:pPr>
            <w:r>
              <w:rPr>
                <w:rFonts w:hint="default" w:ascii="Times New Roman" w:hAnsi="Times New Roman" w:cs="Times New Roman" w:eastAsiaTheme="minorEastAsia"/>
                <w:sz w:val="24"/>
                <w:szCs w:val="24"/>
                <w:vertAlign w:val="baseline"/>
                <w:lang w:val="en-US" w:eastAsia="zh-CN"/>
              </w:rPr>
              <w:t>2</w:t>
            </w:r>
          </w:p>
        </w:tc>
        <w:tc>
          <w:tcPr>
            <w:tcW w:w="1217" w:type="dxa"/>
            <w:tcBorders>
              <w:tl2br w:val="nil"/>
              <w:tr2bl w:val="nil"/>
            </w:tcBorders>
          </w:tcPr>
          <w:p w14:paraId="6E16AE05">
            <w:pPr>
              <w:pStyle w:val="2"/>
              <w:jc w:val="center"/>
              <w:rPr>
                <w:rFonts w:hint="default" w:ascii="Times New Roman" w:hAnsi="Times New Roman" w:cs="Times New Roman" w:eastAsiaTheme="minorEastAsia"/>
                <w:sz w:val="24"/>
                <w:szCs w:val="24"/>
                <w:vertAlign w:val="baseline"/>
                <w:lang w:val="en-US" w:eastAsia="zh-CN"/>
              </w:rPr>
            </w:pPr>
            <w:r>
              <w:rPr>
                <w:rFonts w:hint="default" w:ascii="Times New Roman" w:hAnsi="Times New Roman" w:cs="Times New Roman" w:eastAsiaTheme="minorEastAsia"/>
                <w:sz w:val="24"/>
                <w:szCs w:val="24"/>
                <w:vertAlign w:val="baseline"/>
                <w:lang w:val="en-US" w:eastAsia="zh-CN"/>
              </w:rPr>
              <w:t>0</w:t>
            </w:r>
          </w:p>
        </w:tc>
        <w:tc>
          <w:tcPr>
            <w:tcW w:w="1217" w:type="dxa"/>
            <w:tcBorders>
              <w:tl2br w:val="nil"/>
              <w:tr2bl w:val="nil"/>
            </w:tcBorders>
          </w:tcPr>
          <w:p w14:paraId="6A6CA670">
            <w:pPr>
              <w:pStyle w:val="2"/>
              <w:jc w:val="center"/>
              <w:rPr>
                <w:rFonts w:hint="default" w:ascii="Times New Roman" w:hAnsi="Times New Roman" w:cs="Times New Roman" w:eastAsiaTheme="minorEastAsia"/>
                <w:sz w:val="24"/>
                <w:szCs w:val="24"/>
                <w:vertAlign w:val="baseline"/>
                <w:lang w:val="en-US" w:eastAsia="zh-CN"/>
              </w:rPr>
            </w:pPr>
            <w:r>
              <w:rPr>
                <w:rFonts w:hint="default" w:ascii="Times New Roman" w:hAnsi="Times New Roman" w:cs="Times New Roman" w:eastAsiaTheme="minorEastAsia"/>
                <w:sz w:val="24"/>
                <w:szCs w:val="24"/>
                <w:vertAlign w:val="baseline"/>
                <w:lang w:val="en-US" w:eastAsia="zh-CN"/>
              </w:rPr>
              <w:t>4</w:t>
            </w:r>
          </w:p>
        </w:tc>
        <w:tc>
          <w:tcPr>
            <w:tcW w:w="1217" w:type="dxa"/>
            <w:tcBorders>
              <w:tl2br w:val="nil"/>
              <w:tr2bl w:val="nil"/>
            </w:tcBorders>
          </w:tcPr>
          <w:p w14:paraId="492F8DD5">
            <w:pPr>
              <w:pStyle w:val="2"/>
              <w:jc w:val="center"/>
              <w:rPr>
                <w:rFonts w:hint="default" w:ascii="Times New Roman" w:hAnsi="Times New Roman" w:cs="Times New Roman" w:eastAsiaTheme="minorEastAsia"/>
                <w:sz w:val="24"/>
                <w:szCs w:val="24"/>
                <w:vertAlign w:val="baseline"/>
                <w:lang w:val="en-US" w:eastAsia="zh-CN"/>
              </w:rPr>
            </w:pPr>
            <w:r>
              <w:rPr>
                <w:rFonts w:hint="default" w:ascii="Times New Roman" w:hAnsi="Times New Roman" w:cs="Times New Roman" w:eastAsiaTheme="minorEastAsia"/>
                <w:sz w:val="24"/>
                <w:szCs w:val="24"/>
                <w:vertAlign w:val="baseline"/>
                <w:lang w:val="en-US" w:eastAsia="zh-CN"/>
              </w:rPr>
              <w:t>0</w:t>
            </w:r>
          </w:p>
        </w:tc>
        <w:tc>
          <w:tcPr>
            <w:tcW w:w="1217" w:type="dxa"/>
            <w:tcBorders>
              <w:tl2br w:val="nil"/>
              <w:tr2bl w:val="nil"/>
            </w:tcBorders>
          </w:tcPr>
          <w:p w14:paraId="074A4E30">
            <w:pPr>
              <w:pStyle w:val="2"/>
              <w:jc w:val="center"/>
              <w:rPr>
                <w:rFonts w:hint="default" w:ascii="Times New Roman" w:hAnsi="Times New Roman" w:cs="Times New Roman" w:eastAsiaTheme="minorEastAsia"/>
                <w:sz w:val="24"/>
                <w:szCs w:val="24"/>
                <w:vertAlign w:val="baseline"/>
                <w:lang w:val="en-US" w:eastAsia="zh-CN"/>
              </w:rPr>
            </w:pPr>
            <w:r>
              <w:rPr>
                <w:rFonts w:hint="default" w:ascii="Times New Roman" w:hAnsi="Times New Roman" w:cs="Times New Roman" w:eastAsiaTheme="minorEastAsia"/>
                <w:sz w:val="24"/>
                <w:szCs w:val="24"/>
                <w:vertAlign w:val="baseline"/>
                <w:lang w:val="en-US" w:eastAsia="zh-CN"/>
              </w:rPr>
              <w:t>0</w:t>
            </w:r>
          </w:p>
        </w:tc>
        <w:tc>
          <w:tcPr>
            <w:tcW w:w="1217" w:type="dxa"/>
            <w:tcBorders>
              <w:tl2br w:val="nil"/>
              <w:tr2bl w:val="nil"/>
            </w:tcBorders>
          </w:tcPr>
          <w:p w14:paraId="74CCE570">
            <w:pPr>
              <w:pStyle w:val="2"/>
              <w:jc w:val="center"/>
              <w:rPr>
                <w:rFonts w:hint="default" w:ascii="Times New Roman" w:hAnsi="Times New Roman" w:cs="Times New Roman" w:eastAsiaTheme="minorEastAsia"/>
                <w:sz w:val="24"/>
                <w:szCs w:val="24"/>
                <w:vertAlign w:val="baseline"/>
                <w:lang w:val="en-US" w:eastAsia="zh-CN"/>
              </w:rPr>
            </w:pPr>
            <w:r>
              <w:rPr>
                <w:rFonts w:hint="default" w:ascii="Times New Roman" w:hAnsi="Times New Roman" w:cs="Times New Roman" w:eastAsiaTheme="minorEastAsia"/>
                <w:sz w:val="24"/>
                <w:szCs w:val="24"/>
                <w:vertAlign w:val="baseline"/>
                <w:lang w:val="en-US" w:eastAsia="zh-CN"/>
              </w:rPr>
              <w:t>6</w:t>
            </w:r>
          </w:p>
        </w:tc>
      </w:tr>
      <w:tr w14:paraId="63C239AA">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217" w:type="dxa"/>
            <w:tcBorders>
              <w:tl2br w:val="nil"/>
              <w:tr2bl w:val="nil"/>
            </w:tcBorders>
          </w:tcPr>
          <w:p w14:paraId="568801F4">
            <w:pPr>
              <w:pStyle w:val="2"/>
              <w:jc w:val="center"/>
              <w:rPr>
                <w:rFonts w:hint="default" w:ascii="Times New Roman" w:hAnsi="Times New Roman" w:cs="Times New Roman" w:eastAsiaTheme="minorEastAsia"/>
                <w:sz w:val="24"/>
                <w:szCs w:val="24"/>
                <w:vertAlign w:val="baseline"/>
                <w:lang w:val="en-US" w:eastAsia="zh-CN"/>
              </w:rPr>
            </w:pPr>
            <w:r>
              <w:rPr>
                <w:rFonts w:hint="default" w:ascii="Times New Roman" w:hAnsi="Times New Roman" w:cs="Times New Roman" w:eastAsiaTheme="minorEastAsia"/>
                <w:sz w:val="24"/>
                <w:szCs w:val="24"/>
                <w:vertAlign w:val="baseline"/>
                <w:lang w:val="en-US" w:eastAsia="zh-CN"/>
              </w:rPr>
              <w:t>Unlabeled</w:t>
            </w:r>
          </w:p>
        </w:tc>
        <w:tc>
          <w:tcPr>
            <w:tcW w:w="1217" w:type="dxa"/>
            <w:tcBorders>
              <w:tl2br w:val="nil"/>
              <w:tr2bl w:val="nil"/>
            </w:tcBorders>
          </w:tcPr>
          <w:p w14:paraId="4D035A2A">
            <w:pPr>
              <w:pStyle w:val="2"/>
              <w:jc w:val="center"/>
              <w:rPr>
                <w:rFonts w:hint="default" w:ascii="Times New Roman" w:hAnsi="Times New Roman" w:cs="Times New Roman" w:eastAsiaTheme="minorEastAsia"/>
                <w:sz w:val="24"/>
                <w:szCs w:val="24"/>
                <w:vertAlign w:val="baseline"/>
                <w:lang w:val="en-US" w:eastAsia="zh-CN"/>
              </w:rPr>
            </w:pPr>
            <w:r>
              <w:rPr>
                <w:rFonts w:hint="default" w:ascii="Times New Roman" w:hAnsi="Times New Roman" w:cs="Times New Roman" w:eastAsiaTheme="minorEastAsia"/>
                <w:sz w:val="24"/>
                <w:szCs w:val="24"/>
                <w:vertAlign w:val="baseline"/>
                <w:lang w:val="en-US" w:eastAsia="zh-CN"/>
              </w:rPr>
              <w:t>0</w:t>
            </w:r>
          </w:p>
        </w:tc>
        <w:tc>
          <w:tcPr>
            <w:tcW w:w="1217" w:type="dxa"/>
            <w:tcBorders>
              <w:tl2br w:val="nil"/>
              <w:tr2bl w:val="nil"/>
            </w:tcBorders>
          </w:tcPr>
          <w:p w14:paraId="1CBA05B5">
            <w:pPr>
              <w:pStyle w:val="2"/>
              <w:jc w:val="center"/>
              <w:rPr>
                <w:rFonts w:hint="default" w:ascii="Times New Roman" w:hAnsi="Times New Roman" w:cs="Times New Roman" w:eastAsiaTheme="minorEastAsia"/>
                <w:sz w:val="24"/>
                <w:szCs w:val="24"/>
                <w:vertAlign w:val="baseline"/>
                <w:lang w:val="en-US" w:eastAsia="zh-CN"/>
              </w:rPr>
            </w:pPr>
            <w:r>
              <w:rPr>
                <w:rFonts w:hint="default" w:ascii="Times New Roman" w:hAnsi="Times New Roman" w:cs="Times New Roman" w:eastAsiaTheme="minorEastAsia"/>
                <w:sz w:val="24"/>
                <w:szCs w:val="24"/>
                <w:vertAlign w:val="baseline"/>
                <w:lang w:val="en-US" w:eastAsia="zh-CN"/>
              </w:rPr>
              <w:t>0</w:t>
            </w:r>
          </w:p>
        </w:tc>
        <w:tc>
          <w:tcPr>
            <w:tcW w:w="1217" w:type="dxa"/>
            <w:tcBorders>
              <w:tl2br w:val="nil"/>
              <w:tr2bl w:val="nil"/>
            </w:tcBorders>
          </w:tcPr>
          <w:p w14:paraId="3E623858">
            <w:pPr>
              <w:pStyle w:val="2"/>
              <w:jc w:val="center"/>
              <w:rPr>
                <w:rFonts w:hint="default" w:ascii="Times New Roman" w:hAnsi="Times New Roman" w:cs="Times New Roman" w:eastAsiaTheme="minorEastAsia"/>
                <w:sz w:val="24"/>
                <w:szCs w:val="24"/>
                <w:vertAlign w:val="baseline"/>
                <w:lang w:val="en-US" w:eastAsia="zh-CN"/>
              </w:rPr>
            </w:pPr>
            <w:r>
              <w:rPr>
                <w:rFonts w:hint="default" w:ascii="Times New Roman" w:hAnsi="Times New Roman" w:cs="Times New Roman" w:eastAsiaTheme="minorEastAsia"/>
                <w:sz w:val="24"/>
                <w:szCs w:val="24"/>
                <w:vertAlign w:val="baseline"/>
                <w:lang w:val="en-US" w:eastAsia="zh-CN"/>
              </w:rPr>
              <w:t>0</w:t>
            </w:r>
          </w:p>
        </w:tc>
        <w:tc>
          <w:tcPr>
            <w:tcW w:w="1217" w:type="dxa"/>
            <w:tcBorders>
              <w:tl2br w:val="nil"/>
              <w:tr2bl w:val="nil"/>
            </w:tcBorders>
          </w:tcPr>
          <w:p w14:paraId="12940AD2">
            <w:pPr>
              <w:pStyle w:val="2"/>
              <w:jc w:val="center"/>
              <w:rPr>
                <w:rFonts w:hint="default" w:ascii="Times New Roman" w:hAnsi="Times New Roman" w:cs="Times New Roman" w:eastAsiaTheme="minorEastAsia"/>
                <w:sz w:val="24"/>
                <w:szCs w:val="24"/>
                <w:vertAlign w:val="baseline"/>
                <w:lang w:val="en-US" w:eastAsia="zh-CN"/>
              </w:rPr>
            </w:pPr>
            <w:r>
              <w:rPr>
                <w:rFonts w:hint="default" w:ascii="Times New Roman" w:hAnsi="Times New Roman" w:cs="Times New Roman" w:eastAsiaTheme="minorEastAsia"/>
                <w:sz w:val="24"/>
                <w:szCs w:val="24"/>
                <w:vertAlign w:val="baseline"/>
                <w:lang w:val="en-US" w:eastAsia="zh-CN"/>
              </w:rPr>
              <w:t>0</w:t>
            </w:r>
          </w:p>
        </w:tc>
        <w:tc>
          <w:tcPr>
            <w:tcW w:w="1217" w:type="dxa"/>
            <w:tcBorders>
              <w:tl2br w:val="nil"/>
              <w:tr2bl w:val="nil"/>
            </w:tcBorders>
          </w:tcPr>
          <w:p w14:paraId="15F48951">
            <w:pPr>
              <w:pStyle w:val="2"/>
              <w:jc w:val="center"/>
              <w:rPr>
                <w:rFonts w:hint="default" w:ascii="Times New Roman" w:hAnsi="Times New Roman" w:cs="Times New Roman" w:eastAsiaTheme="minorEastAsia"/>
                <w:sz w:val="24"/>
                <w:szCs w:val="24"/>
                <w:vertAlign w:val="baseline"/>
                <w:lang w:val="en-US" w:eastAsia="zh-CN"/>
              </w:rPr>
            </w:pPr>
            <w:r>
              <w:rPr>
                <w:rFonts w:hint="default" w:ascii="Times New Roman" w:hAnsi="Times New Roman" w:cs="Times New Roman" w:eastAsiaTheme="minorEastAsia"/>
                <w:sz w:val="24"/>
                <w:szCs w:val="24"/>
                <w:vertAlign w:val="baseline"/>
                <w:lang w:val="en-US" w:eastAsia="zh-CN"/>
              </w:rPr>
              <w:t>0</w:t>
            </w:r>
          </w:p>
        </w:tc>
        <w:tc>
          <w:tcPr>
            <w:tcW w:w="1217" w:type="dxa"/>
            <w:tcBorders>
              <w:tl2br w:val="nil"/>
              <w:tr2bl w:val="nil"/>
            </w:tcBorders>
          </w:tcPr>
          <w:p w14:paraId="739AEC7C">
            <w:pPr>
              <w:pStyle w:val="2"/>
              <w:jc w:val="center"/>
              <w:rPr>
                <w:rFonts w:hint="default" w:ascii="Times New Roman" w:hAnsi="Times New Roman" w:cs="Times New Roman" w:eastAsiaTheme="minorEastAsia"/>
                <w:sz w:val="24"/>
                <w:szCs w:val="24"/>
                <w:vertAlign w:val="baseline"/>
                <w:lang w:val="en-US" w:eastAsia="zh-CN"/>
              </w:rPr>
            </w:pPr>
            <w:r>
              <w:rPr>
                <w:rFonts w:hint="default" w:ascii="Times New Roman" w:hAnsi="Times New Roman" w:cs="Times New Roman" w:eastAsiaTheme="minorEastAsia"/>
                <w:sz w:val="24"/>
                <w:szCs w:val="24"/>
                <w:vertAlign w:val="baseline"/>
                <w:lang w:val="en-US" w:eastAsia="zh-CN"/>
              </w:rPr>
              <w:t>0</w:t>
            </w:r>
          </w:p>
        </w:tc>
      </w:tr>
      <w:tr w14:paraId="6797023D">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217" w:type="dxa"/>
            <w:tcBorders>
              <w:tl2br w:val="nil"/>
              <w:tr2bl w:val="nil"/>
            </w:tcBorders>
          </w:tcPr>
          <w:p w14:paraId="0116A333">
            <w:pPr>
              <w:pStyle w:val="2"/>
              <w:jc w:val="center"/>
              <w:rPr>
                <w:rFonts w:hint="default" w:ascii="Times New Roman" w:hAnsi="Times New Roman" w:cs="Times New Roman" w:eastAsiaTheme="minorEastAsia"/>
                <w:sz w:val="24"/>
                <w:szCs w:val="24"/>
                <w:vertAlign w:val="baseline"/>
                <w:lang w:val="en-US" w:eastAsia="zh-CN"/>
              </w:rPr>
            </w:pPr>
            <w:r>
              <w:rPr>
                <w:rFonts w:hint="default" w:ascii="Times New Roman" w:hAnsi="Times New Roman" w:cs="Times New Roman" w:eastAsiaTheme="minorEastAsia"/>
                <w:sz w:val="24"/>
                <w:szCs w:val="24"/>
                <w:vertAlign w:val="baseline"/>
                <w:lang w:val="en-US" w:eastAsia="zh-CN"/>
              </w:rPr>
              <w:t>Total</w:t>
            </w:r>
          </w:p>
        </w:tc>
        <w:tc>
          <w:tcPr>
            <w:tcW w:w="1217" w:type="dxa"/>
            <w:tcBorders>
              <w:tl2br w:val="nil"/>
              <w:tr2bl w:val="nil"/>
            </w:tcBorders>
          </w:tcPr>
          <w:p w14:paraId="2A33DCA3">
            <w:pPr>
              <w:pStyle w:val="2"/>
              <w:jc w:val="center"/>
              <w:rPr>
                <w:rFonts w:hint="default" w:ascii="Times New Roman" w:hAnsi="Times New Roman" w:cs="Times New Roman" w:eastAsiaTheme="minorEastAsia"/>
                <w:sz w:val="24"/>
                <w:szCs w:val="24"/>
                <w:vertAlign w:val="baseline"/>
                <w:lang w:val="en-US" w:eastAsia="zh-CN"/>
              </w:rPr>
            </w:pPr>
            <w:r>
              <w:rPr>
                <w:rFonts w:hint="default" w:ascii="Times New Roman" w:hAnsi="Times New Roman" w:cs="Times New Roman" w:eastAsiaTheme="minorEastAsia"/>
                <w:sz w:val="24"/>
                <w:szCs w:val="24"/>
                <w:vertAlign w:val="baseline"/>
                <w:lang w:val="en-US" w:eastAsia="zh-CN"/>
              </w:rPr>
              <w:t>6</w:t>
            </w:r>
          </w:p>
        </w:tc>
        <w:tc>
          <w:tcPr>
            <w:tcW w:w="1217" w:type="dxa"/>
            <w:tcBorders>
              <w:tl2br w:val="nil"/>
              <w:tr2bl w:val="nil"/>
            </w:tcBorders>
          </w:tcPr>
          <w:p w14:paraId="342D9B66">
            <w:pPr>
              <w:pStyle w:val="2"/>
              <w:jc w:val="center"/>
              <w:rPr>
                <w:rFonts w:hint="default" w:ascii="Times New Roman" w:hAnsi="Times New Roman" w:cs="Times New Roman" w:eastAsiaTheme="minorEastAsia"/>
                <w:sz w:val="24"/>
                <w:szCs w:val="24"/>
                <w:vertAlign w:val="baseline"/>
                <w:lang w:val="en-US" w:eastAsia="zh-CN"/>
              </w:rPr>
            </w:pPr>
            <w:r>
              <w:rPr>
                <w:rFonts w:hint="default" w:ascii="Times New Roman" w:hAnsi="Times New Roman" w:cs="Times New Roman" w:eastAsiaTheme="minorEastAsia"/>
                <w:sz w:val="24"/>
                <w:szCs w:val="24"/>
                <w:vertAlign w:val="baseline"/>
                <w:lang w:val="en-US" w:eastAsia="zh-CN"/>
              </w:rPr>
              <w:t>0</w:t>
            </w:r>
          </w:p>
        </w:tc>
        <w:tc>
          <w:tcPr>
            <w:tcW w:w="1217" w:type="dxa"/>
            <w:tcBorders>
              <w:tl2br w:val="nil"/>
              <w:tr2bl w:val="nil"/>
            </w:tcBorders>
          </w:tcPr>
          <w:p w14:paraId="4853B47B">
            <w:pPr>
              <w:pStyle w:val="2"/>
              <w:jc w:val="center"/>
              <w:rPr>
                <w:rFonts w:hint="default" w:ascii="Times New Roman" w:hAnsi="Times New Roman" w:cs="Times New Roman" w:eastAsiaTheme="minorEastAsia"/>
                <w:sz w:val="24"/>
                <w:szCs w:val="24"/>
                <w:vertAlign w:val="baseline"/>
                <w:lang w:val="en-US" w:eastAsia="zh-CN"/>
              </w:rPr>
            </w:pPr>
            <w:r>
              <w:rPr>
                <w:rFonts w:hint="default" w:ascii="Times New Roman" w:hAnsi="Times New Roman" w:cs="Times New Roman" w:eastAsiaTheme="minorEastAsia"/>
                <w:sz w:val="24"/>
                <w:szCs w:val="24"/>
                <w:vertAlign w:val="baseline"/>
                <w:lang w:val="en-US" w:eastAsia="zh-CN"/>
              </w:rPr>
              <w:t>4</w:t>
            </w:r>
          </w:p>
        </w:tc>
        <w:tc>
          <w:tcPr>
            <w:tcW w:w="1217" w:type="dxa"/>
            <w:tcBorders>
              <w:tl2br w:val="nil"/>
              <w:tr2bl w:val="nil"/>
            </w:tcBorders>
          </w:tcPr>
          <w:p w14:paraId="584461EB">
            <w:pPr>
              <w:pStyle w:val="2"/>
              <w:jc w:val="center"/>
              <w:rPr>
                <w:rFonts w:hint="default" w:ascii="Times New Roman" w:hAnsi="Times New Roman" w:cs="Times New Roman" w:eastAsiaTheme="minorEastAsia"/>
                <w:sz w:val="24"/>
                <w:szCs w:val="24"/>
                <w:vertAlign w:val="baseline"/>
                <w:lang w:val="en-US" w:eastAsia="zh-CN"/>
              </w:rPr>
            </w:pPr>
            <w:r>
              <w:rPr>
                <w:rFonts w:hint="default" w:ascii="Times New Roman" w:hAnsi="Times New Roman" w:cs="Times New Roman" w:eastAsiaTheme="minorEastAsia"/>
                <w:sz w:val="24"/>
                <w:szCs w:val="24"/>
                <w:vertAlign w:val="baseline"/>
                <w:lang w:val="en-US" w:eastAsia="zh-CN"/>
              </w:rPr>
              <w:t>0</w:t>
            </w:r>
          </w:p>
        </w:tc>
        <w:tc>
          <w:tcPr>
            <w:tcW w:w="1217" w:type="dxa"/>
            <w:tcBorders>
              <w:tl2br w:val="nil"/>
              <w:tr2bl w:val="nil"/>
            </w:tcBorders>
          </w:tcPr>
          <w:p w14:paraId="6975EF44">
            <w:pPr>
              <w:pStyle w:val="2"/>
              <w:jc w:val="center"/>
              <w:rPr>
                <w:rFonts w:hint="default" w:ascii="Times New Roman" w:hAnsi="Times New Roman" w:cs="Times New Roman" w:eastAsiaTheme="minorEastAsia"/>
                <w:sz w:val="24"/>
                <w:szCs w:val="24"/>
                <w:vertAlign w:val="baseline"/>
                <w:lang w:val="en-US" w:eastAsia="zh-CN"/>
              </w:rPr>
            </w:pPr>
            <w:r>
              <w:rPr>
                <w:rFonts w:hint="default" w:ascii="Times New Roman" w:hAnsi="Times New Roman" w:cs="Times New Roman" w:eastAsiaTheme="minorEastAsia"/>
                <w:sz w:val="24"/>
                <w:szCs w:val="24"/>
                <w:vertAlign w:val="baseline"/>
                <w:lang w:val="en-US" w:eastAsia="zh-CN"/>
              </w:rPr>
              <w:t>0</w:t>
            </w:r>
          </w:p>
        </w:tc>
        <w:tc>
          <w:tcPr>
            <w:tcW w:w="1217" w:type="dxa"/>
            <w:tcBorders>
              <w:tl2br w:val="nil"/>
              <w:tr2bl w:val="nil"/>
            </w:tcBorders>
          </w:tcPr>
          <w:p w14:paraId="51D45E02">
            <w:pPr>
              <w:pStyle w:val="2"/>
              <w:jc w:val="center"/>
              <w:rPr>
                <w:rFonts w:hint="default" w:ascii="Times New Roman" w:hAnsi="Times New Roman" w:cs="Times New Roman" w:eastAsiaTheme="minorEastAsia"/>
                <w:sz w:val="24"/>
                <w:szCs w:val="24"/>
                <w:vertAlign w:val="baseline"/>
                <w:lang w:val="en-US" w:eastAsia="zh-CN"/>
              </w:rPr>
            </w:pPr>
            <w:r>
              <w:rPr>
                <w:rFonts w:hint="default" w:ascii="Times New Roman" w:hAnsi="Times New Roman" w:cs="Times New Roman" w:eastAsiaTheme="minorEastAsia"/>
                <w:sz w:val="24"/>
                <w:szCs w:val="24"/>
                <w:vertAlign w:val="baseline"/>
                <w:lang w:val="en-US" w:eastAsia="zh-CN"/>
              </w:rPr>
              <w:t>10</w:t>
            </w:r>
          </w:p>
        </w:tc>
      </w:tr>
    </w:tbl>
    <w:p w14:paraId="453770BE">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4"/>
          <w:szCs w:val="24"/>
          <w:lang w:val="en-US" w:eastAsia="zh-CN"/>
        </w:rPr>
      </w:pPr>
    </w:p>
    <w:p w14:paraId="47B9EEFD">
      <w:pPr>
        <w:keepNext w:val="0"/>
        <w:keepLines w:val="0"/>
        <w:pageBreakBefore w:val="0"/>
        <w:widowControl w:val="0"/>
        <w:kinsoku/>
        <w:wordWrap/>
        <w:overflowPunct/>
        <w:topLinePunct w:val="0"/>
        <w:autoSpaceDE/>
        <w:autoSpaceDN/>
        <w:bidi w:val="0"/>
        <w:adjustRightInd/>
        <w:snapToGrid/>
        <w:spacing w:line="480" w:lineRule="auto"/>
        <w:textAlignment w:val="auto"/>
        <w:rPr>
          <w:rFonts w:hint="default" w:ascii="Times New Roman" w:hAnsi="Times New Roman" w:cs="Times New Roman"/>
          <w:sz w:val="24"/>
          <w:szCs w:val="24"/>
          <w:lang w:val="en-US" w:eastAsia="zh-CN"/>
        </w:rPr>
      </w:pPr>
      <w:r>
        <w:rPr>
          <w:rFonts w:hint="default" w:ascii="Times New Roman" w:hAnsi="Times New Roman" w:cs="Times New Roman"/>
          <w:sz w:val="24"/>
          <w:szCs w:val="24"/>
          <w:lang w:val="en-US" w:eastAsia="zh-CN"/>
        </w:rPr>
        <w:t xml:space="preserve">Table 2 </w:t>
      </w:r>
      <w:r>
        <w:rPr>
          <w:rFonts w:hint="eastAsia" w:ascii="Times New Roman" w:hAnsi="Times New Roman" w:cs="Times New Roman"/>
          <w:sz w:val="24"/>
          <w:szCs w:val="24"/>
          <w:lang w:val="en-US" w:eastAsia="zh-CN"/>
        </w:rPr>
        <w:t>presents the six</w:t>
      </w:r>
      <w:r>
        <w:rPr>
          <w:rFonts w:hint="default" w:ascii="Times New Roman" w:hAnsi="Times New Roman" w:cs="Times New Roman"/>
          <w:sz w:val="24"/>
          <w:szCs w:val="24"/>
          <w:lang w:val="en-US" w:eastAsia="zh-CN"/>
        </w:rPr>
        <w:t xml:space="preserve"> regression coefficient parameters in the model, of which </w:t>
      </w:r>
      <w:r>
        <w:rPr>
          <w:rFonts w:hint="eastAsia" w:ascii="Times New Roman" w:hAnsi="Times New Roman" w:cs="Times New Roman"/>
          <w:sz w:val="24"/>
          <w:szCs w:val="24"/>
          <w:lang w:val="en-US" w:eastAsia="zh-CN"/>
        </w:rPr>
        <w:t xml:space="preserve">four </w:t>
      </w:r>
      <w:r>
        <w:rPr>
          <w:rFonts w:hint="default" w:ascii="Times New Roman" w:hAnsi="Times New Roman" w:cs="Times New Roman"/>
          <w:sz w:val="24"/>
          <w:szCs w:val="24"/>
          <w:lang w:val="en-US" w:eastAsia="zh-CN"/>
        </w:rPr>
        <w:t xml:space="preserve">are fixed parameters and </w:t>
      </w:r>
      <w:r>
        <w:rPr>
          <w:rFonts w:hint="eastAsia" w:ascii="Times New Roman" w:hAnsi="Times New Roman" w:cs="Times New Roman"/>
          <w:sz w:val="24"/>
          <w:szCs w:val="24"/>
          <w:lang w:val="en-US" w:eastAsia="zh-CN"/>
        </w:rPr>
        <w:t>two</w:t>
      </w:r>
      <w:r>
        <w:rPr>
          <w:rFonts w:hint="default" w:ascii="Times New Roman" w:hAnsi="Times New Roman" w:cs="Times New Roman"/>
          <w:sz w:val="24"/>
          <w:szCs w:val="24"/>
          <w:lang w:val="en-US" w:eastAsia="zh-CN"/>
        </w:rPr>
        <w:t xml:space="preserve"> are parameters to be estimated. The</w:t>
      </w:r>
      <w:r>
        <w:rPr>
          <w:rFonts w:hint="eastAsia" w:ascii="Times New Roman" w:hAnsi="Times New Roman" w:cs="Times New Roman"/>
          <w:sz w:val="24"/>
          <w:szCs w:val="24"/>
          <w:lang w:val="en-US" w:eastAsia="zh-CN"/>
        </w:rPr>
        <w:t xml:space="preserve"> number of</w:t>
      </w:r>
      <w:r>
        <w:rPr>
          <w:rFonts w:hint="default" w:ascii="Times New Roman" w:hAnsi="Times New Roman" w:cs="Times New Roman"/>
          <w:sz w:val="24"/>
          <w:szCs w:val="24"/>
          <w:lang w:val="en-US" w:eastAsia="zh-CN"/>
        </w:rPr>
        <w:t xml:space="preserve"> covariance</w:t>
      </w:r>
      <w:r>
        <w:rPr>
          <w:rFonts w:hint="eastAsia" w:ascii="Times New Roman" w:hAnsi="Times New Roman" w:cs="Times New Roman"/>
          <w:sz w:val="24"/>
          <w:szCs w:val="24"/>
          <w:lang w:val="en-US" w:eastAsia="zh-CN"/>
        </w:rPr>
        <w:t xml:space="preserve"> and variance</w:t>
      </w:r>
      <w:r>
        <w:rPr>
          <w:rFonts w:hint="default" w:ascii="Times New Roman" w:hAnsi="Times New Roman" w:cs="Times New Roman"/>
          <w:sz w:val="24"/>
          <w:szCs w:val="24"/>
          <w:lang w:val="en-US" w:eastAsia="zh-CN"/>
        </w:rPr>
        <w:t xml:space="preserve"> parameter</w:t>
      </w:r>
      <w:r>
        <w:rPr>
          <w:rFonts w:hint="eastAsia" w:ascii="Times New Roman" w:hAnsi="Times New Roman" w:cs="Times New Roman"/>
          <w:sz w:val="24"/>
          <w:szCs w:val="24"/>
          <w:lang w:val="en-US" w:eastAsia="zh-CN"/>
        </w:rPr>
        <w:t>s</w:t>
      </w:r>
      <w:r>
        <w:rPr>
          <w:rFonts w:hint="default" w:ascii="Times New Roman" w:hAnsi="Times New Roman" w:cs="Times New Roman"/>
          <w:sz w:val="24"/>
          <w:szCs w:val="24"/>
          <w:lang w:val="en-US" w:eastAsia="zh-CN"/>
        </w:rPr>
        <w:t xml:space="preserve"> to be estimated </w:t>
      </w:r>
      <w:r>
        <w:rPr>
          <w:rFonts w:hint="eastAsia" w:ascii="Times New Roman" w:hAnsi="Times New Roman" w:cs="Times New Roman"/>
          <w:sz w:val="24"/>
          <w:szCs w:val="24"/>
          <w:lang w:val="en-US" w:eastAsia="zh-CN"/>
        </w:rPr>
        <w:t xml:space="preserve">are </w:t>
      </w:r>
      <w:r>
        <w:rPr>
          <w:rFonts w:hint="default" w:ascii="Times New Roman" w:hAnsi="Times New Roman" w:cs="Times New Roman"/>
          <w:sz w:val="24"/>
          <w:szCs w:val="24"/>
          <w:lang w:val="en-US" w:eastAsia="zh-CN"/>
        </w:rPr>
        <w:t>0</w:t>
      </w:r>
      <w:r>
        <w:rPr>
          <w:rFonts w:hint="eastAsia" w:ascii="Times New Roman" w:hAnsi="Times New Roman" w:cs="Times New Roman"/>
          <w:sz w:val="24"/>
          <w:szCs w:val="24"/>
          <w:lang w:val="en-US" w:eastAsia="zh-CN"/>
        </w:rPr>
        <w:t xml:space="preserve"> and 4</w:t>
      </w:r>
      <w:r>
        <w:rPr>
          <w:rFonts w:hint="default" w:ascii="Times New Roman" w:hAnsi="Times New Roman" w:cs="Times New Roman"/>
          <w:sz w:val="24"/>
          <w:szCs w:val="24"/>
          <w:lang w:val="en-US" w:eastAsia="zh-CN"/>
        </w:rPr>
        <w:t xml:space="preserve">, </w:t>
      </w:r>
      <w:r>
        <w:rPr>
          <w:rFonts w:hint="eastAsia" w:ascii="Times New Roman" w:hAnsi="Times New Roman" w:cs="Times New Roman"/>
          <w:sz w:val="24"/>
          <w:szCs w:val="24"/>
          <w:lang w:val="en-US" w:eastAsia="zh-CN"/>
        </w:rPr>
        <w:t xml:space="preserve">respectively. Thus, the number of </w:t>
      </w:r>
      <w:r>
        <w:rPr>
          <w:rFonts w:hint="default" w:ascii="Times New Roman" w:hAnsi="Times New Roman" w:cs="Times New Roman"/>
          <w:sz w:val="24"/>
          <w:szCs w:val="24"/>
          <w:lang w:val="en-US" w:eastAsia="zh-CN"/>
        </w:rPr>
        <w:t>parameters to be estimated</w:t>
      </w:r>
      <w:r>
        <w:rPr>
          <w:rFonts w:hint="eastAsia" w:ascii="Times New Roman" w:hAnsi="Times New Roman" w:cs="Times New Roman"/>
          <w:sz w:val="24"/>
          <w:szCs w:val="24"/>
          <w:lang w:val="en-US" w:eastAsia="zh-CN"/>
        </w:rPr>
        <w:t xml:space="preserve"> is </w:t>
      </w:r>
      <w:r>
        <w:rPr>
          <w:rFonts w:hint="default" w:ascii="Times New Roman" w:hAnsi="Times New Roman" w:cs="Times New Roman"/>
          <w:sz w:val="24"/>
          <w:szCs w:val="24"/>
          <w:lang w:val="en-US" w:eastAsia="zh-CN"/>
        </w:rPr>
        <w:t xml:space="preserve">2+0+4=6 </w:t>
      </w:r>
      <w:r>
        <w:rPr>
          <w:rFonts w:hint="eastAsia" w:ascii="Times New Roman" w:hAnsi="Times New Roman" w:cs="Times New Roman"/>
          <w:sz w:val="24"/>
          <w:szCs w:val="24"/>
          <w:lang w:val="en-US" w:eastAsia="zh-CN"/>
        </w:rPr>
        <w:t>parameters</w:t>
      </w:r>
      <w:r>
        <w:rPr>
          <w:rFonts w:hint="default" w:ascii="Times New Roman" w:hAnsi="Times New Roman" w:cs="Times New Roman"/>
          <w:sz w:val="24"/>
          <w:szCs w:val="24"/>
          <w:lang w:val="en-US" w:eastAsia="zh-CN"/>
        </w:rPr>
        <w:t xml:space="preserve">, and </w:t>
      </w:r>
      <w:r>
        <w:rPr>
          <w:rFonts w:hint="eastAsia" w:ascii="Times New Roman" w:hAnsi="Times New Roman" w:cs="Times New Roman"/>
          <w:sz w:val="24"/>
          <w:szCs w:val="24"/>
          <w:lang w:val="en-US" w:eastAsia="zh-CN"/>
        </w:rPr>
        <w:t>including</w:t>
      </w:r>
      <w:r>
        <w:rPr>
          <w:rFonts w:hint="default" w:ascii="Times New Roman" w:hAnsi="Times New Roman" w:cs="Times New Roman"/>
          <w:sz w:val="24"/>
          <w:szCs w:val="24"/>
          <w:lang w:val="en-US" w:eastAsia="zh-CN"/>
        </w:rPr>
        <w:t xml:space="preserve"> the </w:t>
      </w:r>
      <w:r>
        <w:rPr>
          <w:rFonts w:hint="eastAsia" w:ascii="Times New Roman" w:hAnsi="Times New Roman" w:cs="Times New Roman"/>
          <w:sz w:val="24"/>
          <w:szCs w:val="24"/>
          <w:lang w:val="en-US" w:eastAsia="zh-CN"/>
        </w:rPr>
        <w:t>four</w:t>
      </w:r>
      <w:r>
        <w:rPr>
          <w:rFonts w:hint="default" w:ascii="Times New Roman" w:hAnsi="Times New Roman" w:cs="Times New Roman"/>
          <w:sz w:val="24"/>
          <w:szCs w:val="24"/>
          <w:lang w:val="en-US" w:eastAsia="zh-CN"/>
        </w:rPr>
        <w:t xml:space="preserve"> fixed parameters, the</w:t>
      </w:r>
      <w:r>
        <w:rPr>
          <w:rFonts w:hint="eastAsia" w:ascii="Times New Roman" w:hAnsi="Times New Roman" w:cs="Times New Roman"/>
          <w:sz w:val="24"/>
          <w:szCs w:val="24"/>
          <w:lang w:val="en-US" w:eastAsia="zh-CN"/>
        </w:rPr>
        <w:t xml:space="preserve"> total number of </w:t>
      </w:r>
      <w:bookmarkStart w:id="4" w:name="OLE_LINK6"/>
      <w:r>
        <w:rPr>
          <w:rFonts w:hint="default" w:ascii="Times New Roman" w:hAnsi="Times New Roman" w:cs="Times New Roman"/>
          <w:sz w:val="24"/>
          <w:szCs w:val="24"/>
          <w:lang w:val="en-US" w:eastAsia="zh-CN"/>
        </w:rPr>
        <w:t>parameters</w:t>
      </w:r>
      <w:bookmarkEnd w:id="4"/>
      <w:r>
        <w:rPr>
          <w:rFonts w:hint="eastAsia" w:ascii="Times New Roman" w:hAnsi="Times New Roman" w:cs="Times New Roman"/>
          <w:sz w:val="24"/>
          <w:szCs w:val="24"/>
          <w:lang w:val="en-US" w:eastAsia="zh-CN"/>
        </w:rPr>
        <w:t xml:space="preserve"> is </w:t>
      </w:r>
      <w:r>
        <w:rPr>
          <w:rFonts w:hint="default" w:ascii="Times New Roman" w:hAnsi="Times New Roman" w:cs="Times New Roman"/>
          <w:sz w:val="24"/>
          <w:szCs w:val="24"/>
          <w:lang w:val="en-US" w:eastAsia="zh-CN"/>
        </w:rPr>
        <w:t>4+6=10 parameters</w:t>
      </w:r>
      <w:r>
        <w:rPr>
          <w:rFonts w:hint="eastAsia" w:ascii="Times New Roman" w:hAnsi="Times New Roman" w:cs="Times New Roman"/>
          <w:sz w:val="24"/>
          <w:szCs w:val="24"/>
          <w:lang w:val="en-US" w:eastAsia="zh-CN"/>
        </w:rPr>
        <w:t>.</w:t>
      </w:r>
    </w:p>
    <w:p w14:paraId="3DB50691">
      <w:pPr>
        <w:pStyle w:val="2"/>
        <w:rPr>
          <w:rFonts w:hint="default" w:ascii="Times New Roman" w:hAnsi="Times New Roman" w:cs="Times New Roman"/>
          <w:sz w:val="24"/>
          <w:szCs w:val="24"/>
        </w:rPr>
      </w:pPr>
    </w:p>
    <w:p w14:paraId="28C294F7">
      <w:pPr>
        <w:pStyle w:val="2"/>
        <w:rPr>
          <w:rFonts w:hint="default" w:ascii="Times New Roman" w:hAnsi="Times New Roman" w:eastAsia="宋体" w:cs="Times New Roman"/>
          <w:sz w:val="24"/>
          <w:szCs w:val="24"/>
          <w:lang w:eastAsia="zh-CN"/>
        </w:rPr>
      </w:pPr>
    </w:p>
    <w:p w14:paraId="2CDD28FF">
      <w:pPr>
        <w:pStyle w:val="2"/>
        <w:jc w:val="left"/>
        <w:rPr>
          <w:rFonts w:hint="default" w:ascii="Times New Roman" w:hAnsi="Times New Roman" w:eastAsia="宋体" w:cs="Times New Roman"/>
          <w:b w:val="0"/>
          <w:bCs w:val="0"/>
          <w:sz w:val="24"/>
          <w:szCs w:val="24"/>
          <w:lang w:eastAsia="zh-CN"/>
        </w:rPr>
      </w:pPr>
      <w:r>
        <w:rPr>
          <w:rFonts w:hint="default" w:ascii="Times New Roman" w:hAnsi="Times New Roman" w:cs="Times New Roman"/>
          <w:b/>
          <w:bCs/>
          <w:sz w:val="24"/>
          <w:szCs w:val="24"/>
        </w:rPr>
        <w:t>Table 3</w:t>
      </w:r>
      <w:r>
        <w:rPr>
          <w:rFonts w:hint="default" w:ascii="Times New Roman" w:hAnsi="Times New Roman" w:cs="Times New Roman"/>
          <w:b w:val="0"/>
          <w:bCs w:val="0"/>
          <w:sz w:val="24"/>
          <w:szCs w:val="24"/>
        </w:rPr>
        <w:t xml:space="preserve"> Unstandardized regression coefficients of the model</w:t>
      </w:r>
    </w:p>
    <w:tbl>
      <w:tblPr>
        <w:tblStyle w:val="4"/>
        <w:tblpPr w:leftFromText="180" w:rightFromText="180" w:vertAnchor="text" w:horzAnchor="page" w:tblpX="1813" w:tblpY="202"/>
        <w:tblOverlap w:val="never"/>
        <w:tblW w:w="8531" w:type="dxa"/>
        <w:tblInd w:w="0" w:type="dxa"/>
        <w:tblBorders>
          <w:top w:val="single" w:color="auto" w:sz="12" w:space="0"/>
          <w:left w:val="none" w:color="auto" w:sz="0" w:space="0"/>
          <w:bottom w:val="single" w:color="auto" w:sz="12"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2345"/>
        <w:gridCol w:w="1440"/>
        <w:gridCol w:w="1292"/>
        <w:gridCol w:w="1561"/>
        <w:gridCol w:w="1893"/>
      </w:tblGrid>
      <w:tr w14:paraId="79BDC0EA">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4" w:hRule="atLeast"/>
        </w:trPr>
        <w:tc>
          <w:tcPr>
            <w:tcW w:w="2345" w:type="dxa"/>
            <w:tcBorders>
              <w:bottom w:val="single" w:color="auto" w:sz="6" w:space="0"/>
              <w:tl2br w:val="nil"/>
              <w:tr2bl w:val="nil"/>
            </w:tcBorders>
          </w:tcPr>
          <w:p w14:paraId="30F3D31E">
            <w:pPr>
              <w:keepNext w:val="0"/>
              <w:keepLines w:val="0"/>
              <w:widowControl/>
              <w:suppressLineNumbers w:val="0"/>
              <w:jc w:val="center"/>
              <w:rPr>
                <w:rFonts w:hint="default" w:ascii="Times New Roman" w:hAnsi="Times New Roman" w:cs="Times New Roman"/>
                <w:b w:val="0"/>
                <w:bCs w:val="0"/>
                <w:color w:val="auto"/>
                <w:sz w:val="24"/>
                <w:szCs w:val="24"/>
                <w:vertAlign w:val="baseline"/>
                <w:lang w:val="en-US" w:eastAsia="zh-CN"/>
              </w:rPr>
            </w:pPr>
          </w:p>
        </w:tc>
        <w:tc>
          <w:tcPr>
            <w:tcW w:w="1440" w:type="dxa"/>
            <w:tcBorders>
              <w:bottom w:val="single" w:color="auto" w:sz="6" w:space="0"/>
              <w:tl2br w:val="nil"/>
              <w:tr2bl w:val="nil"/>
            </w:tcBorders>
          </w:tcPr>
          <w:p w14:paraId="16785A8B">
            <w:pPr>
              <w:keepNext w:val="0"/>
              <w:keepLines w:val="0"/>
              <w:widowControl/>
              <w:suppressLineNumbers w:val="0"/>
              <w:jc w:val="center"/>
              <w:rPr>
                <w:rFonts w:hint="default" w:ascii="Times New Roman" w:hAnsi="Times New Roman" w:cs="Times New Roman"/>
                <w:b w:val="0"/>
                <w:bCs w:val="0"/>
                <w:color w:val="auto"/>
                <w:sz w:val="24"/>
                <w:szCs w:val="24"/>
                <w:vertAlign w:val="baseline"/>
                <w:lang w:val="en-US" w:eastAsia="zh-CN"/>
              </w:rPr>
            </w:pPr>
            <w:r>
              <w:rPr>
                <w:rFonts w:hint="default" w:ascii="Times New Roman" w:hAnsi="Times New Roman" w:cs="Times New Roman"/>
                <w:b w:val="0"/>
                <w:bCs w:val="0"/>
                <w:color w:val="auto"/>
                <w:sz w:val="24"/>
                <w:szCs w:val="24"/>
                <w:vertAlign w:val="baseline"/>
                <w:lang w:val="en-US" w:eastAsia="zh-CN"/>
              </w:rPr>
              <w:t>Estimate</w:t>
            </w:r>
          </w:p>
        </w:tc>
        <w:tc>
          <w:tcPr>
            <w:tcW w:w="1292" w:type="dxa"/>
            <w:tcBorders>
              <w:bottom w:val="single" w:color="auto" w:sz="6" w:space="0"/>
              <w:tl2br w:val="nil"/>
              <w:tr2bl w:val="nil"/>
            </w:tcBorders>
          </w:tcPr>
          <w:p w14:paraId="677DF6B0">
            <w:pPr>
              <w:keepNext w:val="0"/>
              <w:keepLines w:val="0"/>
              <w:widowControl/>
              <w:suppressLineNumbers w:val="0"/>
              <w:jc w:val="center"/>
              <w:rPr>
                <w:rFonts w:hint="default" w:ascii="Times New Roman" w:hAnsi="Times New Roman" w:cs="Times New Roman"/>
                <w:b w:val="0"/>
                <w:bCs w:val="0"/>
                <w:color w:val="auto"/>
                <w:sz w:val="24"/>
                <w:szCs w:val="24"/>
                <w:vertAlign w:val="baseline"/>
                <w:lang w:val="en-US" w:eastAsia="zh-CN"/>
              </w:rPr>
            </w:pPr>
            <w:r>
              <w:rPr>
                <w:rFonts w:hint="default" w:ascii="Times New Roman" w:hAnsi="Times New Roman" w:cs="Times New Roman"/>
                <w:b w:val="0"/>
                <w:bCs w:val="0"/>
                <w:color w:val="auto"/>
                <w:sz w:val="24"/>
                <w:szCs w:val="24"/>
                <w:vertAlign w:val="baseline"/>
                <w:lang w:val="en-US" w:eastAsia="zh-CN"/>
              </w:rPr>
              <w:t>SE</w:t>
            </w:r>
          </w:p>
        </w:tc>
        <w:tc>
          <w:tcPr>
            <w:tcW w:w="1561" w:type="dxa"/>
            <w:tcBorders>
              <w:bottom w:val="single" w:color="auto" w:sz="6" w:space="0"/>
              <w:tl2br w:val="nil"/>
              <w:tr2bl w:val="nil"/>
            </w:tcBorders>
          </w:tcPr>
          <w:p w14:paraId="1214FD30">
            <w:pPr>
              <w:keepNext w:val="0"/>
              <w:keepLines w:val="0"/>
              <w:widowControl/>
              <w:suppressLineNumbers w:val="0"/>
              <w:jc w:val="center"/>
              <w:rPr>
                <w:rFonts w:hint="default" w:ascii="Times New Roman" w:hAnsi="Times New Roman" w:cs="Times New Roman"/>
                <w:b w:val="0"/>
                <w:bCs w:val="0"/>
                <w:color w:val="auto"/>
                <w:sz w:val="24"/>
                <w:szCs w:val="24"/>
                <w:vertAlign w:val="baseline"/>
                <w:lang w:val="en-US" w:eastAsia="zh-CN"/>
              </w:rPr>
            </w:pPr>
            <w:r>
              <w:rPr>
                <w:rFonts w:hint="default" w:ascii="Times New Roman" w:hAnsi="Times New Roman" w:cs="Times New Roman"/>
                <w:b w:val="0"/>
                <w:bCs w:val="0"/>
                <w:color w:val="auto"/>
                <w:sz w:val="24"/>
                <w:szCs w:val="24"/>
                <w:vertAlign w:val="baseline"/>
                <w:lang w:val="en-US" w:eastAsia="zh-CN"/>
              </w:rPr>
              <w:t>CR</w:t>
            </w:r>
          </w:p>
        </w:tc>
        <w:tc>
          <w:tcPr>
            <w:tcW w:w="1893" w:type="dxa"/>
            <w:tcBorders>
              <w:bottom w:val="single" w:color="auto" w:sz="6" w:space="0"/>
              <w:tl2br w:val="nil"/>
              <w:tr2bl w:val="nil"/>
            </w:tcBorders>
          </w:tcPr>
          <w:p w14:paraId="051975B7">
            <w:pPr>
              <w:keepNext w:val="0"/>
              <w:keepLines w:val="0"/>
              <w:widowControl/>
              <w:suppressLineNumbers w:val="0"/>
              <w:jc w:val="center"/>
              <w:rPr>
                <w:rFonts w:hint="default" w:ascii="Times New Roman" w:hAnsi="Times New Roman" w:cs="Times New Roman"/>
                <w:b w:val="0"/>
                <w:bCs w:val="0"/>
                <w:color w:val="auto"/>
                <w:sz w:val="24"/>
                <w:szCs w:val="24"/>
                <w:vertAlign w:val="baseline"/>
                <w:lang w:val="en-US" w:eastAsia="zh-CN"/>
              </w:rPr>
            </w:pPr>
            <w:r>
              <w:rPr>
                <w:rFonts w:hint="default" w:ascii="Times New Roman" w:hAnsi="Times New Roman" w:cs="Times New Roman"/>
                <w:b w:val="0"/>
                <w:bCs w:val="0"/>
                <w:color w:val="auto"/>
                <w:sz w:val="24"/>
                <w:szCs w:val="24"/>
                <w:vertAlign w:val="baseline"/>
                <w:lang w:val="en-US" w:eastAsia="zh-CN"/>
              </w:rPr>
              <w:t>P</w:t>
            </w:r>
          </w:p>
        </w:tc>
      </w:tr>
      <w:tr w14:paraId="23E30814">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4" w:hRule="atLeast"/>
        </w:trPr>
        <w:tc>
          <w:tcPr>
            <w:tcW w:w="2345" w:type="dxa"/>
            <w:tcBorders>
              <w:top w:val="single" w:color="auto" w:sz="6" w:space="0"/>
            </w:tcBorders>
          </w:tcPr>
          <w:p w14:paraId="5F40030D">
            <w:pPr>
              <w:keepNext w:val="0"/>
              <w:keepLines w:val="0"/>
              <w:widowControl/>
              <w:suppressLineNumbers w:val="0"/>
              <w:jc w:val="center"/>
              <w:rPr>
                <w:rFonts w:hint="default" w:ascii="Times New Roman" w:hAnsi="Times New Roman" w:cs="Times New Roman"/>
                <w:b w:val="0"/>
                <w:bCs w:val="0"/>
                <w:color w:val="auto"/>
                <w:sz w:val="24"/>
                <w:szCs w:val="24"/>
                <w:vertAlign w:val="baseline"/>
                <w:lang w:val="en-US" w:eastAsia="zh-CN"/>
              </w:rPr>
            </w:pPr>
            <w:r>
              <w:rPr>
                <w:rFonts w:hint="default" w:ascii="Times New Roman" w:hAnsi="Times New Roman" w:cs="Times New Roman"/>
                <w:b w:val="0"/>
                <w:bCs w:val="0"/>
                <w:color w:val="auto"/>
                <w:sz w:val="24"/>
                <w:szCs w:val="24"/>
                <w:vertAlign w:val="baseline"/>
                <w:lang w:val="en-US" w:eastAsia="zh-CN"/>
              </w:rPr>
              <w:t>λ1</w:t>
            </w:r>
          </w:p>
        </w:tc>
        <w:tc>
          <w:tcPr>
            <w:tcW w:w="1440" w:type="dxa"/>
            <w:tcBorders>
              <w:top w:val="single" w:color="auto" w:sz="6" w:space="0"/>
            </w:tcBorders>
          </w:tcPr>
          <w:p w14:paraId="5E95BD03">
            <w:pPr>
              <w:keepNext w:val="0"/>
              <w:keepLines w:val="0"/>
              <w:widowControl/>
              <w:suppressLineNumbers w:val="0"/>
              <w:jc w:val="center"/>
              <w:rPr>
                <w:rFonts w:hint="default" w:ascii="Times New Roman" w:hAnsi="Times New Roman" w:cs="Times New Roman"/>
                <w:b w:val="0"/>
                <w:bCs w:val="0"/>
                <w:color w:val="auto"/>
                <w:sz w:val="24"/>
                <w:szCs w:val="24"/>
                <w:vertAlign w:val="baseline"/>
                <w:lang w:val="en-US" w:eastAsia="zh-CN"/>
              </w:rPr>
            </w:pPr>
            <w:r>
              <w:rPr>
                <w:rFonts w:hint="default" w:ascii="Times New Roman" w:hAnsi="Times New Roman" w:cs="Times New Roman"/>
                <w:b w:val="0"/>
                <w:bCs w:val="0"/>
                <w:color w:val="auto"/>
                <w:sz w:val="24"/>
                <w:szCs w:val="24"/>
                <w:vertAlign w:val="baseline"/>
                <w:lang w:val="en-US" w:eastAsia="zh-CN"/>
              </w:rPr>
              <w:t>1.000</w:t>
            </w:r>
          </w:p>
        </w:tc>
        <w:tc>
          <w:tcPr>
            <w:tcW w:w="1292" w:type="dxa"/>
            <w:tcBorders>
              <w:top w:val="single" w:color="auto" w:sz="6" w:space="0"/>
            </w:tcBorders>
          </w:tcPr>
          <w:p w14:paraId="735291EB">
            <w:pPr>
              <w:keepNext w:val="0"/>
              <w:keepLines w:val="0"/>
              <w:widowControl/>
              <w:suppressLineNumbers w:val="0"/>
              <w:jc w:val="center"/>
              <w:rPr>
                <w:rFonts w:hint="default" w:ascii="Times New Roman" w:hAnsi="Times New Roman" w:cs="Times New Roman"/>
                <w:b w:val="0"/>
                <w:bCs w:val="0"/>
                <w:color w:val="auto"/>
                <w:sz w:val="24"/>
                <w:szCs w:val="24"/>
                <w:vertAlign w:val="baseline"/>
                <w:lang w:val="en-US" w:eastAsia="zh-CN"/>
              </w:rPr>
            </w:pPr>
          </w:p>
        </w:tc>
        <w:tc>
          <w:tcPr>
            <w:tcW w:w="1561" w:type="dxa"/>
            <w:tcBorders>
              <w:top w:val="single" w:color="auto" w:sz="6" w:space="0"/>
            </w:tcBorders>
          </w:tcPr>
          <w:p w14:paraId="322206CE">
            <w:pPr>
              <w:keepNext w:val="0"/>
              <w:keepLines w:val="0"/>
              <w:widowControl/>
              <w:suppressLineNumbers w:val="0"/>
              <w:jc w:val="center"/>
              <w:rPr>
                <w:rFonts w:hint="default" w:ascii="Times New Roman" w:hAnsi="Times New Roman" w:cs="Times New Roman"/>
                <w:b w:val="0"/>
                <w:bCs w:val="0"/>
                <w:color w:val="auto"/>
                <w:sz w:val="24"/>
                <w:szCs w:val="24"/>
                <w:vertAlign w:val="baseline"/>
                <w:lang w:val="en-US" w:eastAsia="zh-CN"/>
              </w:rPr>
            </w:pPr>
          </w:p>
        </w:tc>
        <w:tc>
          <w:tcPr>
            <w:tcW w:w="1893" w:type="dxa"/>
            <w:tcBorders>
              <w:top w:val="single" w:color="auto" w:sz="6" w:space="0"/>
            </w:tcBorders>
          </w:tcPr>
          <w:p w14:paraId="360996E5">
            <w:pPr>
              <w:keepNext w:val="0"/>
              <w:keepLines w:val="0"/>
              <w:widowControl/>
              <w:suppressLineNumbers w:val="0"/>
              <w:jc w:val="center"/>
              <w:rPr>
                <w:rFonts w:hint="default" w:ascii="Times New Roman" w:hAnsi="Times New Roman" w:cs="Times New Roman"/>
                <w:b w:val="0"/>
                <w:bCs w:val="0"/>
                <w:color w:val="auto"/>
                <w:sz w:val="24"/>
                <w:szCs w:val="24"/>
                <w:vertAlign w:val="baseline"/>
                <w:lang w:val="en-US" w:eastAsia="zh-CN"/>
              </w:rPr>
            </w:pPr>
          </w:p>
        </w:tc>
      </w:tr>
      <w:tr w14:paraId="3FC93BF9">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2345" w:type="dxa"/>
            <w:tcBorders>
              <w:tl2br w:val="nil"/>
              <w:tr2bl w:val="nil"/>
            </w:tcBorders>
          </w:tcPr>
          <w:p w14:paraId="7103F60C">
            <w:pPr>
              <w:keepNext w:val="0"/>
              <w:keepLines w:val="0"/>
              <w:widowControl/>
              <w:suppressLineNumbers w:val="0"/>
              <w:jc w:val="center"/>
              <w:rPr>
                <w:rFonts w:hint="default" w:ascii="Times New Roman" w:hAnsi="Times New Roman" w:cs="Times New Roman"/>
                <w:b w:val="0"/>
                <w:bCs w:val="0"/>
                <w:color w:val="auto"/>
                <w:sz w:val="24"/>
                <w:szCs w:val="24"/>
                <w:vertAlign w:val="baseline"/>
                <w:lang w:val="en-US" w:eastAsia="zh-CN"/>
              </w:rPr>
            </w:pPr>
            <w:r>
              <w:rPr>
                <w:rFonts w:hint="default" w:ascii="Times New Roman" w:hAnsi="Times New Roman" w:cs="Times New Roman"/>
                <w:b w:val="0"/>
                <w:bCs w:val="0"/>
                <w:color w:val="auto"/>
                <w:sz w:val="24"/>
                <w:szCs w:val="24"/>
                <w:vertAlign w:val="baseline"/>
                <w:lang w:val="en-US" w:eastAsia="zh-CN"/>
              </w:rPr>
              <w:t>λ2</w:t>
            </w:r>
          </w:p>
        </w:tc>
        <w:tc>
          <w:tcPr>
            <w:tcW w:w="1440" w:type="dxa"/>
            <w:tcBorders>
              <w:tl2br w:val="nil"/>
              <w:tr2bl w:val="nil"/>
            </w:tcBorders>
          </w:tcPr>
          <w:p w14:paraId="6D50BD04">
            <w:pPr>
              <w:keepNext w:val="0"/>
              <w:keepLines w:val="0"/>
              <w:widowControl/>
              <w:suppressLineNumbers w:val="0"/>
              <w:jc w:val="center"/>
              <w:rPr>
                <w:rFonts w:hint="default" w:ascii="Times New Roman" w:hAnsi="Times New Roman" w:cs="Times New Roman"/>
                <w:b w:val="0"/>
                <w:bCs w:val="0"/>
                <w:color w:val="auto"/>
                <w:sz w:val="24"/>
                <w:szCs w:val="24"/>
                <w:vertAlign w:val="baseline"/>
                <w:lang w:val="en-US" w:eastAsia="zh-CN"/>
              </w:rPr>
            </w:pPr>
            <w:r>
              <w:rPr>
                <w:rFonts w:hint="default" w:ascii="Times New Roman" w:hAnsi="Times New Roman" w:cs="Times New Roman"/>
                <w:b w:val="0"/>
                <w:bCs w:val="0"/>
                <w:color w:val="auto"/>
                <w:sz w:val="24"/>
                <w:szCs w:val="24"/>
                <w:vertAlign w:val="baseline"/>
                <w:lang w:val="en-US" w:eastAsia="zh-CN"/>
              </w:rPr>
              <w:t>-4.755</w:t>
            </w:r>
          </w:p>
        </w:tc>
        <w:tc>
          <w:tcPr>
            <w:tcW w:w="1292" w:type="dxa"/>
            <w:tcBorders>
              <w:tl2br w:val="nil"/>
              <w:tr2bl w:val="nil"/>
            </w:tcBorders>
          </w:tcPr>
          <w:p w14:paraId="5EF4157F">
            <w:pPr>
              <w:keepNext w:val="0"/>
              <w:keepLines w:val="0"/>
              <w:widowControl/>
              <w:suppressLineNumbers w:val="0"/>
              <w:jc w:val="center"/>
              <w:rPr>
                <w:rFonts w:hint="default" w:ascii="Times New Roman" w:hAnsi="Times New Roman" w:cs="Times New Roman"/>
                <w:b w:val="0"/>
                <w:bCs w:val="0"/>
                <w:color w:val="auto"/>
                <w:sz w:val="24"/>
                <w:szCs w:val="24"/>
                <w:vertAlign w:val="baseline"/>
                <w:lang w:val="en-US" w:eastAsia="zh-CN"/>
              </w:rPr>
            </w:pPr>
            <w:r>
              <w:rPr>
                <w:rFonts w:hint="default" w:ascii="Times New Roman" w:hAnsi="Times New Roman" w:cs="Times New Roman"/>
                <w:b w:val="0"/>
                <w:bCs w:val="0"/>
                <w:color w:val="auto"/>
                <w:sz w:val="24"/>
                <w:szCs w:val="24"/>
                <w:vertAlign w:val="baseline"/>
                <w:lang w:val="en-US" w:eastAsia="zh-CN"/>
              </w:rPr>
              <w:t>0.008</w:t>
            </w:r>
          </w:p>
        </w:tc>
        <w:tc>
          <w:tcPr>
            <w:tcW w:w="1561" w:type="dxa"/>
            <w:tcBorders>
              <w:tl2br w:val="nil"/>
              <w:tr2bl w:val="nil"/>
            </w:tcBorders>
          </w:tcPr>
          <w:p w14:paraId="4B640C5B">
            <w:pPr>
              <w:keepNext w:val="0"/>
              <w:keepLines w:val="0"/>
              <w:widowControl/>
              <w:suppressLineNumbers w:val="0"/>
              <w:jc w:val="center"/>
              <w:rPr>
                <w:rFonts w:hint="default" w:ascii="Times New Roman" w:hAnsi="Times New Roman" w:cs="Times New Roman"/>
                <w:b w:val="0"/>
                <w:bCs w:val="0"/>
                <w:color w:val="auto"/>
                <w:sz w:val="24"/>
                <w:szCs w:val="24"/>
                <w:vertAlign w:val="baseline"/>
                <w:lang w:val="en-US" w:eastAsia="zh-CN"/>
              </w:rPr>
            </w:pPr>
            <w:r>
              <w:rPr>
                <w:rFonts w:hint="default" w:ascii="Times New Roman" w:hAnsi="Times New Roman" w:cs="Times New Roman"/>
                <w:b w:val="0"/>
                <w:bCs w:val="0"/>
                <w:color w:val="auto"/>
                <w:sz w:val="24"/>
                <w:szCs w:val="24"/>
                <w:vertAlign w:val="baseline"/>
                <w:lang w:val="en-US" w:eastAsia="zh-CN"/>
              </w:rPr>
              <w:t>-53.926</w:t>
            </w:r>
          </w:p>
        </w:tc>
        <w:tc>
          <w:tcPr>
            <w:tcW w:w="1893" w:type="dxa"/>
            <w:tcBorders>
              <w:tl2br w:val="nil"/>
              <w:tr2bl w:val="nil"/>
            </w:tcBorders>
          </w:tcPr>
          <w:p w14:paraId="569983BB">
            <w:pPr>
              <w:keepNext w:val="0"/>
              <w:keepLines w:val="0"/>
              <w:widowControl/>
              <w:suppressLineNumbers w:val="0"/>
              <w:jc w:val="center"/>
              <w:rPr>
                <w:rFonts w:hint="default" w:ascii="Times New Roman" w:hAnsi="Times New Roman" w:cs="Times New Roman"/>
                <w:b w:val="0"/>
                <w:bCs w:val="0"/>
                <w:color w:val="auto"/>
                <w:sz w:val="24"/>
                <w:szCs w:val="24"/>
                <w:vertAlign w:val="baseline"/>
                <w:lang w:val="en-US" w:eastAsia="zh-CN"/>
              </w:rPr>
            </w:pPr>
            <w:r>
              <w:rPr>
                <w:rFonts w:hint="eastAsia" w:ascii="Times New Roman" w:hAnsi="Times New Roman" w:cs="Times New Roman"/>
                <w:b w:val="0"/>
                <w:bCs w:val="0"/>
                <w:color w:val="auto"/>
                <w:sz w:val="24"/>
                <w:szCs w:val="24"/>
                <w:vertAlign w:val="baseline"/>
                <w:lang w:val="en-US" w:eastAsia="zh-CN"/>
              </w:rPr>
              <w:t>0.000</w:t>
            </w:r>
          </w:p>
        </w:tc>
      </w:tr>
      <w:tr w14:paraId="53134F03">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2345" w:type="dxa"/>
            <w:tcBorders>
              <w:tl2br w:val="nil"/>
              <w:tr2bl w:val="nil"/>
            </w:tcBorders>
          </w:tcPr>
          <w:p w14:paraId="4D591FA7">
            <w:pPr>
              <w:keepNext w:val="0"/>
              <w:keepLines w:val="0"/>
              <w:widowControl/>
              <w:suppressLineNumbers w:val="0"/>
              <w:jc w:val="center"/>
              <w:rPr>
                <w:rFonts w:hint="default" w:ascii="Times New Roman" w:hAnsi="Times New Roman" w:cs="Times New Roman"/>
                <w:b w:val="0"/>
                <w:bCs w:val="0"/>
                <w:color w:val="auto"/>
                <w:sz w:val="24"/>
                <w:szCs w:val="24"/>
                <w:vertAlign w:val="baseline"/>
                <w:lang w:val="en-US" w:eastAsia="zh-CN"/>
              </w:rPr>
            </w:pPr>
            <w:bookmarkStart w:id="5" w:name="OLE_LINK3"/>
            <w:r>
              <w:rPr>
                <w:rFonts w:hint="default" w:ascii="Times New Roman" w:hAnsi="Times New Roman" w:cs="Times New Roman"/>
                <w:b w:val="0"/>
                <w:bCs w:val="0"/>
                <w:color w:val="auto"/>
                <w:sz w:val="24"/>
                <w:szCs w:val="24"/>
                <w:vertAlign w:val="baseline"/>
                <w:lang w:val="en-US" w:eastAsia="zh-CN"/>
              </w:rPr>
              <w:t>λ3</w:t>
            </w:r>
            <w:bookmarkEnd w:id="5"/>
          </w:p>
        </w:tc>
        <w:tc>
          <w:tcPr>
            <w:tcW w:w="1440" w:type="dxa"/>
            <w:tcBorders>
              <w:tl2br w:val="nil"/>
              <w:tr2bl w:val="nil"/>
            </w:tcBorders>
          </w:tcPr>
          <w:p w14:paraId="05F93B18">
            <w:pPr>
              <w:keepNext w:val="0"/>
              <w:keepLines w:val="0"/>
              <w:widowControl/>
              <w:suppressLineNumbers w:val="0"/>
              <w:jc w:val="center"/>
              <w:rPr>
                <w:rFonts w:hint="default" w:ascii="Times New Roman" w:hAnsi="Times New Roman" w:cs="Times New Roman"/>
                <w:b w:val="0"/>
                <w:bCs w:val="0"/>
                <w:color w:val="auto"/>
                <w:sz w:val="24"/>
                <w:szCs w:val="24"/>
                <w:vertAlign w:val="baseline"/>
                <w:lang w:val="en-US" w:eastAsia="zh-CN"/>
              </w:rPr>
            </w:pPr>
            <w:r>
              <w:rPr>
                <w:rFonts w:hint="default" w:ascii="Times New Roman" w:hAnsi="Times New Roman" w:cs="Times New Roman"/>
                <w:b w:val="0"/>
                <w:bCs w:val="0"/>
                <w:color w:val="auto"/>
                <w:sz w:val="24"/>
                <w:szCs w:val="24"/>
                <w:vertAlign w:val="baseline"/>
                <w:lang w:val="en-US" w:eastAsia="zh-CN"/>
              </w:rPr>
              <w:t>-4.971</w:t>
            </w:r>
          </w:p>
        </w:tc>
        <w:tc>
          <w:tcPr>
            <w:tcW w:w="1292" w:type="dxa"/>
            <w:tcBorders>
              <w:tl2br w:val="nil"/>
              <w:tr2bl w:val="nil"/>
            </w:tcBorders>
          </w:tcPr>
          <w:p w14:paraId="42954176">
            <w:pPr>
              <w:keepNext w:val="0"/>
              <w:keepLines w:val="0"/>
              <w:widowControl/>
              <w:suppressLineNumbers w:val="0"/>
              <w:jc w:val="center"/>
              <w:rPr>
                <w:rFonts w:hint="default" w:ascii="Times New Roman" w:hAnsi="Times New Roman" w:cs="Times New Roman"/>
                <w:b w:val="0"/>
                <w:bCs w:val="0"/>
                <w:color w:val="auto"/>
                <w:sz w:val="24"/>
                <w:szCs w:val="24"/>
                <w:vertAlign w:val="baseline"/>
                <w:lang w:val="en-US" w:eastAsia="zh-CN"/>
              </w:rPr>
            </w:pPr>
            <w:r>
              <w:rPr>
                <w:rFonts w:hint="default" w:ascii="Times New Roman" w:hAnsi="Times New Roman" w:cs="Times New Roman"/>
                <w:b w:val="0"/>
                <w:bCs w:val="0"/>
                <w:color w:val="auto"/>
                <w:sz w:val="24"/>
                <w:szCs w:val="24"/>
                <w:vertAlign w:val="baseline"/>
                <w:lang w:val="en-US" w:eastAsia="zh-CN"/>
              </w:rPr>
              <w:t>0.084</w:t>
            </w:r>
          </w:p>
        </w:tc>
        <w:tc>
          <w:tcPr>
            <w:tcW w:w="1561" w:type="dxa"/>
            <w:tcBorders>
              <w:tl2br w:val="nil"/>
              <w:tr2bl w:val="nil"/>
            </w:tcBorders>
          </w:tcPr>
          <w:p w14:paraId="4FF9FA33">
            <w:pPr>
              <w:keepNext w:val="0"/>
              <w:keepLines w:val="0"/>
              <w:widowControl/>
              <w:suppressLineNumbers w:val="0"/>
              <w:jc w:val="center"/>
              <w:rPr>
                <w:rFonts w:hint="default" w:ascii="Times New Roman" w:hAnsi="Times New Roman" w:cs="Times New Roman"/>
                <w:b w:val="0"/>
                <w:bCs w:val="0"/>
                <w:color w:val="auto"/>
                <w:sz w:val="24"/>
                <w:szCs w:val="24"/>
                <w:vertAlign w:val="baseline"/>
                <w:lang w:val="en-US" w:eastAsia="zh-CN"/>
              </w:rPr>
            </w:pPr>
            <w:r>
              <w:rPr>
                <w:rFonts w:hint="default" w:ascii="Times New Roman" w:hAnsi="Times New Roman" w:cs="Times New Roman"/>
                <w:b w:val="0"/>
                <w:bCs w:val="0"/>
                <w:color w:val="auto"/>
                <w:sz w:val="24"/>
                <w:szCs w:val="24"/>
                <w:vertAlign w:val="baseline"/>
                <w:lang w:val="en-US" w:eastAsia="zh-CN"/>
              </w:rPr>
              <w:t>-59.075</w:t>
            </w:r>
          </w:p>
        </w:tc>
        <w:tc>
          <w:tcPr>
            <w:tcW w:w="1893" w:type="dxa"/>
            <w:tcBorders>
              <w:tl2br w:val="nil"/>
              <w:tr2bl w:val="nil"/>
            </w:tcBorders>
          </w:tcPr>
          <w:p w14:paraId="19CEBB1F">
            <w:pPr>
              <w:keepNext w:val="0"/>
              <w:keepLines w:val="0"/>
              <w:widowControl/>
              <w:suppressLineNumbers w:val="0"/>
              <w:jc w:val="center"/>
              <w:rPr>
                <w:rFonts w:hint="default" w:ascii="Times New Roman" w:hAnsi="Times New Roman" w:cs="Times New Roman"/>
                <w:b w:val="0"/>
                <w:bCs w:val="0"/>
                <w:color w:val="auto"/>
                <w:sz w:val="24"/>
                <w:szCs w:val="24"/>
                <w:vertAlign w:val="baseline"/>
                <w:lang w:val="en-US" w:eastAsia="zh-CN"/>
              </w:rPr>
            </w:pPr>
            <w:r>
              <w:rPr>
                <w:rFonts w:hint="eastAsia" w:ascii="Times New Roman" w:hAnsi="Times New Roman" w:cs="Times New Roman"/>
                <w:b w:val="0"/>
                <w:bCs w:val="0"/>
                <w:color w:val="auto"/>
                <w:sz w:val="24"/>
                <w:szCs w:val="24"/>
                <w:vertAlign w:val="baseline"/>
                <w:lang w:val="en-US" w:eastAsia="zh-CN"/>
              </w:rPr>
              <w:t>0.000</w:t>
            </w:r>
          </w:p>
        </w:tc>
      </w:tr>
    </w:tbl>
    <w:p w14:paraId="099ED8A0">
      <w:pPr>
        <w:keepNext w:val="0"/>
        <w:keepLines w:val="0"/>
        <w:pageBreakBefore w:val="0"/>
        <w:widowControl w:val="0"/>
        <w:kinsoku/>
        <w:wordWrap/>
        <w:overflowPunct/>
        <w:topLinePunct w:val="0"/>
        <w:autoSpaceDE/>
        <w:autoSpaceDN/>
        <w:bidi w:val="0"/>
        <w:adjustRightInd/>
        <w:snapToGrid/>
        <w:spacing w:line="480" w:lineRule="auto"/>
        <w:textAlignment w:val="auto"/>
        <w:rPr>
          <w:rFonts w:hint="eastAsia" w:ascii="Times New Roman" w:hAnsi="Times New Roman" w:cs="Times New Roman"/>
          <w:sz w:val="24"/>
          <w:szCs w:val="24"/>
          <w:lang w:val="en-US" w:eastAsia="zh-CN"/>
        </w:rPr>
      </w:pPr>
      <w:r>
        <w:rPr>
          <w:rFonts w:hint="eastAsia" w:ascii="Times New Roman" w:hAnsi="Times New Roman" w:cs="Times New Roman"/>
          <w:sz w:val="24"/>
          <w:szCs w:val="24"/>
          <w:lang w:val="en-US" w:eastAsia="zh-CN"/>
        </w:rPr>
        <w:t xml:space="preserve">C, critical ratio; SE, standard error; </w:t>
      </w:r>
      <w:r>
        <w:rPr>
          <w:rFonts w:hint="default" w:ascii="Times New Roman" w:hAnsi="Times New Roman" w:cs="Times New Roman"/>
          <w:sz w:val="24"/>
          <w:szCs w:val="24"/>
          <w:lang w:val="en-US" w:eastAsia="zh-CN"/>
        </w:rPr>
        <w:t>p</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lang w:val="en-US" w:eastAsia="zh-CN"/>
        </w:rPr>
        <w:t xml:space="preserve"> p value</w:t>
      </w:r>
      <w:r>
        <w:rPr>
          <w:rFonts w:hint="eastAsia" w:ascii="Times New Roman" w:hAnsi="Times New Roman" w:cs="Times New Roman"/>
          <w:sz w:val="24"/>
          <w:szCs w:val="24"/>
          <w:lang w:val="en-US" w:eastAsia="zh-CN"/>
        </w:rPr>
        <w:t>.</w:t>
      </w:r>
    </w:p>
    <w:p w14:paraId="111A196B">
      <w:pPr>
        <w:keepNext w:val="0"/>
        <w:keepLines w:val="0"/>
        <w:pageBreakBefore w:val="0"/>
        <w:widowControl w:val="0"/>
        <w:kinsoku/>
        <w:wordWrap/>
        <w:overflowPunct/>
        <w:topLinePunct w:val="0"/>
        <w:autoSpaceDE/>
        <w:autoSpaceDN/>
        <w:bidi w:val="0"/>
        <w:adjustRightInd/>
        <w:snapToGrid/>
        <w:spacing w:line="480" w:lineRule="auto"/>
        <w:textAlignment w:val="auto"/>
        <w:rPr>
          <w:rFonts w:hint="default" w:ascii="Times New Roman" w:hAnsi="Times New Roman" w:cs="Times New Roman"/>
          <w:sz w:val="24"/>
          <w:szCs w:val="24"/>
          <w:lang w:val="en-US" w:eastAsia="zh-CN"/>
        </w:rPr>
      </w:pPr>
      <w:r>
        <w:rPr>
          <w:rFonts w:hint="default" w:ascii="Times New Roman" w:hAnsi="Times New Roman" w:cs="Times New Roman"/>
          <w:sz w:val="24"/>
          <w:szCs w:val="24"/>
          <w:lang w:val="en-US" w:eastAsia="zh-CN"/>
        </w:rPr>
        <w:t xml:space="preserve">The unstandardized regression coefficient of λ1 is set as a fixed parameter in the model setting, and the value of the fixed parameter is 1. The value of </w:t>
      </w:r>
      <w:r>
        <w:rPr>
          <w:rFonts w:hint="eastAsia" w:ascii="Times New Roman" w:hAnsi="Times New Roman" w:cs="Times New Roman"/>
          <w:sz w:val="24"/>
          <w:szCs w:val="24"/>
          <w:lang w:val="en-US" w:eastAsia="zh-CN"/>
        </w:rPr>
        <w:t>the c</w:t>
      </w:r>
      <w:r>
        <w:rPr>
          <w:rFonts w:hint="default" w:ascii="Times New Roman" w:hAnsi="Times New Roman" w:cs="Times New Roman"/>
          <w:sz w:val="24"/>
          <w:szCs w:val="24"/>
          <w:lang w:val="en-US" w:eastAsia="zh-CN"/>
        </w:rPr>
        <w:t xml:space="preserve">ritical ratio (C.R.) is equal to the ratio of the </w:t>
      </w:r>
      <w:r>
        <w:rPr>
          <w:rFonts w:hint="eastAsia" w:ascii="Times New Roman" w:hAnsi="Times New Roman" w:cs="Times New Roman"/>
          <w:sz w:val="24"/>
          <w:szCs w:val="24"/>
          <w:lang w:val="en-US" w:eastAsia="zh-CN"/>
        </w:rPr>
        <w:t>e</w:t>
      </w:r>
      <w:r>
        <w:rPr>
          <w:rFonts w:hint="default" w:ascii="Times New Roman" w:hAnsi="Times New Roman" w:cs="Times New Roman"/>
          <w:sz w:val="24"/>
          <w:szCs w:val="24"/>
          <w:lang w:val="en-US" w:eastAsia="zh-CN"/>
        </w:rPr>
        <w:t xml:space="preserve">stimate to the </w:t>
      </w:r>
      <w:r>
        <w:rPr>
          <w:rFonts w:hint="eastAsia" w:ascii="Times New Roman" w:hAnsi="Times New Roman" w:cs="Times New Roman"/>
          <w:sz w:val="24"/>
          <w:szCs w:val="24"/>
          <w:lang w:val="en-US" w:eastAsia="zh-CN"/>
        </w:rPr>
        <w:t>s</w:t>
      </w:r>
      <w:r>
        <w:rPr>
          <w:rFonts w:hint="default" w:ascii="Times New Roman" w:hAnsi="Times New Roman" w:cs="Times New Roman"/>
          <w:sz w:val="24"/>
          <w:szCs w:val="24"/>
          <w:lang w:val="en-US" w:eastAsia="zh-CN"/>
        </w:rPr>
        <w:t xml:space="preserve">tandard </w:t>
      </w:r>
      <w:r>
        <w:rPr>
          <w:rFonts w:hint="eastAsia" w:ascii="Times New Roman" w:hAnsi="Times New Roman" w:cs="Times New Roman"/>
          <w:sz w:val="24"/>
          <w:szCs w:val="24"/>
          <w:lang w:val="en-US" w:eastAsia="zh-CN"/>
        </w:rPr>
        <w:t>e</w:t>
      </w:r>
      <w:r>
        <w:rPr>
          <w:rFonts w:hint="default" w:ascii="Times New Roman" w:hAnsi="Times New Roman" w:cs="Times New Roman"/>
          <w:sz w:val="24"/>
          <w:szCs w:val="24"/>
          <w:lang w:val="en-US" w:eastAsia="zh-CN"/>
        </w:rPr>
        <w:t xml:space="preserve">rror (S.E.) of the estimation, which is equivalent to the t-test value. The path coefficient estimate test </w:t>
      </w:r>
      <w:r>
        <w:rPr>
          <w:rFonts w:hint="eastAsia" w:ascii="Times New Roman" w:hAnsi="Times New Roman" w:cs="Times New Roman"/>
          <w:sz w:val="24"/>
          <w:szCs w:val="24"/>
          <w:lang w:val="en-US" w:eastAsia="zh-CN"/>
        </w:rPr>
        <w:t>aims</w:t>
      </w:r>
      <w:r>
        <w:rPr>
          <w:rFonts w:hint="default" w:ascii="Times New Roman" w:hAnsi="Times New Roman" w:cs="Times New Roman"/>
          <w:sz w:val="24"/>
          <w:szCs w:val="24"/>
          <w:lang w:val="en-US" w:eastAsia="zh-CN"/>
        </w:rPr>
        <w:t xml:space="preserve"> to identify whether the regression path coefficient estimate is equal to 0. If it reaches the level of significance, it </w:t>
      </w:r>
      <w:r>
        <w:rPr>
          <w:rFonts w:hint="eastAsia" w:ascii="Times New Roman" w:hAnsi="Times New Roman" w:cs="Times New Roman"/>
          <w:sz w:val="24"/>
          <w:szCs w:val="24"/>
          <w:lang w:val="en-US" w:eastAsia="zh-CN"/>
        </w:rPr>
        <w:t>implies</w:t>
      </w:r>
      <w:r>
        <w:rPr>
          <w:rFonts w:hint="default" w:ascii="Times New Roman" w:hAnsi="Times New Roman" w:cs="Times New Roman"/>
          <w:sz w:val="24"/>
          <w:szCs w:val="24"/>
          <w:lang w:val="en-US" w:eastAsia="zh-CN"/>
        </w:rPr>
        <w:t xml:space="preserve"> that the regression coefficient is significantly not equal to 0. Table 3</w:t>
      </w:r>
      <w:r>
        <w:rPr>
          <w:rFonts w:hint="eastAsia" w:ascii="Times New Roman" w:hAnsi="Times New Roman" w:cs="Times New Roman"/>
          <w:sz w:val="24"/>
          <w:szCs w:val="24"/>
          <w:lang w:val="en-US" w:eastAsia="zh-CN"/>
        </w:rPr>
        <w:t xml:space="preserve"> shows</w:t>
      </w:r>
      <w:r>
        <w:rPr>
          <w:rFonts w:hint="default" w:ascii="Times New Roman" w:hAnsi="Times New Roman" w:cs="Times New Roman"/>
          <w:sz w:val="24"/>
          <w:szCs w:val="24"/>
          <w:lang w:val="en-US" w:eastAsia="zh-CN"/>
        </w:rPr>
        <w:t xml:space="preserve"> that the path coefficients of λ2 and λ3 are significant.</w:t>
      </w:r>
    </w:p>
    <w:p w14:paraId="4C4882CE">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4"/>
          <w:szCs w:val="24"/>
          <w:lang w:val="en-US" w:eastAsia="zh-CN"/>
        </w:rPr>
      </w:pPr>
    </w:p>
    <w:p w14:paraId="117EBB08">
      <w:pPr>
        <w:pStyle w:val="2"/>
        <w:jc w:val="left"/>
        <w:rPr>
          <w:rFonts w:hint="default" w:ascii="Times New Roman" w:hAnsi="Times New Roman" w:cs="Times New Roman"/>
          <w:sz w:val="24"/>
          <w:szCs w:val="24"/>
        </w:rPr>
      </w:pPr>
      <w:r>
        <w:rPr>
          <w:rFonts w:hint="default" w:ascii="Times New Roman" w:hAnsi="Times New Roman" w:cs="Times New Roman"/>
          <w:b/>
          <w:bCs/>
          <w:sz w:val="24"/>
          <w:szCs w:val="24"/>
        </w:rPr>
        <w:t>Table 4</w:t>
      </w:r>
      <w:r>
        <w:rPr>
          <w:rFonts w:hint="default" w:ascii="Times New Roman" w:hAnsi="Times New Roman" w:cs="Times New Roman"/>
          <w:sz w:val="24"/>
          <w:szCs w:val="24"/>
        </w:rPr>
        <w:t xml:space="preserve"> Standardized regression coefficients of the model</w:t>
      </w:r>
    </w:p>
    <w:tbl>
      <w:tblPr>
        <w:tblStyle w:val="4"/>
        <w:tblpPr w:leftFromText="180" w:rightFromText="180" w:vertAnchor="text" w:horzAnchor="page" w:tblpX="1944" w:tblpY="202"/>
        <w:tblOverlap w:val="never"/>
        <w:tblW w:w="0" w:type="auto"/>
        <w:tblInd w:w="0" w:type="dxa"/>
        <w:tblBorders>
          <w:top w:val="single" w:color="auto" w:sz="12" w:space="0"/>
          <w:left w:val="none" w:color="auto" w:sz="0" w:space="0"/>
          <w:bottom w:val="single" w:color="auto" w:sz="12"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2118"/>
        <w:gridCol w:w="4500"/>
      </w:tblGrid>
      <w:tr w14:paraId="4CDAC497">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2118" w:type="dxa"/>
            <w:tcBorders>
              <w:bottom w:val="single" w:color="auto" w:sz="6" w:space="0"/>
              <w:tl2br w:val="nil"/>
              <w:tr2bl w:val="nil"/>
            </w:tcBorders>
          </w:tcPr>
          <w:p w14:paraId="0DE5184E">
            <w:pPr>
              <w:keepNext w:val="0"/>
              <w:keepLines w:val="0"/>
              <w:widowControl/>
              <w:suppressLineNumbers w:val="0"/>
              <w:jc w:val="center"/>
              <w:rPr>
                <w:rFonts w:hint="default" w:ascii="Times New Roman" w:hAnsi="Times New Roman" w:cs="Times New Roman"/>
                <w:b w:val="0"/>
                <w:bCs w:val="0"/>
                <w:color w:val="auto"/>
                <w:sz w:val="24"/>
                <w:szCs w:val="24"/>
                <w:vertAlign w:val="baseline"/>
                <w:lang w:val="en-US" w:eastAsia="zh-CN"/>
              </w:rPr>
            </w:pPr>
          </w:p>
        </w:tc>
        <w:tc>
          <w:tcPr>
            <w:tcW w:w="4500" w:type="dxa"/>
            <w:tcBorders>
              <w:bottom w:val="single" w:color="auto" w:sz="6" w:space="0"/>
              <w:tl2br w:val="nil"/>
              <w:tr2bl w:val="nil"/>
            </w:tcBorders>
          </w:tcPr>
          <w:p w14:paraId="6590C65C">
            <w:pPr>
              <w:keepNext w:val="0"/>
              <w:keepLines w:val="0"/>
              <w:widowControl/>
              <w:suppressLineNumbers w:val="0"/>
              <w:jc w:val="center"/>
              <w:rPr>
                <w:rFonts w:hint="default" w:ascii="Times New Roman" w:hAnsi="Times New Roman" w:cs="Times New Roman"/>
                <w:b w:val="0"/>
                <w:bCs w:val="0"/>
                <w:color w:val="auto"/>
                <w:sz w:val="24"/>
                <w:szCs w:val="24"/>
                <w:vertAlign w:val="baseline"/>
                <w:lang w:val="en-US" w:eastAsia="zh-CN"/>
              </w:rPr>
            </w:pPr>
            <w:r>
              <w:rPr>
                <w:rFonts w:hint="default" w:ascii="Times New Roman" w:hAnsi="Times New Roman" w:cs="Times New Roman"/>
                <w:b w:val="0"/>
                <w:bCs w:val="0"/>
                <w:color w:val="auto"/>
                <w:sz w:val="24"/>
                <w:szCs w:val="24"/>
                <w:vertAlign w:val="baseline"/>
                <w:lang w:val="en-US" w:eastAsia="zh-CN"/>
              </w:rPr>
              <w:t>Estimate</w:t>
            </w:r>
          </w:p>
        </w:tc>
      </w:tr>
      <w:tr w14:paraId="5885B2B0">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2118" w:type="dxa"/>
            <w:tcBorders>
              <w:top w:val="single" w:color="auto" w:sz="6" w:space="0"/>
            </w:tcBorders>
            <w:vAlign w:val="top"/>
          </w:tcPr>
          <w:p w14:paraId="25A0A953">
            <w:pPr>
              <w:keepNext w:val="0"/>
              <w:keepLines w:val="0"/>
              <w:widowControl/>
              <w:suppressLineNumbers w:val="0"/>
              <w:jc w:val="center"/>
              <w:rPr>
                <w:rFonts w:hint="default" w:ascii="Times New Roman" w:hAnsi="Times New Roman" w:cs="Times New Roman"/>
                <w:b w:val="0"/>
                <w:bCs w:val="0"/>
                <w:color w:val="auto"/>
                <w:sz w:val="24"/>
                <w:szCs w:val="24"/>
                <w:vertAlign w:val="baseline"/>
                <w:lang w:val="en-US" w:eastAsia="zh-CN"/>
              </w:rPr>
            </w:pPr>
            <w:r>
              <w:rPr>
                <w:rFonts w:hint="default" w:ascii="Times New Roman" w:hAnsi="Times New Roman" w:cs="Times New Roman"/>
                <w:b w:val="0"/>
                <w:bCs w:val="0"/>
                <w:color w:val="auto"/>
                <w:sz w:val="24"/>
                <w:szCs w:val="24"/>
                <w:vertAlign w:val="baseline"/>
                <w:lang w:val="en-US" w:eastAsia="zh-CN"/>
              </w:rPr>
              <w:t>λ</w:t>
            </w:r>
            <w:r>
              <w:rPr>
                <w:rFonts w:hint="default" w:ascii="Times New Roman" w:hAnsi="Times New Roman" w:cs="Times New Roman"/>
                <w:b w:val="0"/>
                <w:bCs w:val="0"/>
                <w:color w:val="auto"/>
                <w:sz w:val="24"/>
                <w:szCs w:val="24"/>
                <w:vertAlign w:val="subscript"/>
                <w:lang w:val="en-US" w:eastAsia="zh-CN"/>
              </w:rPr>
              <w:t>1</w:t>
            </w:r>
          </w:p>
        </w:tc>
        <w:tc>
          <w:tcPr>
            <w:tcW w:w="4500" w:type="dxa"/>
            <w:tcBorders>
              <w:top w:val="single" w:color="auto" w:sz="6" w:space="0"/>
            </w:tcBorders>
          </w:tcPr>
          <w:p w14:paraId="4CF2CC76">
            <w:pPr>
              <w:keepNext w:val="0"/>
              <w:keepLines w:val="0"/>
              <w:widowControl/>
              <w:suppressLineNumbers w:val="0"/>
              <w:jc w:val="center"/>
              <w:rPr>
                <w:rFonts w:hint="default" w:ascii="Times New Roman" w:hAnsi="Times New Roman" w:cs="Times New Roman"/>
                <w:b w:val="0"/>
                <w:bCs w:val="0"/>
                <w:color w:val="auto"/>
                <w:sz w:val="24"/>
                <w:szCs w:val="24"/>
                <w:vertAlign w:val="baseline"/>
                <w:lang w:val="en-US" w:eastAsia="zh-CN"/>
              </w:rPr>
            </w:pPr>
            <w:r>
              <w:rPr>
                <w:rFonts w:hint="default" w:ascii="Times New Roman" w:hAnsi="Times New Roman" w:cs="Times New Roman"/>
                <w:b w:val="0"/>
                <w:bCs w:val="0"/>
                <w:color w:val="auto"/>
                <w:sz w:val="24"/>
                <w:szCs w:val="24"/>
                <w:vertAlign w:val="baseline"/>
                <w:lang w:val="en-US" w:eastAsia="zh-CN"/>
              </w:rPr>
              <w:t>0.982</w:t>
            </w:r>
          </w:p>
        </w:tc>
      </w:tr>
      <w:tr w14:paraId="7D704A5D">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2118" w:type="dxa"/>
            <w:tcBorders>
              <w:tl2br w:val="nil"/>
              <w:tr2bl w:val="nil"/>
            </w:tcBorders>
            <w:vAlign w:val="top"/>
          </w:tcPr>
          <w:p w14:paraId="5E3E4757">
            <w:pPr>
              <w:keepNext w:val="0"/>
              <w:keepLines w:val="0"/>
              <w:widowControl/>
              <w:suppressLineNumbers w:val="0"/>
              <w:jc w:val="center"/>
              <w:rPr>
                <w:rFonts w:hint="default" w:ascii="Times New Roman" w:hAnsi="Times New Roman" w:cs="Times New Roman"/>
                <w:b w:val="0"/>
                <w:bCs w:val="0"/>
                <w:color w:val="auto"/>
                <w:sz w:val="24"/>
                <w:szCs w:val="24"/>
                <w:vertAlign w:val="baseline"/>
                <w:lang w:val="en-US" w:eastAsia="zh-CN"/>
              </w:rPr>
            </w:pPr>
            <w:r>
              <w:rPr>
                <w:rFonts w:hint="default" w:ascii="Times New Roman" w:hAnsi="Times New Roman" w:cs="Times New Roman"/>
                <w:b w:val="0"/>
                <w:bCs w:val="0"/>
                <w:color w:val="auto"/>
                <w:sz w:val="24"/>
                <w:szCs w:val="24"/>
                <w:vertAlign w:val="baseline"/>
                <w:lang w:val="en-US" w:eastAsia="zh-CN"/>
              </w:rPr>
              <w:t>λ</w:t>
            </w:r>
            <w:r>
              <w:rPr>
                <w:rFonts w:hint="default" w:ascii="Times New Roman" w:hAnsi="Times New Roman" w:cs="Times New Roman"/>
                <w:b w:val="0"/>
                <w:bCs w:val="0"/>
                <w:color w:val="auto"/>
                <w:sz w:val="24"/>
                <w:szCs w:val="24"/>
                <w:vertAlign w:val="subscript"/>
                <w:lang w:val="en-US" w:eastAsia="zh-CN"/>
              </w:rPr>
              <w:t>2</w:t>
            </w:r>
          </w:p>
        </w:tc>
        <w:tc>
          <w:tcPr>
            <w:tcW w:w="4500" w:type="dxa"/>
            <w:tcBorders>
              <w:tl2br w:val="nil"/>
              <w:tr2bl w:val="nil"/>
            </w:tcBorders>
          </w:tcPr>
          <w:p w14:paraId="63763235">
            <w:pPr>
              <w:keepNext w:val="0"/>
              <w:keepLines w:val="0"/>
              <w:widowControl/>
              <w:suppressLineNumbers w:val="0"/>
              <w:jc w:val="center"/>
              <w:rPr>
                <w:rFonts w:hint="default" w:ascii="Times New Roman" w:hAnsi="Times New Roman" w:cs="Times New Roman"/>
                <w:b w:val="0"/>
                <w:bCs w:val="0"/>
                <w:color w:val="auto"/>
                <w:sz w:val="24"/>
                <w:szCs w:val="24"/>
                <w:vertAlign w:val="baseline"/>
                <w:lang w:val="en-US" w:eastAsia="zh-CN"/>
              </w:rPr>
            </w:pPr>
            <w:r>
              <w:rPr>
                <w:rFonts w:hint="default" w:ascii="Times New Roman" w:hAnsi="Times New Roman" w:cs="Times New Roman"/>
                <w:b w:val="0"/>
                <w:bCs w:val="0"/>
                <w:color w:val="auto"/>
                <w:sz w:val="24"/>
                <w:szCs w:val="24"/>
                <w:vertAlign w:val="baseline"/>
                <w:lang w:val="en-US" w:eastAsia="zh-CN"/>
              </w:rPr>
              <w:t>-0.969</w:t>
            </w:r>
          </w:p>
        </w:tc>
      </w:tr>
      <w:tr w14:paraId="037FF715">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2118" w:type="dxa"/>
            <w:tcBorders>
              <w:tl2br w:val="nil"/>
              <w:tr2bl w:val="nil"/>
            </w:tcBorders>
            <w:vAlign w:val="top"/>
          </w:tcPr>
          <w:p w14:paraId="52836A73">
            <w:pPr>
              <w:keepNext w:val="0"/>
              <w:keepLines w:val="0"/>
              <w:widowControl/>
              <w:suppressLineNumbers w:val="0"/>
              <w:jc w:val="center"/>
              <w:rPr>
                <w:rFonts w:hint="default" w:ascii="Times New Roman" w:hAnsi="Times New Roman" w:cs="Times New Roman"/>
                <w:b w:val="0"/>
                <w:bCs w:val="0"/>
                <w:color w:val="auto"/>
                <w:sz w:val="24"/>
                <w:szCs w:val="24"/>
                <w:vertAlign w:val="baseline"/>
                <w:lang w:val="en-US" w:eastAsia="zh-CN"/>
              </w:rPr>
            </w:pPr>
            <w:r>
              <w:rPr>
                <w:rFonts w:hint="default" w:ascii="Times New Roman" w:hAnsi="Times New Roman" w:cs="Times New Roman"/>
                <w:b w:val="0"/>
                <w:bCs w:val="0"/>
                <w:color w:val="auto"/>
                <w:sz w:val="24"/>
                <w:szCs w:val="24"/>
                <w:vertAlign w:val="baseline"/>
                <w:lang w:val="en-US" w:eastAsia="zh-CN"/>
              </w:rPr>
              <w:t>λ</w:t>
            </w:r>
            <w:r>
              <w:rPr>
                <w:rFonts w:hint="default" w:ascii="Times New Roman" w:hAnsi="Times New Roman" w:cs="Times New Roman"/>
                <w:b w:val="0"/>
                <w:bCs w:val="0"/>
                <w:color w:val="auto"/>
                <w:sz w:val="24"/>
                <w:szCs w:val="24"/>
                <w:vertAlign w:val="subscript"/>
                <w:lang w:val="en-US" w:eastAsia="zh-CN"/>
              </w:rPr>
              <w:t>3</w:t>
            </w:r>
          </w:p>
        </w:tc>
        <w:tc>
          <w:tcPr>
            <w:tcW w:w="4500" w:type="dxa"/>
            <w:tcBorders>
              <w:tl2br w:val="nil"/>
              <w:tr2bl w:val="nil"/>
            </w:tcBorders>
          </w:tcPr>
          <w:p w14:paraId="355A3D9C">
            <w:pPr>
              <w:keepNext w:val="0"/>
              <w:keepLines w:val="0"/>
              <w:widowControl/>
              <w:suppressLineNumbers w:val="0"/>
              <w:jc w:val="center"/>
              <w:rPr>
                <w:rFonts w:hint="default" w:ascii="Times New Roman" w:hAnsi="Times New Roman" w:cs="Times New Roman"/>
                <w:b w:val="0"/>
                <w:bCs w:val="0"/>
                <w:color w:val="auto"/>
                <w:sz w:val="24"/>
                <w:szCs w:val="24"/>
                <w:vertAlign w:val="baseline"/>
                <w:lang w:val="en-US" w:eastAsia="zh-CN"/>
              </w:rPr>
            </w:pPr>
            <w:r>
              <w:rPr>
                <w:rFonts w:hint="default" w:ascii="Times New Roman" w:hAnsi="Times New Roman" w:cs="Times New Roman"/>
                <w:b w:val="0"/>
                <w:bCs w:val="0"/>
                <w:color w:val="auto"/>
                <w:sz w:val="24"/>
                <w:szCs w:val="24"/>
                <w:vertAlign w:val="baseline"/>
                <w:lang w:val="en-US" w:eastAsia="zh-CN"/>
              </w:rPr>
              <w:t>-0.978</w:t>
            </w:r>
          </w:p>
        </w:tc>
      </w:tr>
    </w:tbl>
    <w:p w14:paraId="72583FFA">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4"/>
          <w:szCs w:val="24"/>
          <w:lang w:val="en-US" w:eastAsia="zh-CN"/>
        </w:rPr>
      </w:pPr>
    </w:p>
    <w:p w14:paraId="49E73CF5">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4"/>
          <w:szCs w:val="24"/>
          <w:lang w:val="en-US" w:eastAsia="zh-CN"/>
        </w:rPr>
      </w:pPr>
    </w:p>
    <w:p w14:paraId="573CE29B">
      <w:pPr>
        <w:bidi w:val="0"/>
        <w:rPr>
          <w:rFonts w:hint="default" w:ascii="Times New Roman" w:hAnsi="Times New Roman" w:cs="Times New Roman" w:eastAsiaTheme="minorEastAsia"/>
          <w:kern w:val="2"/>
          <w:sz w:val="24"/>
          <w:szCs w:val="24"/>
          <w:lang w:val="en-US" w:eastAsia="zh-CN" w:bidi="ar-SA"/>
        </w:rPr>
      </w:pPr>
    </w:p>
    <w:p w14:paraId="18D4DC53">
      <w:pPr>
        <w:bidi w:val="0"/>
        <w:rPr>
          <w:rFonts w:hint="default" w:ascii="Times New Roman" w:hAnsi="Times New Roman" w:cs="Times New Roman"/>
          <w:sz w:val="24"/>
          <w:szCs w:val="24"/>
          <w:lang w:val="en-US" w:eastAsia="zh-CN"/>
        </w:rPr>
      </w:pPr>
    </w:p>
    <w:p w14:paraId="1029B0C7">
      <w:pPr>
        <w:bidi w:val="0"/>
        <w:rPr>
          <w:rFonts w:hint="default" w:ascii="Times New Roman" w:hAnsi="Times New Roman" w:cs="Times New Roman"/>
          <w:sz w:val="24"/>
          <w:szCs w:val="24"/>
          <w:lang w:val="en-US" w:eastAsia="zh-CN"/>
        </w:rPr>
      </w:pPr>
    </w:p>
    <w:p w14:paraId="43FEDB15">
      <w:pPr>
        <w:keepNext w:val="0"/>
        <w:keepLines w:val="0"/>
        <w:pageBreakBefore w:val="0"/>
        <w:widowControl w:val="0"/>
        <w:kinsoku/>
        <w:wordWrap/>
        <w:overflowPunct/>
        <w:topLinePunct w:val="0"/>
        <w:autoSpaceDE/>
        <w:autoSpaceDN/>
        <w:bidi w:val="0"/>
        <w:adjustRightInd/>
        <w:snapToGrid/>
        <w:spacing w:line="480" w:lineRule="auto"/>
        <w:textAlignment w:val="auto"/>
        <w:rPr>
          <w:rFonts w:hint="default" w:ascii="Times New Roman" w:hAnsi="Times New Roman" w:cs="Times New Roman"/>
          <w:color w:val="auto"/>
          <w:sz w:val="24"/>
          <w:szCs w:val="24"/>
          <w:lang w:val="en-US" w:eastAsia="zh-CN"/>
        </w:rPr>
      </w:pPr>
      <w:r>
        <w:rPr>
          <w:rFonts w:hint="eastAsia" w:ascii="Times New Roman" w:hAnsi="Times New Roman" w:cs="Times New Roman"/>
          <w:color w:val="auto"/>
          <w:sz w:val="24"/>
          <w:szCs w:val="24"/>
          <w:lang w:val="en-US" w:eastAsia="zh-CN"/>
        </w:rPr>
        <w:t>Table 4 shows t</w:t>
      </w:r>
      <w:r>
        <w:rPr>
          <w:rFonts w:hint="default" w:ascii="Times New Roman" w:hAnsi="Times New Roman" w:cs="Times New Roman"/>
          <w:color w:val="auto"/>
          <w:sz w:val="24"/>
          <w:szCs w:val="24"/>
          <w:lang w:val="en-US" w:eastAsia="zh-CN"/>
        </w:rPr>
        <w:t xml:space="preserve">he standardized regression coefficients of the model, also known as factor loading, </w:t>
      </w:r>
      <w:r>
        <w:rPr>
          <w:rFonts w:hint="eastAsia" w:ascii="Times New Roman" w:hAnsi="Times New Roman" w:cs="Times New Roman"/>
          <w:color w:val="auto"/>
          <w:sz w:val="24"/>
          <w:szCs w:val="24"/>
          <w:lang w:val="en-US" w:eastAsia="zh-CN"/>
        </w:rPr>
        <w:t xml:space="preserve">and the </w:t>
      </w:r>
      <w:r>
        <w:rPr>
          <w:rFonts w:hint="default" w:ascii="Times New Roman" w:hAnsi="Times New Roman" w:cs="Times New Roman"/>
          <w:color w:val="auto"/>
          <w:sz w:val="24"/>
          <w:szCs w:val="24"/>
          <w:lang w:val="en-US" w:eastAsia="zh-CN"/>
        </w:rPr>
        <w:t xml:space="preserve">standardized path coefficients represent the effect of common factors on the measured variables. Factor loading values between 0.50 and 0.95 indicate </w:t>
      </w:r>
      <w:r>
        <w:rPr>
          <w:rFonts w:hint="eastAsia" w:ascii="Times New Roman" w:hAnsi="Times New Roman" w:cs="Times New Roman"/>
          <w:color w:val="auto"/>
          <w:sz w:val="24"/>
          <w:szCs w:val="24"/>
          <w:lang w:val="en-US" w:eastAsia="zh-CN"/>
        </w:rPr>
        <w:t>that the model has</w:t>
      </w:r>
      <w:r>
        <w:rPr>
          <w:rFonts w:hint="default" w:ascii="Times New Roman" w:hAnsi="Times New Roman" w:cs="Times New Roman"/>
          <w:color w:val="auto"/>
          <w:sz w:val="24"/>
          <w:szCs w:val="24"/>
          <w:lang w:val="en-US" w:eastAsia="zh-CN"/>
        </w:rPr>
        <w:t xml:space="preserve"> good basic fit. The factor loading of the model in this study is close to 0.95.</w:t>
      </w:r>
    </w:p>
    <w:p w14:paraId="5CA4E2F5">
      <w:pPr>
        <w:pStyle w:val="2"/>
        <w:rPr>
          <w:rFonts w:hint="default" w:ascii="Times New Roman" w:hAnsi="Times New Roman" w:cs="Times New Roman"/>
          <w:sz w:val="24"/>
          <w:szCs w:val="24"/>
        </w:rPr>
      </w:pPr>
    </w:p>
    <w:p w14:paraId="6907B5BC">
      <w:pPr>
        <w:rPr>
          <w:rFonts w:hint="default" w:ascii="Times New Roman" w:hAnsi="Times New Roman" w:cs="Times New Roman"/>
          <w:sz w:val="24"/>
          <w:szCs w:val="24"/>
        </w:rPr>
      </w:pPr>
    </w:p>
    <w:p w14:paraId="1B392137">
      <w:pPr>
        <w:pStyle w:val="2"/>
        <w:jc w:val="left"/>
        <w:rPr>
          <w:rFonts w:hint="default" w:ascii="Times New Roman" w:hAnsi="Times New Roman" w:cs="Times New Roman"/>
          <w:sz w:val="24"/>
          <w:szCs w:val="24"/>
        </w:rPr>
      </w:pPr>
      <w:r>
        <w:rPr>
          <w:rFonts w:hint="default" w:ascii="Times New Roman" w:hAnsi="Times New Roman" w:cs="Times New Roman"/>
          <w:b/>
          <w:bCs/>
          <w:sz w:val="24"/>
          <w:szCs w:val="24"/>
        </w:rPr>
        <w:t xml:space="preserve">Table 5 </w:t>
      </w:r>
      <w:r>
        <w:rPr>
          <w:rFonts w:hint="default" w:ascii="Times New Roman" w:hAnsi="Times New Roman" w:cs="Times New Roman"/>
          <w:sz w:val="24"/>
          <w:szCs w:val="24"/>
        </w:rPr>
        <w:t>Measurement Residual Variance Estimates</w:t>
      </w:r>
    </w:p>
    <w:tbl>
      <w:tblPr>
        <w:tblStyle w:val="4"/>
        <w:tblpPr w:leftFromText="180" w:rightFromText="180" w:vertAnchor="text" w:horzAnchor="page" w:tblpX="1809" w:tblpY="295"/>
        <w:tblOverlap w:val="never"/>
        <w:tblW w:w="0" w:type="auto"/>
        <w:tblInd w:w="0" w:type="dxa"/>
        <w:tblBorders>
          <w:top w:val="single" w:color="auto" w:sz="12" w:space="0"/>
          <w:left w:val="none" w:color="auto" w:sz="0" w:space="0"/>
          <w:bottom w:val="single" w:color="auto" w:sz="12"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704"/>
        <w:gridCol w:w="1704"/>
        <w:gridCol w:w="1704"/>
        <w:gridCol w:w="1705"/>
        <w:gridCol w:w="1705"/>
      </w:tblGrid>
      <w:tr w14:paraId="0E49E376">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704" w:type="dxa"/>
            <w:tcBorders>
              <w:bottom w:val="single" w:color="auto" w:sz="4" w:space="0"/>
              <w:tl2br w:val="nil"/>
              <w:tr2bl w:val="nil"/>
            </w:tcBorders>
          </w:tcPr>
          <w:p w14:paraId="15FD3961">
            <w:pPr>
              <w:keepNext w:val="0"/>
              <w:keepLines w:val="0"/>
              <w:widowControl/>
              <w:suppressLineNumbers w:val="0"/>
              <w:jc w:val="center"/>
              <w:rPr>
                <w:rFonts w:hint="default" w:ascii="Times New Roman" w:hAnsi="Times New Roman" w:cs="Times New Roman"/>
                <w:b w:val="0"/>
                <w:bCs w:val="0"/>
                <w:color w:val="auto"/>
                <w:sz w:val="24"/>
                <w:szCs w:val="24"/>
                <w:vertAlign w:val="baseline"/>
                <w:lang w:val="en-US" w:eastAsia="zh-CN"/>
              </w:rPr>
            </w:pPr>
          </w:p>
        </w:tc>
        <w:tc>
          <w:tcPr>
            <w:tcW w:w="1704" w:type="dxa"/>
            <w:tcBorders>
              <w:bottom w:val="single" w:color="auto" w:sz="4" w:space="0"/>
              <w:tl2br w:val="nil"/>
              <w:tr2bl w:val="nil"/>
            </w:tcBorders>
            <w:vAlign w:val="top"/>
          </w:tcPr>
          <w:p w14:paraId="15DA9C93">
            <w:pPr>
              <w:keepNext w:val="0"/>
              <w:keepLines w:val="0"/>
              <w:widowControl/>
              <w:suppressLineNumbers w:val="0"/>
              <w:jc w:val="center"/>
              <w:rPr>
                <w:rFonts w:hint="default" w:ascii="Times New Roman" w:hAnsi="Times New Roman" w:cs="Times New Roman"/>
                <w:b w:val="0"/>
                <w:bCs w:val="0"/>
                <w:color w:val="auto"/>
                <w:sz w:val="24"/>
                <w:szCs w:val="24"/>
                <w:vertAlign w:val="baseline"/>
                <w:lang w:val="en-US" w:eastAsia="zh-CN"/>
              </w:rPr>
            </w:pPr>
            <w:r>
              <w:rPr>
                <w:rFonts w:hint="default" w:ascii="Times New Roman" w:hAnsi="Times New Roman" w:cs="Times New Roman"/>
                <w:b w:val="0"/>
                <w:bCs w:val="0"/>
                <w:color w:val="auto"/>
                <w:sz w:val="24"/>
                <w:szCs w:val="24"/>
                <w:vertAlign w:val="baseline"/>
                <w:lang w:val="en-US" w:eastAsia="zh-CN"/>
              </w:rPr>
              <w:t>Estimate</w:t>
            </w:r>
          </w:p>
        </w:tc>
        <w:tc>
          <w:tcPr>
            <w:tcW w:w="1704" w:type="dxa"/>
            <w:tcBorders>
              <w:bottom w:val="single" w:color="auto" w:sz="4" w:space="0"/>
              <w:tl2br w:val="nil"/>
              <w:tr2bl w:val="nil"/>
            </w:tcBorders>
            <w:vAlign w:val="top"/>
          </w:tcPr>
          <w:p w14:paraId="243C2B83">
            <w:pPr>
              <w:keepNext w:val="0"/>
              <w:keepLines w:val="0"/>
              <w:widowControl/>
              <w:suppressLineNumbers w:val="0"/>
              <w:jc w:val="center"/>
              <w:rPr>
                <w:rFonts w:hint="default" w:ascii="Times New Roman" w:hAnsi="Times New Roman" w:cs="Times New Roman"/>
                <w:b w:val="0"/>
                <w:bCs w:val="0"/>
                <w:color w:val="auto"/>
                <w:sz w:val="24"/>
                <w:szCs w:val="24"/>
                <w:vertAlign w:val="baseline"/>
                <w:lang w:val="en-US" w:eastAsia="zh-CN"/>
              </w:rPr>
            </w:pPr>
            <w:r>
              <w:rPr>
                <w:rFonts w:hint="default" w:ascii="Times New Roman" w:hAnsi="Times New Roman" w:cs="Times New Roman"/>
                <w:b w:val="0"/>
                <w:bCs w:val="0"/>
                <w:color w:val="auto"/>
                <w:sz w:val="24"/>
                <w:szCs w:val="24"/>
                <w:vertAlign w:val="baseline"/>
                <w:lang w:val="en-US" w:eastAsia="zh-CN"/>
              </w:rPr>
              <w:t>SE</w:t>
            </w:r>
          </w:p>
        </w:tc>
        <w:tc>
          <w:tcPr>
            <w:tcW w:w="1705" w:type="dxa"/>
            <w:tcBorders>
              <w:bottom w:val="single" w:color="auto" w:sz="4" w:space="0"/>
              <w:tl2br w:val="nil"/>
              <w:tr2bl w:val="nil"/>
            </w:tcBorders>
            <w:vAlign w:val="top"/>
          </w:tcPr>
          <w:p w14:paraId="7FF102F4">
            <w:pPr>
              <w:keepNext w:val="0"/>
              <w:keepLines w:val="0"/>
              <w:widowControl/>
              <w:suppressLineNumbers w:val="0"/>
              <w:jc w:val="center"/>
              <w:rPr>
                <w:rFonts w:hint="default" w:ascii="Times New Roman" w:hAnsi="Times New Roman" w:cs="Times New Roman"/>
                <w:b w:val="0"/>
                <w:bCs w:val="0"/>
                <w:color w:val="auto"/>
                <w:sz w:val="24"/>
                <w:szCs w:val="24"/>
                <w:vertAlign w:val="baseline"/>
                <w:lang w:val="en-US" w:eastAsia="zh-CN"/>
              </w:rPr>
            </w:pPr>
            <w:r>
              <w:rPr>
                <w:rFonts w:hint="default" w:ascii="Times New Roman" w:hAnsi="Times New Roman" w:cs="Times New Roman"/>
                <w:b w:val="0"/>
                <w:bCs w:val="0"/>
                <w:color w:val="auto"/>
                <w:sz w:val="24"/>
                <w:szCs w:val="24"/>
                <w:vertAlign w:val="baseline"/>
                <w:lang w:val="en-US" w:eastAsia="zh-CN"/>
              </w:rPr>
              <w:t>CR</w:t>
            </w:r>
          </w:p>
        </w:tc>
        <w:tc>
          <w:tcPr>
            <w:tcW w:w="1705" w:type="dxa"/>
            <w:tcBorders>
              <w:bottom w:val="single" w:color="auto" w:sz="4" w:space="0"/>
              <w:tl2br w:val="nil"/>
              <w:tr2bl w:val="nil"/>
            </w:tcBorders>
            <w:vAlign w:val="top"/>
          </w:tcPr>
          <w:p w14:paraId="7A2070BC">
            <w:pPr>
              <w:keepNext w:val="0"/>
              <w:keepLines w:val="0"/>
              <w:widowControl/>
              <w:suppressLineNumbers w:val="0"/>
              <w:jc w:val="center"/>
              <w:rPr>
                <w:rFonts w:hint="default" w:ascii="Times New Roman" w:hAnsi="Times New Roman" w:cs="Times New Roman"/>
                <w:b w:val="0"/>
                <w:bCs w:val="0"/>
                <w:color w:val="auto"/>
                <w:sz w:val="24"/>
                <w:szCs w:val="24"/>
                <w:vertAlign w:val="baseline"/>
                <w:lang w:val="en-US" w:eastAsia="zh-CN"/>
              </w:rPr>
            </w:pPr>
            <w:r>
              <w:rPr>
                <w:rFonts w:hint="default" w:ascii="Times New Roman" w:hAnsi="Times New Roman" w:cs="Times New Roman"/>
                <w:b w:val="0"/>
                <w:bCs w:val="0"/>
                <w:color w:val="auto"/>
                <w:sz w:val="24"/>
                <w:szCs w:val="24"/>
                <w:vertAlign w:val="baseline"/>
                <w:lang w:val="en-US" w:eastAsia="zh-CN"/>
              </w:rPr>
              <w:t>P</w:t>
            </w:r>
          </w:p>
        </w:tc>
      </w:tr>
      <w:tr w14:paraId="0EA337DC">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704" w:type="dxa"/>
            <w:tcBorders>
              <w:top w:val="single" w:color="auto" w:sz="4" w:space="0"/>
            </w:tcBorders>
          </w:tcPr>
          <w:p w14:paraId="7DC2A27A">
            <w:pPr>
              <w:keepNext w:val="0"/>
              <w:keepLines w:val="0"/>
              <w:widowControl/>
              <w:suppressLineNumbers w:val="0"/>
              <w:jc w:val="center"/>
              <w:rPr>
                <w:rFonts w:hint="default" w:ascii="Times New Roman" w:hAnsi="Times New Roman" w:cs="Times New Roman"/>
                <w:b w:val="0"/>
                <w:bCs w:val="0"/>
                <w:color w:val="auto"/>
                <w:sz w:val="24"/>
                <w:szCs w:val="24"/>
                <w:vertAlign w:val="baseline"/>
                <w:lang w:val="en-US" w:eastAsia="zh-CN"/>
              </w:rPr>
            </w:pPr>
            <w:bookmarkStart w:id="6" w:name="OLE_LINK4"/>
            <w:r>
              <w:rPr>
                <w:rFonts w:hint="default" w:ascii="Times New Roman" w:hAnsi="Times New Roman" w:cs="Times New Roman"/>
                <w:b w:val="0"/>
                <w:bCs w:val="0"/>
                <w:color w:val="auto"/>
                <w:sz w:val="24"/>
                <w:szCs w:val="24"/>
                <w:vertAlign w:val="baseline"/>
                <w:lang w:val="en-US" w:eastAsia="zh-CN"/>
              </w:rPr>
              <w:t>Φ</w:t>
            </w:r>
            <w:r>
              <w:rPr>
                <w:rFonts w:hint="default" w:ascii="Times New Roman" w:hAnsi="Times New Roman" w:cs="Times New Roman"/>
                <w:b w:val="0"/>
                <w:bCs w:val="0"/>
                <w:color w:val="auto"/>
                <w:sz w:val="24"/>
                <w:szCs w:val="24"/>
                <w:vertAlign w:val="subscript"/>
                <w:lang w:val="en-US" w:eastAsia="zh-CN"/>
              </w:rPr>
              <w:t>1</w:t>
            </w:r>
            <w:bookmarkEnd w:id="6"/>
          </w:p>
        </w:tc>
        <w:tc>
          <w:tcPr>
            <w:tcW w:w="1704" w:type="dxa"/>
            <w:tcBorders>
              <w:top w:val="single" w:color="auto" w:sz="4" w:space="0"/>
            </w:tcBorders>
          </w:tcPr>
          <w:p w14:paraId="5F79AFF7">
            <w:pPr>
              <w:keepNext w:val="0"/>
              <w:keepLines w:val="0"/>
              <w:widowControl/>
              <w:suppressLineNumbers w:val="0"/>
              <w:jc w:val="center"/>
              <w:rPr>
                <w:rFonts w:hint="default" w:ascii="Times New Roman" w:hAnsi="Times New Roman" w:cs="Times New Roman"/>
                <w:b w:val="0"/>
                <w:bCs w:val="0"/>
                <w:color w:val="auto"/>
                <w:sz w:val="24"/>
                <w:szCs w:val="24"/>
                <w:vertAlign w:val="baseline"/>
                <w:lang w:val="en-US" w:eastAsia="zh-CN"/>
              </w:rPr>
            </w:pPr>
            <w:r>
              <w:rPr>
                <w:rFonts w:hint="default" w:ascii="Times New Roman" w:hAnsi="Times New Roman" w:cs="Times New Roman"/>
                <w:b w:val="0"/>
                <w:bCs w:val="0"/>
                <w:color w:val="auto"/>
                <w:sz w:val="24"/>
                <w:szCs w:val="24"/>
                <w:vertAlign w:val="baseline"/>
                <w:lang w:val="en-US" w:eastAsia="zh-CN"/>
              </w:rPr>
              <w:t>0.199</w:t>
            </w:r>
          </w:p>
        </w:tc>
        <w:tc>
          <w:tcPr>
            <w:tcW w:w="1704" w:type="dxa"/>
            <w:tcBorders>
              <w:top w:val="single" w:color="auto" w:sz="4" w:space="0"/>
            </w:tcBorders>
          </w:tcPr>
          <w:p w14:paraId="3B8A7299">
            <w:pPr>
              <w:keepNext w:val="0"/>
              <w:keepLines w:val="0"/>
              <w:widowControl/>
              <w:suppressLineNumbers w:val="0"/>
              <w:jc w:val="center"/>
              <w:rPr>
                <w:rFonts w:hint="default" w:ascii="Times New Roman" w:hAnsi="Times New Roman" w:cs="Times New Roman"/>
                <w:b w:val="0"/>
                <w:bCs w:val="0"/>
                <w:color w:val="auto"/>
                <w:sz w:val="24"/>
                <w:szCs w:val="24"/>
                <w:vertAlign w:val="baseline"/>
                <w:lang w:val="en-US" w:eastAsia="zh-CN"/>
              </w:rPr>
            </w:pPr>
            <w:r>
              <w:rPr>
                <w:rFonts w:hint="default" w:ascii="Times New Roman" w:hAnsi="Times New Roman" w:cs="Times New Roman"/>
                <w:b w:val="0"/>
                <w:bCs w:val="0"/>
                <w:color w:val="auto"/>
                <w:sz w:val="24"/>
                <w:szCs w:val="24"/>
                <w:vertAlign w:val="baseline"/>
                <w:lang w:val="en-US" w:eastAsia="zh-CN"/>
              </w:rPr>
              <w:t>0.017</w:t>
            </w:r>
          </w:p>
        </w:tc>
        <w:tc>
          <w:tcPr>
            <w:tcW w:w="1705" w:type="dxa"/>
            <w:tcBorders>
              <w:top w:val="single" w:color="auto" w:sz="4" w:space="0"/>
            </w:tcBorders>
          </w:tcPr>
          <w:p w14:paraId="275AF615">
            <w:pPr>
              <w:keepNext w:val="0"/>
              <w:keepLines w:val="0"/>
              <w:widowControl/>
              <w:suppressLineNumbers w:val="0"/>
              <w:jc w:val="center"/>
              <w:rPr>
                <w:rFonts w:hint="default" w:ascii="Times New Roman" w:hAnsi="Times New Roman" w:cs="Times New Roman"/>
                <w:b w:val="0"/>
                <w:bCs w:val="0"/>
                <w:color w:val="auto"/>
                <w:sz w:val="24"/>
                <w:szCs w:val="24"/>
                <w:vertAlign w:val="baseline"/>
                <w:lang w:val="en-US" w:eastAsia="zh-CN"/>
              </w:rPr>
            </w:pPr>
            <w:r>
              <w:rPr>
                <w:rFonts w:hint="default" w:ascii="Times New Roman" w:hAnsi="Times New Roman" w:cs="Times New Roman"/>
                <w:b w:val="0"/>
                <w:bCs w:val="0"/>
                <w:color w:val="auto"/>
                <w:sz w:val="24"/>
                <w:szCs w:val="24"/>
                <w:vertAlign w:val="baseline"/>
                <w:lang w:val="en-US" w:eastAsia="zh-CN"/>
              </w:rPr>
              <w:t>12.009</w:t>
            </w:r>
          </w:p>
        </w:tc>
        <w:tc>
          <w:tcPr>
            <w:tcW w:w="1705" w:type="dxa"/>
            <w:tcBorders>
              <w:top w:val="single" w:color="auto" w:sz="4" w:space="0"/>
            </w:tcBorders>
          </w:tcPr>
          <w:p w14:paraId="5BF7D6B6">
            <w:pPr>
              <w:keepNext w:val="0"/>
              <w:keepLines w:val="0"/>
              <w:widowControl/>
              <w:suppressLineNumbers w:val="0"/>
              <w:jc w:val="center"/>
              <w:rPr>
                <w:rFonts w:hint="default" w:ascii="Times New Roman" w:hAnsi="Times New Roman" w:cs="Times New Roman"/>
                <w:b w:val="0"/>
                <w:bCs w:val="0"/>
                <w:color w:val="auto"/>
                <w:sz w:val="24"/>
                <w:szCs w:val="24"/>
                <w:vertAlign w:val="baseline"/>
                <w:lang w:val="en-US" w:eastAsia="zh-CN"/>
              </w:rPr>
            </w:pPr>
            <w:r>
              <w:rPr>
                <w:rFonts w:hint="eastAsia" w:ascii="Times New Roman" w:hAnsi="Times New Roman" w:cs="Times New Roman"/>
                <w:b w:val="0"/>
                <w:bCs w:val="0"/>
                <w:color w:val="auto"/>
                <w:sz w:val="24"/>
                <w:szCs w:val="24"/>
                <w:vertAlign w:val="baseline"/>
                <w:lang w:val="en-US" w:eastAsia="zh-CN"/>
              </w:rPr>
              <w:t>0.000</w:t>
            </w:r>
          </w:p>
        </w:tc>
      </w:tr>
      <w:tr w14:paraId="36448E56">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704" w:type="dxa"/>
            <w:tcBorders>
              <w:tl2br w:val="nil"/>
              <w:tr2bl w:val="nil"/>
            </w:tcBorders>
            <w:vAlign w:val="top"/>
          </w:tcPr>
          <w:p w14:paraId="6ADC3EAB">
            <w:pPr>
              <w:keepNext w:val="0"/>
              <w:keepLines w:val="0"/>
              <w:widowControl/>
              <w:suppressLineNumbers w:val="0"/>
              <w:jc w:val="center"/>
              <w:rPr>
                <w:rFonts w:hint="default" w:ascii="Times New Roman" w:hAnsi="Times New Roman" w:cs="Times New Roman"/>
                <w:b w:val="0"/>
                <w:bCs w:val="0"/>
                <w:color w:val="auto"/>
                <w:sz w:val="24"/>
                <w:szCs w:val="24"/>
                <w:vertAlign w:val="baseline"/>
                <w:lang w:val="en-US" w:eastAsia="zh-CN"/>
              </w:rPr>
            </w:pPr>
            <w:r>
              <w:rPr>
                <w:rFonts w:hint="default" w:ascii="Times New Roman" w:hAnsi="Times New Roman" w:cs="Times New Roman"/>
                <w:b w:val="0"/>
                <w:bCs w:val="0"/>
                <w:color w:val="auto"/>
                <w:sz w:val="24"/>
                <w:szCs w:val="24"/>
                <w:vertAlign w:val="baseline"/>
                <w:lang w:val="en-US" w:eastAsia="zh-CN"/>
              </w:rPr>
              <w:t>δ</w:t>
            </w:r>
            <w:r>
              <w:rPr>
                <w:rFonts w:hint="default" w:ascii="Times New Roman" w:hAnsi="Times New Roman" w:cs="Times New Roman"/>
                <w:b w:val="0"/>
                <w:bCs w:val="0"/>
                <w:color w:val="auto"/>
                <w:sz w:val="24"/>
                <w:szCs w:val="24"/>
                <w:vertAlign w:val="subscript"/>
                <w:lang w:val="en-US" w:eastAsia="zh-CN"/>
              </w:rPr>
              <w:t>1</w:t>
            </w:r>
          </w:p>
        </w:tc>
        <w:tc>
          <w:tcPr>
            <w:tcW w:w="1704" w:type="dxa"/>
            <w:tcBorders>
              <w:tl2br w:val="nil"/>
              <w:tr2bl w:val="nil"/>
            </w:tcBorders>
          </w:tcPr>
          <w:p w14:paraId="1CADC8A2">
            <w:pPr>
              <w:keepNext w:val="0"/>
              <w:keepLines w:val="0"/>
              <w:widowControl/>
              <w:suppressLineNumbers w:val="0"/>
              <w:jc w:val="center"/>
              <w:rPr>
                <w:rFonts w:hint="default" w:ascii="Times New Roman" w:hAnsi="Times New Roman" w:cs="Times New Roman"/>
                <w:b w:val="0"/>
                <w:bCs w:val="0"/>
                <w:color w:val="auto"/>
                <w:sz w:val="24"/>
                <w:szCs w:val="24"/>
                <w:vertAlign w:val="baseline"/>
                <w:lang w:val="en-US" w:eastAsia="zh-CN"/>
              </w:rPr>
            </w:pPr>
            <w:r>
              <w:rPr>
                <w:rFonts w:hint="default" w:ascii="Times New Roman" w:hAnsi="Times New Roman" w:cs="Times New Roman"/>
                <w:b w:val="0"/>
                <w:bCs w:val="0"/>
                <w:color w:val="auto"/>
                <w:sz w:val="24"/>
                <w:szCs w:val="24"/>
                <w:vertAlign w:val="baseline"/>
                <w:lang w:val="en-US" w:eastAsia="zh-CN"/>
              </w:rPr>
              <w:t>0.007</w:t>
            </w:r>
          </w:p>
        </w:tc>
        <w:tc>
          <w:tcPr>
            <w:tcW w:w="1704" w:type="dxa"/>
            <w:tcBorders>
              <w:tl2br w:val="nil"/>
              <w:tr2bl w:val="nil"/>
            </w:tcBorders>
          </w:tcPr>
          <w:p w14:paraId="645898E2">
            <w:pPr>
              <w:keepNext w:val="0"/>
              <w:keepLines w:val="0"/>
              <w:widowControl/>
              <w:suppressLineNumbers w:val="0"/>
              <w:jc w:val="center"/>
              <w:rPr>
                <w:rFonts w:hint="default" w:ascii="Times New Roman" w:hAnsi="Times New Roman" w:cs="Times New Roman"/>
                <w:b w:val="0"/>
                <w:bCs w:val="0"/>
                <w:color w:val="auto"/>
                <w:sz w:val="24"/>
                <w:szCs w:val="24"/>
                <w:vertAlign w:val="baseline"/>
                <w:lang w:val="en-US" w:eastAsia="zh-CN"/>
              </w:rPr>
            </w:pPr>
            <w:r>
              <w:rPr>
                <w:rFonts w:hint="default" w:ascii="Times New Roman" w:hAnsi="Times New Roman" w:cs="Times New Roman"/>
                <w:b w:val="0"/>
                <w:bCs w:val="0"/>
                <w:color w:val="auto"/>
                <w:sz w:val="24"/>
                <w:szCs w:val="24"/>
                <w:vertAlign w:val="baseline"/>
                <w:lang w:val="en-US" w:eastAsia="zh-CN"/>
              </w:rPr>
              <w:t>0.001</w:t>
            </w:r>
          </w:p>
        </w:tc>
        <w:tc>
          <w:tcPr>
            <w:tcW w:w="1705" w:type="dxa"/>
            <w:tcBorders>
              <w:tl2br w:val="nil"/>
              <w:tr2bl w:val="nil"/>
            </w:tcBorders>
          </w:tcPr>
          <w:p w14:paraId="1E686501">
            <w:pPr>
              <w:keepNext w:val="0"/>
              <w:keepLines w:val="0"/>
              <w:widowControl/>
              <w:suppressLineNumbers w:val="0"/>
              <w:jc w:val="center"/>
              <w:rPr>
                <w:rFonts w:hint="default" w:ascii="Times New Roman" w:hAnsi="Times New Roman" w:cs="Times New Roman"/>
                <w:b w:val="0"/>
                <w:bCs w:val="0"/>
                <w:color w:val="auto"/>
                <w:sz w:val="24"/>
                <w:szCs w:val="24"/>
                <w:vertAlign w:val="baseline"/>
                <w:lang w:val="en-US" w:eastAsia="zh-CN"/>
              </w:rPr>
            </w:pPr>
            <w:r>
              <w:rPr>
                <w:rFonts w:hint="default" w:ascii="Times New Roman" w:hAnsi="Times New Roman" w:cs="Times New Roman"/>
                <w:b w:val="0"/>
                <w:bCs w:val="0"/>
                <w:color w:val="auto"/>
                <w:sz w:val="24"/>
                <w:szCs w:val="24"/>
                <w:vertAlign w:val="baseline"/>
                <w:lang w:val="en-US" w:eastAsia="zh-CN"/>
              </w:rPr>
              <w:t>6.601</w:t>
            </w:r>
          </w:p>
        </w:tc>
        <w:tc>
          <w:tcPr>
            <w:tcW w:w="1705" w:type="dxa"/>
            <w:tcBorders>
              <w:tl2br w:val="nil"/>
              <w:tr2bl w:val="nil"/>
            </w:tcBorders>
          </w:tcPr>
          <w:p w14:paraId="52155E1B">
            <w:pPr>
              <w:keepNext w:val="0"/>
              <w:keepLines w:val="0"/>
              <w:widowControl/>
              <w:suppressLineNumbers w:val="0"/>
              <w:jc w:val="center"/>
              <w:rPr>
                <w:rFonts w:hint="default" w:ascii="Times New Roman" w:hAnsi="Times New Roman" w:cs="Times New Roman"/>
                <w:b w:val="0"/>
                <w:bCs w:val="0"/>
                <w:color w:val="auto"/>
                <w:sz w:val="24"/>
                <w:szCs w:val="24"/>
                <w:vertAlign w:val="baseline"/>
                <w:lang w:val="en-US" w:eastAsia="zh-CN"/>
              </w:rPr>
            </w:pPr>
            <w:r>
              <w:rPr>
                <w:rFonts w:hint="eastAsia" w:ascii="Times New Roman" w:hAnsi="Times New Roman" w:cs="Times New Roman"/>
                <w:b w:val="0"/>
                <w:bCs w:val="0"/>
                <w:color w:val="auto"/>
                <w:sz w:val="24"/>
                <w:szCs w:val="24"/>
                <w:vertAlign w:val="baseline"/>
                <w:lang w:val="en-US" w:eastAsia="zh-CN"/>
              </w:rPr>
              <w:t>0.000</w:t>
            </w:r>
          </w:p>
        </w:tc>
      </w:tr>
      <w:tr w14:paraId="7FBA7448">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704" w:type="dxa"/>
            <w:tcBorders>
              <w:tl2br w:val="nil"/>
              <w:tr2bl w:val="nil"/>
            </w:tcBorders>
            <w:vAlign w:val="top"/>
          </w:tcPr>
          <w:p w14:paraId="168BD138">
            <w:pPr>
              <w:keepNext w:val="0"/>
              <w:keepLines w:val="0"/>
              <w:widowControl/>
              <w:suppressLineNumbers w:val="0"/>
              <w:jc w:val="center"/>
              <w:rPr>
                <w:rFonts w:hint="default" w:ascii="Times New Roman" w:hAnsi="Times New Roman" w:cs="Times New Roman"/>
                <w:b w:val="0"/>
                <w:bCs w:val="0"/>
                <w:color w:val="auto"/>
                <w:sz w:val="24"/>
                <w:szCs w:val="24"/>
                <w:vertAlign w:val="baseline"/>
                <w:lang w:val="en-US" w:eastAsia="zh-CN"/>
              </w:rPr>
            </w:pPr>
            <w:r>
              <w:rPr>
                <w:rFonts w:hint="default" w:ascii="Times New Roman" w:hAnsi="Times New Roman" w:cs="Times New Roman"/>
                <w:b w:val="0"/>
                <w:bCs w:val="0"/>
                <w:color w:val="auto"/>
                <w:sz w:val="24"/>
                <w:szCs w:val="24"/>
                <w:vertAlign w:val="baseline"/>
                <w:lang w:val="en-US" w:eastAsia="zh-CN"/>
              </w:rPr>
              <w:t>δ</w:t>
            </w:r>
            <w:r>
              <w:rPr>
                <w:rFonts w:hint="default" w:ascii="Times New Roman" w:hAnsi="Times New Roman" w:cs="Times New Roman"/>
                <w:b w:val="0"/>
                <w:bCs w:val="0"/>
                <w:color w:val="auto"/>
                <w:sz w:val="24"/>
                <w:szCs w:val="24"/>
                <w:vertAlign w:val="subscript"/>
                <w:lang w:val="en-US" w:eastAsia="zh-CN"/>
              </w:rPr>
              <w:t>2</w:t>
            </w:r>
          </w:p>
        </w:tc>
        <w:tc>
          <w:tcPr>
            <w:tcW w:w="1704" w:type="dxa"/>
            <w:tcBorders>
              <w:tl2br w:val="nil"/>
              <w:tr2bl w:val="nil"/>
            </w:tcBorders>
          </w:tcPr>
          <w:p w14:paraId="36F8D190">
            <w:pPr>
              <w:keepNext w:val="0"/>
              <w:keepLines w:val="0"/>
              <w:widowControl/>
              <w:suppressLineNumbers w:val="0"/>
              <w:jc w:val="center"/>
              <w:rPr>
                <w:rFonts w:hint="default" w:ascii="Times New Roman" w:hAnsi="Times New Roman" w:cs="Times New Roman"/>
                <w:b w:val="0"/>
                <w:bCs w:val="0"/>
                <w:color w:val="auto"/>
                <w:sz w:val="24"/>
                <w:szCs w:val="24"/>
                <w:vertAlign w:val="baseline"/>
                <w:lang w:val="en-US" w:eastAsia="zh-CN"/>
              </w:rPr>
            </w:pPr>
            <w:r>
              <w:rPr>
                <w:rFonts w:hint="default" w:ascii="Times New Roman" w:hAnsi="Times New Roman" w:cs="Times New Roman"/>
                <w:b w:val="0"/>
                <w:bCs w:val="0"/>
                <w:color w:val="auto"/>
                <w:sz w:val="24"/>
                <w:szCs w:val="24"/>
                <w:vertAlign w:val="baseline"/>
                <w:lang w:val="en-US" w:eastAsia="zh-CN"/>
              </w:rPr>
              <w:t>0.292</w:t>
            </w:r>
          </w:p>
        </w:tc>
        <w:tc>
          <w:tcPr>
            <w:tcW w:w="1704" w:type="dxa"/>
            <w:tcBorders>
              <w:tl2br w:val="nil"/>
              <w:tr2bl w:val="nil"/>
            </w:tcBorders>
          </w:tcPr>
          <w:p w14:paraId="1844E74C">
            <w:pPr>
              <w:keepNext w:val="0"/>
              <w:keepLines w:val="0"/>
              <w:widowControl/>
              <w:suppressLineNumbers w:val="0"/>
              <w:jc w:val="center"/>
              <w:rPr>
                <w:rFonts w:hint="default" w:ascii="Times New Roman" w:hAnsi="Times New Roman" w:cs="Times New Roman"/>
                <w:b w:val="0"/>
                <w:bCs w:val="0"/>
                <w:color w:val="auto"/>
                <w:sz w:val="24"/>
                <w:szCs w:val="24"/>
                <w:vertAlign w:val="baseline"/>
                <w:lang w:val="en-US" w:eastAsia="zh-CN"/>
              </w:rPr>
            </w:pPr>
            <w:r>
              <w:rPr>
                <w:rFonts w:hint="default" w:ascii="Times New Roman" w:hAnsi="Times New Roman" w:cs="Times New Roman"/>
                <w:b w:val="0"/>
                <w:bCs w:val="0"/>
                <w:color w:val="auto"/>
                <w:sz w:val="24"/>
                <w:szCs w:val="24"/>
                <w:vertAlign w:val="baseline"/>
                <w:lang w:val="en-US" w:eastAsia="zh-CN"/>
              </w:rPr>
              <w:t>0.032</w:t>
            </w:r>
          </w:p>
        </w:tc>
        <w:tc>
          <w:tcPr>
            <w:tcW w:w="1705" w:type="dxa"/>
            <w:tcBorders>
              <w:tl2br w:val="nil"/>
              <w:tr2bl w:val="nil"/>
            </w:tcBorders>
          </w:tcPr>
          <w:p w14:paraId="1B692F48">
            <w:pPr>
              <w:keepNext w:val="0"/>
              <w:keepLines w:val="0"/>
              <w:widowControl/>
              <w:suppressLineNumbers w:val="0"/>
              <w:jc w:val="center"/>
              <w:rPr>
                <w:rFonts w:hint="default" w:ascii="Times New Roman" w:hAnsi="Times New Roman" w:cs="Times New Roman"/>
                <w:b w:val="0"/>
                <w:bCs w:val="0"/>
                <w:color w:val="auto"/>
                <w:sz w:val="24"/>
                <w:szCs w:val="24"/>
                <w:vertAlign w:val="baseline"/>
                <w:lang w:val="en-US" w:eastAsia="zh-CN"/>
              </w:rPr>
            </w:pPr>
            <w:r>
              <w:rPr>
                <w:rFonts w:hint="default" w:ascii="Times New Roman" w:hAnsi="Times New Roman" w:cs="Times New Roman"/>
                <w:b w:val="0"/>
                <w:bCs w:val="0"/>
                <w:color w:val="auto"/>
                <w:sz w:val="24"/>
                <w:szCs w:val="24"/>
                <w:vertAlign w:val="baseline"/>
                <w:lang w:val="en-US" w:eastAsia="zh-CN"/>
              </w:rPr>
              <w:t>9.167</w:t>
            </w:r>
          </w:p>
        </w:tc>
        <w:tc>
          <w:tcPr>
            <w:tcW w:w="1705" w:type="dxa"/>
            <w:tcBorders>
              <w:tl2br w:val="nil"/>
              <w:tr2bl w:val="nil"/>
            </w:tcBorders>
          </w:tcPr>
          <w:p w14:paraId="3BC27804">
            <w:pPr>
              <w:keepNext w:val="0"/>
              <w:keepLines w:val="0"/>
              <w:widowControl/>
              <w:suppressLineNumbers w:val="0"/>
              <w:jc w:val="center"/>
              <w:rPr>
                <w:rFonts w:hint="default" w:ascii="Times New Roman" w:hAnsi="Times New Roman" w:cs="Times New Roman"/>
                <w:b w:val="0"/>
                <w:bCs w:val="0"/>
                <w:color w:val="auto"/>
                <w:sz w:val="24"/>
                <w:szCs w:val="24"/>
                <w:vertAlign w:val="baseline"/>
                <w:lang w:val="en-US" w:eastAsia="zh-CN"/>
              </w:rPr>
            </w:pPr>
            <w:r>
              <w:rPr>
                <w:rFonts w:hint="eastAsia" w:ascii="Times New Roman" w:hAnsi="Times New Roman" w:cs="Times New Roman"/>
                <w:b w:val="0"/>
                <w:bCs w:val="0"/>
                <w:color w:val="auto"/>
                <w:sz w:val="24"/>
                <w:szCs w:val="24"/>
                <w:vertAlign w:val="baseline"/>
                <w:lang w:val="en-US" w:eastAsia="zh-CN"/>
              </w:rPr>
              <w:t>0.000</w:t>
            </w:r>
          </w:p>
        </w:tc>
      </w:tr>
      <w:tr w14:paraId="19982878">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704" w:type="dxa"/>
            <w:tcBorders>
              <w:tl2br w:val="nil"/>
              <w:tr2bl w:val="nil"/>
            </w:tcBorders>
            <w:vAlign w:val="top"/>
          </w:tcPr>
          <w:p w14:paraId="15FB372E">
            <w:pPr>
              <w:keepNext w:val="0"/>
              <w:keepLines w:val="0"/>
              <w:widowControl/>
              <w:suppressLineNumbers w:val="0"/>
              <w:jc w:val="center"/>
              <w:rPr>
                <w:rFonts w:hint="default" w:ascii="Times New Roman" w:hAnsi="Times New Roman" w:cs="Times New Roman"/>
                <w:b w:val="0"/>
                <w:bCs w:val="0"/>
                <w:color w:val="auto"/>
                <w:sz w:val="24"/>
                <w:szCs w:val="24"/>
                <w:vertAlign w:val="baseline"/>
                <w:lang w:val="en-US" w:eastAsia="zh-CN"/>
              </w:rPr>
            </w:pPr>
            <w:r>
              <w:rPr>
                <w:rFonts w:hint="default" w:ascii="Times New Roman" w:hAnsi="Times New Roman" w:cs="Times New Roman"/>
                <w:b w:val="0"/>
                <w:bCs w:val="0"/>
                <w:color w:val="auto"/>
                <w:sz w:val="24"/>
                <w:szCs w:val="24"/>
                <w:vertAlign w:val="baseline"/>
                <w:lang w:val="en-US" w:eastAsia="zh-CN"/>
              </w:rPr>
              <w:t>δ</w:t>
            </w:r>
            <w:r>
              <w:rPr>
                <w:rFonts w:hint="default" w:ascii="Times New Roman" w:hAnsi="Times New Roman" w:cs="Times New Roman"/>
                <w:b w:val="0"/>
                <w:bCs w:val="0"/>
                <w:color w:val="auto"/>
                <w:sz w:val="24"/>
                <w:szCs w:val="24"/>
                <w:vertAlign w:val="subscript"/>
                <w:lang w:val="en-US" w:eastAsia="zh-CN"/>
              </w:rPr>
              <w:t>3</w:t>
            </w:r>
          </w:p>
        </w:tc>
        <w:tc>
          <w:tcPr>
            <w:tcW w:w="1704" w:type="dxa"/>
            <w:tcBorders>
              <w:tl2br w:val="nil"/>
              <w:tr2bl w:val="nil"/>
            </w:tcBorders>
          </w:tcPr>
          <w:p w14:paraId="02513D46">
            <w:pPr>
              <w:keepNext w:val="0"/>
              <w:keepLines w:val="0"/>
              <w:widowControl/>
              <w:suppressLineNumbers w:val="0"/>
              <w:jc w:val="center"/>
              <w:rPr>
                <w:rFonts w:hint="default" w:ascii="Times New Roman" w:hAnsi="Times New Roman" w:cs="Times New Roman"/>
                <w:b w:val="0"/>
                <w:bCs w:val="0"/>
                <w:color w:val="auto"/>
                <w:sz w:val="24"/>
                <w:szCs w:val="24"/>
                <w:vertAlign w:val="baseline"/>
                <w:lang w:val="en-US" w:eastAsia="zh-CN"/>
              </w:rPr>
            </w:pPr>
            <w:r>
              <w:rPr>
                <w:rFonts w:hint="default" w:ascii="Times New Roman" w:hAnsi="Times New Roman" w:cs="Times New Roman"/>
                <w:b w:val="0"/>
                <w:bCs w:val="0"/>
                <w:color w:val="auto"/>
                <w:sz w:val="24"/>
                <w:szCs w:val="24"/>
                <w:vertAlign w:val="baseline"/>
                <w:lang w:val="en-US" w:eastAsia="zh-CN"/>
              </w:rPr>
              <w:t>0.228</w:t>
            </w:r>
          </w:p>
        </w:tc>
        <w:tc>
          <w:tcPr>
            <w:tcW w:w="1704" w:type="dxa"/>
            <w:tcBorders>
              <w:tl2br w:val="nil"/>
              <w:tr2bl w:val="nil"/>
            </w:tcBorders>
          </w:tcPr>
          <w:p w14:paraId="20901A3C">
            <w:pPr>
              <w:keepNext w:val="0"/>
              <w:keepLines w:val="0"/>
              <w:widowControl/>
              <w:suppressLineNumbers w:val="0"/>
              <w:jc w:val="center"/>
              <w:rPr>
                <w:rFonts w:hint="default" w:ascii="Times New Roman" w:hAnsi="Times New Roman" w:cs="Times New Roman"/>
                <w:b w:val="0"/>
                <w:bCs w:val="0"/>
                <w:color w:val="auto"/>
                <w:sz w:val="24"/>
                <w:szCs w:val="24"/>
                <w:vertAlign w:val="baseline"/>
                <w:lang w:val="en-US" w:eastAsia="zh-CN"/>
              </w:rPr>
            </w:pPr>
            <w:r>
              <w:rPr>
                <w:rFonts w:hint="default" w:ascii="Times New Roman" w:hAnsi="Times New Roman" w:cs="Times New Roman"/>
                <w:b w:val="0"/>
                <w:bCs w:val="0"/>
                <w:color w:val="auto"/>
                <w:sz w:val="24"/>
                <w:szCs w:val="24"/>
                <w:vertAlign w:val="baseline"/>
                <w:lang w:val="en-US" w:eastAsia="zh-CN"/>
              </w:rPr>
              <w:t>0.030</w:t>
            </w:r>
          </w:p>
        </w:tc>
        <w:tc>
          <w:tcPr>
            <w:tcW w:w="1705" w:type="dxa"/>
            <w:tcBorders>
              <w:tl2br w:val="nil"/>
              <w:tr2bl w:val="nil"/>
            </w:tcBorders>
          </w:tcPr>
          <w:p w14:paraId="305DD3E3">
            <w:pPr>
              <w:keepNext w:val="0"/>
              <w:keepLines w:val="0"/>
              <w:widowControl/>
              <w:suppressLineNumbers w:val="0"/>
              <w:jc w:val="center"/>
              <w:rPr>
                <w:rFonts w:hint="default" w:ascii="Times New Roman" w:hAnsi="Times New Roman" w:cs="Times New Roman"/>
                <w:b w:val="0"/>
                <w:bCs w:val="0"/>
                <w:color w:val="auto"/>
                <w:sz w:val="24"/>
                <w:szCs w:val="24"/>
                <w:vertAlign w:val="baseline"/>
                <w:lang w:val="en-US" w:eastAsia="zh-CN"/>
              </w:rPr>
            </w:pPr>
            <w:r>
              <w:rPr>
                <w:rFonts w:hint="default" w:ascii="Times New Roman" w:hAnsi="Times New Roman" w:cs="Times New Roman"/>
                <w:b w:val="0"/>
                <w:bCs w:val="0"/>
                <w:color w:val="auto"/>
                <w:sz w:val="24"/>
                <w:szCs w:val="24"/>
                <w:vertAlign w:val="baseline"/>
                <w:lang w:val="en-US" w:eastAsia="zh-CN"/>
              </w:rPr>
              <w:t>7.637</w:t>
            </w:r>
          </w:p>
        </w:tc>
        <w:tc>
          <w:tcPr>
            <w:tcW w:w="1705" w:type="dxa"/>
            <w:tcBorders>
              <w:tl2br w:val="nil"/>
              <w:tr2bl w:val="nil"/>
            </w:tcBorders>
          </w:tcPr>
          <w:p w14:paraId="3778703D">
            <w:pPr>
              <w:keepNext w:val="0"/>
              <w:keepLines w:val="0"/>
              <w:widowControl/>
              <w:suppressLineNumbers w:val="0"/>
              <w:jc w:val="center"/>
              <w:rPr>
                <w:rFonts w:hint="default" w:ascii="Times New Roman" w:hAnsi="Times New Roman" w:cs="Times New Roman"/>
                <w:b w:val="0"/>
                <w:bCs w:val="0"/>
                <w:color w:val="auto"/>
                <w:sz w:val="24"/>
                <w:szCs w:val="24"/>
                <w:vertAlign w:val="baseline"/>
                <w:lang w:val="en-US" w:eastAsia="zh-CN"/>
              </w:rPr>
            </w:pPr>
            <w:r>
              <w:rPr>
                <w:rFonts w:hint="eastAsia" w:ascii="Times New Roman" w:hAnsi="Times New Roman" w:cs="Times New Roman"/>
                <w:b w:val="0"/>
                <w:bCs w:val="0"/>
                <w:color w:val="auto"/>
                <w:sz w:val="24"/>
                <w:szCs w:val="24"/>
                <w:vertAlign w:val="baseline"/>
                <w:lang w:val="en-US" w:eastAsia="zh-CN"/>
              </w:rPr>
              <w:t>0.000</w:t>
            </w:r>
          </w:p>
        </w:tc>
      </w:tr>
    </w:tbl>
    <w:p w14:paraId="75AE8998">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imes New Roman" w:hAnsi="Times New Roman" w:eastAsia="宋体" w:cs="Times New Roman"/>
          <w:sz w:val="24"/>
          <w:szCs w:val="24"/>
          <w:lang w:val="en-US" w:eastAsia="zh-CN"/>
        </w:rPr>
      </w:pPr>
      <w:r>
        <w:rPr>
          <w:rFonts w:hint="eastAsia" w:ascii="Times New Roman" w:hAnsi="Times New Roman" w:cs="Times New Roman"/>
          <w:sz w:val="24"/>
          <w:szCs w:val="24"/>
          <w:lang w:val="en-US" w:eastAsia="zh-CN"/>
        </w:rPr>
        <w:t xml:space="preserve">CR, critical ratio; </w:t>
      </w:r>
      <w:bookmarkStart w:id="7" w:name="OLE_LINK7"/>
      <w:r>
        <w:rPr>
          <w:rFonts w:hint="eastAsia" w:ascii="Times New Roman" w:hAnsi="Times New Roman" w:cs="Times New Roman"/>
          <w:sz w:val="24"/>
          <w:szCs w:val="24"/>
          <w:lang w:val="en-US" w:eastAsia="zh-CN"/>
        </w:rPr>
        <w:t>SE, standard error</w:t>
      </w:r>
      <w:bookmarkEnd w:id="7"/>
      <w:r>
        <w:rPr>
          <w:rFonts w:hint="eastAsia" w:ascii="Times New Roman" w:hAnsi="Times New Roman" w:cs="Times New Roman"/>
          <w:sz w:val="24"/>
          <w:szCs w:val="24"/>
          <w:lang w:val="en-US" w:eastAsia="zh-CN"/>
        </w:rPr>
        <w:t xml:space="preserve">; </w:t>
      </w:r>
      <w:r>
        <w:rPr>
          <w:rFonts w:hint="default" w:ascii="Times New Roman" w:hAnsi="Times New Roman" w:eastAsia="宋体" w:cs="Times New Roman"/>
          <w:sz w:val="24"/>
          <w:szCs w:val="24"/>
        </w:rPr>
        <w:t>p</w:t>
      </w:r>
      <w:r>
        <w:rPr>
          <w:rFonts w:hint="eastAsia" w:ascii="Times New Roman" w:hAnsi="Times New Roman" w:eastAsia="宋体" w:cs="Times New Roman"/>
          <w:sz w:val="24"/>
          <w:szCs w:val="24"/>
          <w:lang w:val="en-US" w:eastAsia="zh-CN"/>
        </w:rPr>
        <w:t>,</w:t>
      </w:r>
      <w:r>
        <w:rPr>
          <w:rFonts w:hint="default" w:ascii="Times New Roman" w:hAnsi="Times New Roman" w:eastAsia="宋体" w:cs="Times New Roman"/>
          <w:sz w:val="24"/>
          <w:szCs w:val="24"/>
        </w:rPr>
        <w:t xml:space="preserve"> p value</w:t>
      </w:r>
      <w:r>
        <w:rPr>
          <w:rFonts w:hint="eastAsia" w:ascii="Times New Roman" w:hAnsi="Times New Roman" w:eastAsia="宋体" w:cs="Times New Roman"/>
          <w:sz w:val="24"/>
          <w:szCs w:val="24"/>
          <w:lang w:val="en-US" w:eastAsia="zh-CN"/>
        </w:rPr>
        <w:t>.</w:t>
      </w:r>
    </w:p>
    <w:p w14:paraId="45F62B6A">
      <w:pPr>
        <w:keepNext w:val="0"/>
        <w:keepLines w:val="0"/>
        <w:pageBreakBefore w:val="0"/>
        <w:widowControl w:val="0"/>
        <w:kinsoku/>
        <w:wordWrap/>
        <w:overflowPunct/>
        <w:topLinePunct w:val="0"/>
        <w:autoSpaceDE/>
        <w:autoSpaceDN/>
        <w:bidi w:val="0"/>
        <w:adjustRightInd/>
        <w:snapToGrid/>
        <w:spacing w:line="480" w:lineRule="auto"/>
        <w:textAlignment w:val="auto"/>
        <w:rPr>
          <w:rFonts w:hint="default" w:ascii="Times New Roman" w:hAnsi="Times New Roman" w:cs="Times New Roman"/>
          <w:sz w:val="24"/>
          <w:szCs w:val="24"/>
          <w:lang w:val="en-US" w:eastAsia="zh-CN"/>
        </w:rPr>
      </w:pPr>
      <w:r>
        <w:rPr>
          <w:rFonts w:hint="default" w:ascii="Times New Roman" w:hAnsi="Times New Roman" w:cs="Times New Roman"/>
          <w:sz w:val="24"/>
          <w:szCs w:val="24"/>
          <w:lang w:val="en-US" w:eastAsia="zh-CN"/>
        </w:rPr>
        <w:t xml:space="preserve">Table 5 shows the estimates of the variances of the measurement residuals for one latent variable and three error variables.The error values are all positive and significant, and </w:t>
      </w:r>
      <w:r>
        <w:rPr>
          <w:rFonts w:hint="eastAsia" w:ascii="Times New Roman" w:hAnsi="Times New Roman" w:cs="Times New Roman"/>
          <w:sz w:val="24"/>
          <w:szCs w:val="24"/>
          <w:lang w:val="en-US" w:eastAsia="zh-CN"/>
        </w:rPr>
        <w:t>t</w:t>
      </w:r>
      <w:r>
        <w:rPr>
          <w:rFonts w:hint="default" w:ascii="Times New Roman" w:hAnsi="Times New Roman" w:cs="Times New Roman"/>
          <w:sz w:val="24"/>
          <w:szCs w:val="24"/>
          <w:lang w:val="en-US" w:eastAsia="zh-CN"/>
        </w:rPr>
        <w:t>he S.E. of variance estimates are all small, ranging from 0.001 to 0.032, indicatin</w:t>
      </w:r>
      <w:r>
        <w:rPr>
          <w:rFonts w:hint="eastAsia" w:ascii="Times New Roman" w:hAnsi="Times New Roman" w:cs="Times New Roman"/>
          <w:sz w:val="24"/>
          <w:szCs w:val="24"/>
          <w:lang w:val="en-US" w:eastAsia="zh-CN"/>
        </w:rPr>
        <w:t xml:space="preserve">g </w:t>
      </w:r>
      <w:r>
        <w:rPr>
          <w:rFonts w:hint="default" w:ascii="Times New Roman" w:hAnsi="Times New Roman" w:cs="Times New Roman"/>
          <w:sz w:val="24"/>
          <w:szCs w:val="24"/>
          <w:lang w:val="en-US" w:eastAsia="zh-CN"/>
        </w:rPr>
        <w:t>no problem of model identification error and</w:t>
      </w:r>
      <w:r>
        <w:rPr>
          <w:rFonts w:hint="eastAsia" w:ascii="Times New Roman" w:hAnsi="Times New Roman" w:cs="Times New Roman"/>
          <w:sz w:val="24"/>
          <w:szCs w:val="24"/>
          <w:lang w:val="en-US" w:eastAsia="zh-CN"/>
        </w:rPr>
        <w:t xml:space="preserve"> favorable</w:t>
      </w:r>
      <w:r>
        <w:rPr>
          <w:rFonts w:hint="default" w:ascii="Times New Roman" w:hAnsi="Times New Roman" w:cs="Times New Roman"/>
          <w:sz w:val="24"/>
          <w:szCs w:val="24"/>
          <w:lang w:val="en-US" w:eastAsia="zh-CN"/>
        </w:rPr>
        <w:t xml:space="preserve"> basic fitness of the model</w:t>
      </w:r>
      <w:r>
        <w:rPr>
          <w:rFonts w:hint="eastAsia" w:ascii="Times New Roman" w:hAnsi="Times New Roman" w:cs="Times New Roman"/>
          <w:sz w:val="24"/>
          <w:szCs w:val="24"/>
          <w:lang w:val="en-US" w:eastAsia="zh-CN"/>
        </w:rPr>
        <w:t>.</w:t>
      </w:r>
    </w:p>
    <w:p w14:paraId="213BC0FB">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4"/>
          <w:szCs w:val="24"/>
          <w:lang w:val="en-US" w:eastAsia="zh-CN"/>
        </w:rPr>
      </w:pPr>
    </w:p>
    <w:p w14:paraId="1F449F35">
      <w:pPr>
        <w:pStyle w:val="2"/>
        <w:jc w:val="left"/>
        <w:rPr>
          <w:rFonts w:hint="default" w:ascii="Times New Roman" w:hAnsi="Times New Roman" w:cs="Times New Roman"/>
          <w:sz w:val="24"/>
          <w:szCs w:val="24"/>
        </w:rPr>
      </w:pPr>
      <w:r>
        <w:rPr>
          <w:rFonts w:hint="default" w:ascii="Times New Roman" w:hAnsi="Times New Roman" w:cs="Times New Roman"/>
          <w:b/>
          <w:bCs/>
          <w:sz w:val="24"/>
          <w:szCs w:val="24"/>
        </w:rPr>
        <w:t>Table 6</w:t>
      </w:r>
      <w:r>
        <w:rPr>
          <w:rFonts w:hint="default" w:ascii="Times New Roman" w:hAnsi="Times New Roman" w:cs="Times New Roman"/>
          <w:sz w:val="24"/>
          <w:szCs w:val="24"/>
        </w:rPr>
        <w:t xml:space="preserve"> Squares of multivariate correlations of observed variables</w:t>
      </w:r>
    </w:p>
    <w:p w14:paraId="4FC25D34">
      <w:pPr>
        <w:rPr>
          <w:rFonts w:hint="default" w:ascii="Times New Roman" w:hAnsi="Times New Roman" w:cs="Times New Roman"/>
          <w:sz w:val="24"/>
          <w:szCs w:val="24"/>
        </w:rPr>
      </w:pPr>
    </w:p>
    <w:tbl>
      <w:tblPr>
        <w:tblStyle w:val="3"/>
        <w:tblW w:w="0" w:type="auto"/>
        <w:tblInd w:w="0" w:type="dxa"/>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auto" w:fill="auto"/>
        <w:tblLayout w:type="autofit"/>
        <w:tblCellMar>
          <w:top w:w="15" w:type="dxa"/>
          <w:left w:w="15" w:type="dxa"/>
          <w:bottom w:w="15" w:type="dxa"/>
          <w:right w:w="15" w:type="dxa"/>
        </w:tblCellMar>
      </w:tblPr>
      <w:tblGrid>
        <w:gridCol w:w="3075"/>
        <w:gridCol w:w="5384"/>
      </w:tblGrid>
      <w:tr w14:paraId="7B05E0D6">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blHeader/>
        </w:trPr>
        <w:tc>
          <w:tcPr>
            <w:tcW w:w="3075" w:type="dxa"/>
            <w:tcBorders>
              <w:bottom w:val="single" w:color="auto" w:sz="6" w:space="0"/>
              <w:tl2br w:val="nil"/>
              <w:tr2bl w:val="nil"/>
            </w:tcBorders>
            <w:shd w:val="clear" w:color="auto" w:fill="auto"/>
            <w:tcMar>
              <w:left w:w="140" w:type="dxa"/>
              <w:right w:w="140" w:type="dxa"/>
            </w:tcMar>
            <w:vAlign w:val="center"/>
          </w:tcPr>
          <w:p w14:paraId="21DCDF0B">
            <w:pPr>
              <w:keepNext w:val="0"/>
              <w:keepLines w:val="0"/>
              <w:widowControl/>
              <w:suppressLineNumbers w:val="0"/>
              <w:jc w:val="center"/>
              <w:rPr>
                <w:rFonts w:hint="default" w:ascii="Times New Roman" w:hAnsi="Times New Roman" w:cs="Times New Roman"/>
                <w:b w:val="0"/>
                <w:bCs w:val="0"/>
                <w:color w:val="auto"/>
                <w:sz w:val="24"/>
                <w:szCs w:val="24"/>
                <w:vertAlign w:val="baseline"/>
                <w:lang w:val="en-US" w:eastAsia="zh-CN"/>
              </w:rPr>
            </w:pPr>
          </w:p>
        </w:tc>
        <w:tc>
          <w:tcPr>
            <w:tcW w:w="5384" w:type="dxa"/>
            <w:tcBorders>
              <w:bottom w:val="single" w:color="auto" w:sz="6" w:space="0"/>
              <w:tl2br w:val="nil"/>
              <w:tr2bl w:val="nil"/>
            </w:tcBorders>
            <w:shd w:val="clear" w:color="auto" w:fill="auto"/>
            <w:tcMar>
              <w:left w:w="140" w:type="dxa"/>
              <w:right w:w="140" w:type="dxa"/>
            </w:tcMar>
            <w:vAlign w:val="center"/>
          </w:tcPr>
          <w:p w14:paraId="0A68F6E7">
            <w:pPr>
              <w:keepNext w:val="0"/>
              <w:keepLines w:val="0"/>
              <w:widowControl/>
              <w:suppressLineNumbers w:val="0"/>
              <w:jc w:val="center"/>
              <w:rPr>
                <w:rFonts w:hint="default" w:ascii="Times New Roman" w:hAnsi="Times New Roman" w:cs="Times New Roman"/>
                <w:b w:val="0"/>
                <w:bCs w:val="0"/>
                <w:color w:val="auto"/>
                <w:sz w:val="24"/>
                <w:szCs w:val="24"/>
                <w:vertAlign w:val="baseline"/>
                <w:lang w:val="en-US" w:eastAsia="zh-CN"/>
              </w:rPr>
            </w:pPr>
            <w:r>
              <w:rPr>
                <w:rFonts w:hint="default" w:ascii="Times New Roman" w:hAnsi="Times New Roman" w:cs="Times New Roman"/>
                <w:b w:val="0"/>
                <w:bCs w:val="0"/>
                <w:color w:val="auto"/>
                <w:sz w:val="24"/>
                <w:szCs w:val="24"/>
                <w:vertAlign w:val="baseline"/>
                <w:lang w:val="en-US" w:eastAsia="zh-CN"/>
              </w:rPr>
              <w:t>Estimate</w:t>
            </w:r>
          </w:p>
        </w:tc>
      </w:tr>
      <w:tr w14:paraId="586AD08A">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c>
          <w:tcPr>
            <w:tcW w:w="3075" w:type="dxa"/>
            <w:tcBorders>
              <w:top w:val="single" w:color="auto" w:sz="6" w:space="0"/>
            </w:tcBorders>
            <w:shd w:val="clear" w:color="auto" w:fill="auto"/>
            <w:tcMar>
              <w:left w:w="57" w:type="dxa"/>
              <w:right w:w="57" w:type="dxa"/>
            </w:tcMar>
            <w:vAlign w:val="center"/>
          </w:tcPr>
          <w:p w14:paraId="10D7881E">
            <w:pPr>
              <w:keepNext w:val="0"/>
              <w:keepLines w:val="0"/>
              <w:widowControl/>
              <w:suppressLineNumbers w:val="0"/>
              <w:jc w:val="center"/>
              <w:rPr>
                <w:rFonts w:hint="default" w:ascii="Times New Roman" w:hAnsi="Times New Roman" w:cs="Times New Roman"/>
                <w:b w:val="0"/>
                <w:bCs w:val="0"/>
                <w:color w:val="auto"/>
                <w:sz w:val="24"/>
                <w:szCs w:val="24"/>
                <w:vertAlign w:val="baseline"/>
                <w:lang w:val="en-US" w:eastAsia="zh-CN"/>
              </w:rPr>
            </w:pPr>
            <w:r>
              <w:rPr>
                <w:rFonts w:hint="default" w:ascii="Times New Roman" w:hAnsi="Times New Roman" w:cs="Times New Roman"/>
                <w:b w:val="0"/>
                <w:bCs w:val="0"/>
                <w:color w:val="auto"/>
                <w:sz w:val="24"/>
                <w:szCs w:val="24"/>
                <w:vertAlign w:val="baseline"/>
                <w:lang w:val="en-US" w:eastAsia="zh-CN"/>
              </w:rPr>
              <w:t>Question 1</w:t>
            </w:r>
          </w:p>
        </w:tc>
        <w:tc>
          <w:tcPr>
            <w:tcW w:w="5384" w:type="dxa"/>
            <w:tcBorders>
              <w:top w:val="single" w:color="auto" w:sz="6" w:space="0"/>
            </w:tcBorders>
            <w:shd w:val="clear" w:color="auto" w:fill="auto"/>
            <w:tcMar>
              <w:left w:w="140" w:type="dxa"/>
              <w:right w:w="140" w:type="dxa"/>
            </w:tcMar>
            <w:vAlign w:val="center"/>
          </w:tcPr>
          <w:p w14:paraId="2ABEB8A5">
            <w:pPr>
              <w:keepNext w:val="0"/>
              <w:keepLines w:val="0"/>
              <w:widowControl/>
              <w:suppressLineNumbers w:val="0"/>
              <w:jc w:val="center"/>
              <w:rPr>
                <w:rFonts w:hint="default" w:ascii="Times New Roman" w:hAnsi="Times New Roman" w:cs="Times New Roman"/>
                <w:b w:val="0"/>
                <w:bCs w:val="0"/>
                <w:color w:val="auto"/>
                <w:sz w:val="24"/>
                <w:szCs w:val="24"/>
                <w:vertAlign w:val="baseline"/>
                <w:lang w:val="en-US" w:eastAsia="zh-CN"/>
              </w:rPr>
            </w:pPr>
            <w:r>
              <w:rPr>
                <w:rFonts w:hint="default" w:ascii="Times New Roman" w:hAnsi="Times New Roman" w:cs="Times New Roman"/>
                <w:b w:val="0"/>
                <w:bCs w:val="0"/>
                <w:color w:val="auto"/>
                <w:sz w:val="24"/>
                <w:szCs w:val="24"/>
                <w:vertAlign w:val="baseline"/>
                <w:lang w:val="en-US" w:eastAsia="zh-CN"/>
              </w:rPr>
              <w:t>0.956</w:t>
            </w:r>
          </w:p>
        </w:tc>
      </w:tr>
      <w:tr w14:paraId="48D1C6DD">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c>
          <w:tcPr>
            <w:tcW w:w="3075" w:type="dxa"/>
            <w:tcBorders>
              <w:tl2br w:val="nil"/>
              <w:tr2bl w:val="nil"/>
            </w:tcBorders>
            <w:shd w:val="clear" w:color="auto" w:fill="auto"/>
            <w:tcMar>
              <w:left w:w="57" w:type="dxa"/>
              <w:right w:w="57" w:type="dxa"/>
            </w:tcMar>
            <w:vAlign w:val="center"/>
          </w:tcPr>
          <w:p w14:paraId="7D53D00D">
            <w:pPr>
              <w:keepNext w:val="0"/>
              <w:keepLines w:val="0"/>
              <w:widowControl/>
              <w:suppressLineNumbers w:val="0"/>
              <w:jc w:val="center"/>
              <w:rPr>
                <w:rFonts w:hint="default" w:ascii="Times New Roman" w:hAnsi="Times New Roman" w:cs="Times New Roman"/>
                <w:b w:val="0"/>
                <w:bCs w:val="0"/>
                <w:color w:val="auto"/>
                <w:sz w:val="24"/>
                <w:szCs w:val="24"/>
                <w:vertAlign w:val="baseline"/>
                <w:lang w:val="en-US" w:eastAsia="zh-CN"/>
              </w:rPr>
            </w:pPr>
            <w:r>
              <w:rPr>
                <w:rFonts w:hint="default" w:ascii="Times New Roman" w:hAnsi="Times New Roman" w:cs="Times New Roman"/>
                <w:b w:val="0"/>
                <w:bCs w:val="0"/>
                <w:color w:val="auto"/>
                <w:sz w:val="24"/>
                <w:szCs w:val="24"/>
                <w:vertAlign w:val="baseline"/>
                <w:lang w:val="en-US" w:eastAsia="zh-CN"/>
              </w:rPr>
              <w:t>Question 2</w:t>
            </w:r>
          </w:p>
        </w:tc>
        <w:tc>
          <w:tcPr>
            <w:tcW w:w="5384" w:type="dxa"/>
            <w:tcBorders>
              <w:tl2br w:val="nil"/>
              <w:tr2bl w:val="nil"/>
            </w:tcBorders>
            <w:shd w:val="clear" w:color="auto" w:fill="auto"/>
            <w:tcMar>
              <w:left w:w="140" w:type="dxa"/>
              <w:right w:w="140" w:type="dxa"/>
            </w:tcMar>
            <w:vAlign w:val="center"/>
          </w:tcPr>
          <w:p w14:paraId="30E33C67">
            <w:pPr>
              <w:keepNext w:val="0"/>
              <w:keepLines w:val="0"/>
              <w:widowControl/>
              <w:suppressLineNumbers w:val="0"/>
              <w:jc w:val="center"/>
              <w:rPr>
                <w:rFonts w:hint="default" w:ascii="Times New Roman" w:hAnsi="Times New Roman" w:cs="Times New Roman"/>
                <w:b w:val="0"/>
                <w:bCs w:val="0"/>
                <w:color w:val="auto"/>
                <w:sz w:val="24"/>
                <w:szCs w:val="24"/>
                <w:vertAlign w:val="baseline"/>
                <w:lang w:val="en-US" w:eastAsia="zh-CN"/>
              </w:rPr>
            </w:pPr>
            <w:r>
              <w:rPr>
                <w:rFonts w:hint="default" w:ascii="Times New Roman" w:hAnsi="Times New Roman" w:cs="Times New Roman"/>
                <w:b w:val="0"/>
                <w:bCs w:val="0"/>
                <w:color w:val="auto"/>
                <w:sz w:val="24"/>
                <w:szCs w:val="24"/>
                <w:vertAlign w:val="baseline"/>
                <w:lang w:val="en-US" w:eastAsia="zh-CN"/>
              </w:rPr>
              <w:t>0.939</w:t>
            </w:r>
          </w:p>
        </w:tc>
      </w:tr>
      <w:tr w14:paraId="291C2839">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130" w:hRule="atLeast"/>
        </w:trPr>
        <w:tc>
          <w:tcPr>
            <w:tcW w:w="3075" w:type="dxa"/>
            <w:tcBorders>
              <w:tl2br w:val="nil"/>
              <w:tr2bl w:val="nil"/>
            </w:tcBorders>
            <w:shd w:val="clear" w:color="auto" w:fill="auto"/>
            <w:tcMar>
              <w:left w:w="57" w:type="dxa"/>
              <w:right w:w="57" w:type="dxa"/>
            </w:tcMar>
            <w:vAlign w:val="center"/>
          </w:tcPr>
          <w:p w14:paraId="1EECF00C">
            <w:pPr>
              <w:keepNext w:val="0"/>
              <w:keepLines w:val="0"/>
              <w:widowControl/>
              <w:suppressLineNumbers w:val="0"/>
              <w:jc w:val="center"/>
              <w:rPr>
                <w:rFonts w:hint="default" w:ascii="Times New Roman" w:hAnsi="Times New Roman" w:cs="Times New Roman"/>
                <w:b w:val="0"/>
                <w:bCs w:val="0"/>
                <w:color w:val="auto"/>
                <w:sz w:val="24"/>
                <w:szCs w:val="24"/>
                <w:vertAlign w:val="baseline"/>
                <w:lang w:val="en-US" w:eastAsia="zh-CN"/>
              </w:rPr>
            </w:pPr>
            <w:r>
              <w:rPr>
                <w:rFonts w:hint="default" w:ascii="Times New Roman" w:hAnsi="Times New Roman" w:cs="Times New Roman"/>
                <w:b w:val="0"/>
                <w:bCs w:val="0"/>
                <w:color w:val="auto"/>
                <w:sz w:val="24"/>
                <w:szCs w:val="24"/>
                <w:vertAlign w:val="baseline"/>
                <w:lang w:val="en-US" w:eastAsia="zh-CN"/>
              </w:rPr>
              <w:t>Question 3</w:t>
            </w:r>
          </w:p>
        </w:tc>
        <w:tc>
          <w:tcPr>
            <w:tcW w:w="5384" w:type="dxa"/>
            <w:tcBorders>
              <w:tl2br w:val="nil"/>
              <w:tr2bl w:val="nil"/>
            </w:tcBorders>
            <w:shd w:val="clear" w:color="auto" w:fill="auto"/>
            <w:tcMar>
              <w:left w:w="140" w:type="dxa"/>
              <w:right w:w="140" w:type="dxa"/>
            </w:tcMar>
            <w:vAlign w:val="center"/>
          </w:tcPr>
          <w:p w14:paraId="0E13C5C6">
            <w:pPr>
              <w:keepNext w:val="0"/>
              <w:keepLines w:val="0"/>
              <w:widowControl/>
              <w:suppressLineNumbers w:val="0"/>
              <w:jc w:val="center"/>
              <w:rPr>
                <w:rFonts w:hint="default" w:ascii="Times New Roman" w:hAnsi="Times New Roman" w:cs="Times New Roman"/>
                <w:b w:val="0"/>
                <w:bCs w:val="0"/>
                <w:color w:val="auto"/>
                <w:sz w:val="24"/>
                <w:szCs w:val="24"/>
                <w:vertAlign w:val="baseline"/>
                <w:lang w:val="en-US" w:eastAsia="zh-CN"/>
              </w:rPr>
            </w:pPr>
            <w:r>
              <w:rPr>
                <w:rFonts w:hint="default" w:ascii="Times New Roman" w:hAnsi="Times New Roman" w:cs="Times New Roman"/>
                <w:b w:val="0"/>
                <w:bCs w:val="0"/>
                <w:color w:val="auto"/>
                <w:sz w:val="24"/>
                <w:szCs w:val="24"/>
                <w:vertAlign w:val="baseline"/>
                <w:lang w:val="en-US" w:eastAsia="zh-CN"/>
              </w:rPr>
              <w:t>0.964</w:t>
            </w:r>
          </w:p>
        </w:tc>
      </w:tr>
    </w:tbl>
    <w:p w14:paraId="404100A4">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4"/>
          <w:szCs w:val="24"/>
          <w:lang w:val="en-US" w:eastAsia="zh-CN"/>
        </w:rPr>
      </w:pPr>
    </w:p>
    <w:p w14:paraId="29B0D822">
      <w:pPr>
        <w:keepNext w:val="0"/>
        <w:keepLines w:val="0"/>
        <w:pageBreakBefore w:val="0"/>
        <w:widowControl w:val="0"/>
        <w:kinsoku/>
        <w:wordWrap/>
        <w:overflowPunct/>
        <w:topLinePunct w:val="0"/>
        <w:autoSpaceDE/>
        <w:autoSpaceDN/>
        <w:bidi w:val="0"/>
        <w:adjustRightInd/>
        <w:snapToGrid/>
        <w:spacing w:line="480" w:lineRule="auto"/>
        <w:textAlignment w:val="auto"/>
        <w:rPr>
          <w:rFonts w:hint="default" w:ascii="Times New Roman" w:hAnsi="Times New Roman" w:cs="Times New Roman"/>
          <w:sz w:val="24"/>
          <w:szCs w:val="24"/>
          <w:lang w:val="en-US" w:eastAsia="zh-CN"/>
        </w:rPr>
      </w:pPr>
      <w:r>
        <w:rPr>
          <w:rFonts w:hint="eastAsia" w:ascii="Times New Roman" w:hAnsi="Times New Roman" w:cs="Times New Roman"/>
          <w:sz w:val="24"/>
          <w:szCs w:val="24"/>
          <w:lang w:val="en-US" w:eastAsia="zh-CN"/>
        </w:rPr>
        <w:t>Table 6 shows t</w:t>
      </w:r>
      <w:r>
        <w:rPr>
          <w:rFonts w:hint="default" w:ascii="Times New Roman" w:hAnsi="Times New Roman" w:cs="Times New Roman"/>
          <w:sz w:val="24"/>
          <w:szCs w:val="24"/>
          <w:lang w:val="en-US" w:eastAsia="zh-CN"/>
        </w:rPr>
        <w:t>he square of the multivariate correlation of the observed variables, which is of the same nature as R</w:t>
      </w:r>
      <w:r>
        <w:rPr>
          <w:rFonts w:hint="default" w:ascii="Times New Roman" w:hAnsi="Times New Roman" w:cs="Times New Roman"/>
          <w:sz w:val="24"/>
          <w:szCs w:val="24"/>
          <w:vertAlign w:val="superscript"/>
          <w:lang w:val="en-US" w:eastAsia="zh-CN"/>
        </w:rPr>
        <w:t>2</w:t>
      </w:r>
      <w:r>
        <w:rPr>
          <w:rFonts w:hint="default" w:ascii="Times New Roman" w:hAnsi="Times New Roman" w:cs="Times New Roman"/>
          <w:sz w:val="24"/>
          <w:szCs w:val="24"/>
          <w:lang w:val="en-US" w:eastAsia="zh-CN"/>
        </w:rPr>
        <w:t xml:space="preserve"> in compound regression, indicates the amount of variance explained by the individual observed variables by the latent variables, and the value of this explained variance is also known as the reliability coefficient of the individual measured variables. A confidence value above 0.50 for individual measures in the model indicates a good intrinsic quality test of the model.</w:t>
      </w:r>
    </w:p>
    <w:p w14:paraId="172DF50A">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4"/>
          <w:szCs w:val="24"/>
          <w:lang w:val="en-US" w:eastAsia="zh-CN"/>
        </w:rPr>
      </w:pPr>
    </w:p>
    <w:p w14:paraId="48BCEA0A">
      <w:pPr>
        <w:pStyle w:val="2"/>
        <w:jc w:val="left"/>
        <w:rPr>
          <w:rFonts w:hint="default" w:ascii="Times New Roman" w:hAnsi="Times New Roman" w:cs="Times New Roman"/>
          <w:sz w:val="24"/>
          <w:szCs w:val="24"/>
        </w:rPr>
      </w:pPr>
      <w:r>
        <w:rPr>
          <w:rFonts w:hint="default" w:ascii="Times New Roman" w:hAnsi="Times New Roman" w:cs="Times New Roman"/>
          <w:b/>
          <w:bCs/>
          <w:sz w:val="24"/>
          <w:szCs w:val="24"/>
        </w:rPr>
        <w:t xml:space="preserve">Table 7 </w:t>
      </w:r>
      <w:r>
        <w:rPr>
          <w:rFonts w:hint="default" w:ascii="Times New Roman" w:hAnsi="Times New Roman" w:cs="Times New Roman"/>
          <w:sz w:val="24"/>
          <w:szCs w:val="24"/>
        </w:rPr>
        <w:t>Summary table of model parameter estimates</w:t>
      </w:r>
    </w:p>
    <w:tbl>
      <w:tblPr>
        <w:tblStyle w:val="4"/>
        <w:tblpPr w:leftFromText="180" w:rightFromText="180" w:vertAnchor="text" w:horzAnchor="page" w:tblpX="1636" w:tblpY="310"/>
        <w:tblOverlap w:val="never"/>
        <w:tblW w:w="9600" w:type="dxa"/>
        <w:tblInd w:w="0" w:type="dxa"/>
        <w:tblBorders>
          <w:top w:val="single" w:color="auto" w:sz="12" w:space="0"/>
          <w:left w:val="none" w:color="auto" w:sz="0" w:space="0"/>
          <w:bottom w:val="single" w:color="auto" w:sz="12"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308"/>
        <w:gridCol w:w="2484"/>
        <w:gridCol w:w="1139"/>
        <w:gridCol w:w="1369"/>
        <w:gridCol w:w="919"/>
        <w:gridCol w:w="2381"/>
      </w:tblGrid>
      <w:tr w14:paraId="1AF3100F">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308" w:type="dxa"/>
            <w:tcBorders>
              <w:bottom w:val="single" w:color="auto" w:sz="6" w:space="0"/>
              <w:tl2br w:val="nil"/>
              <w:tr2bl w:val="nil"/>
            </w:tcBorders>
          </w:tcPr>
          <w:p w14:paraId="3D091CA5">
            <w:pPr>
              <w:keepNext w:val="0"/>
              <w:keepLines w:val="0"/>
              <w:widowControl/>
              <w:suppressLineNumbers w:val="0"/>
              <w:jc w:val="center"/>
              <w:rPr>
                <w:rFonts w:hint="default" w:ascii="Times New Roman" w:hAnsi="Times New Roman" w:cs="Times New Roman"/>
                <w:b w:val="0"/>
                <w:bCs w:val="0"/>
                <w:color w:val="auto"/>
                <w:sz w:val="24"/>
                <w:szCs w:val="24"/>
                <w:vertAlign w:val="baseline"/>
                <w:lang w:val="en-US" w:eastAsia="zh-CN"/>
              </w:rPr>
            </w:pPr>
            <w:r>
              <w:rPr>
                <w:rFonts w:hint="default" w:ascii="Times New Roman" w:hAnsi="Times New Roman" w:cs="Times New Roman"/>
                <w:b w:val="0"/>
                <w:bCs w:val="0"/>
                <w:color w:val="auto"/>
                <w:sz w:val="24"/>
                <w:szCs w:val="24"/>
                <w:vertAlign w:val="baseline"/>
                <w:lang w:val="en-US" w:eastAsia="zh-CN"/>
              </w:rPr>
              <w:t>Parameters</w:t>
            </w:r>
          </w:p>
        </w:tc>
        <w:tc>
          <w:tcPr>
            <w:tcW w:w="2484" w:type="dxa"/>
            <w:tcBorders>
              <w:bottom w:val="single" w:color="auto" w:sz="6" w:space="0"/>
              <w:tl2br w:val="nil"/>
              <w:tr2bl w:val="nil"/>
            </w:tcBorders>
          </w:tcPr>
          <w:p w14:paraId="0CA59251">
            <w:pPr>
              <w:keepNext w:val="0"/>
              <w:keepLines w:val="0"/>
              <w:widowControl/>
              <w:suppressLineNumbers w:val="0"/>
              <w:jc w:val="center"/>
              <w:rPr>
                <w:rFonts w:hint="default" w:ascii="Times New Roman" w:hAnsi="Times New Roman" w:cs="Times New Roman"/>
                <w:b w:val="0"/>
                <w:bCs w:val="0"/>
                <w:color w:val="auto"/>
                <w:sz w:val="24"/>
                <w:szCs w:val="24"/>
                <w:vertAlign w:val="baseline"/>
                <w:lang w:val="en-US" w:eastAsia="zh-CN"/>
              </w:rPr>
            </w:pPr>
            <w:r>
              <w:rPr>
                <w:rFonts w:hint="default" w:ascii="Times New Roman" w:hAnsi="Times New Roman" w:cs="Times New Roman"/>
                <w:b w:val="0"/>
                <w:bCs w:val="0"/>
                <w:color w:val="auto"/>
                <w:sz w:val="24"/>
                <w:szCs w:val="24"/>
                <w:vertAlign w:val="baseline"/>
                <w:lang w:val="en-US" w:eastAsia="zh-CN"/>
              </w:rPr>
              <w:t>Unstandardized parameter estimates</w:t>
            </w:r>
          </w:p>
        </w:tc>
        <w:tc>
          <w:tcPr>
            <w:tcW w:w="1139" w:type="dxa"/>
            <w:tcBorders>
              <w:bottom w:val="single" w:color="auto" w:sz="6" w:space="0"/>
              <w:tl2br w:val="nil"/>
              <w:tr2bl w:val="nil"/>
            </w:tcBorders>
          </w:tcPr>
          <w:p w14:paraId="623F6B06">
            <w:pPr>
              <w:keepNext w:val="0"/>
              <w:keepLines w:val="0"/>
              <w:widowControl/>
              <w:suppressLineNumbers w:val="0"/>
              <w:jc w:val="center"/>
              <w:rPr>
                <w:rFonts w:hint="default" w:ascii="Times New Roman" w:hAnsi="Times New Roman" w:cs="Times New Roman"/>
                <w:b w:val="0"/>
                <w:bCs w:val="0"/>
                <w:color w:val="auto"/>
                <w:sz w:val="24"/>
                <w:szCs w:val="24"/>
                <w:vertAlign w:val="baseline"/>
                <w:lang w:val="en-US" w:eastAsia="zh-CN"/>
              </w:rPr>
            </w:pPr>
            <w:r>
              <w:rPr>
                <w:rFonts w:hint="default" w:ascii="Times New Roman" w:hAnsi="Times New Roman" w:cs="Times New Roman"/>
                <w:b w:val="0"/>
                <w:bCs w:val="0"/>
                <w:color w:val="auto"/>
                <w:sz w:val="24"/>
                <w:szCs w:val="24"/>
                <w:vertAlign w:val="baseline"/>
                <w:lang w:val="en-US" w:eastAsia="zh-CN"/>
              </w:rPr>
              <w:t>S.E.</w:t>
            </w:r>
          </w:p>
        </w:tc>
        <w:tc>
          <w:tcPr>
            <w:tcW w:w="1369" w:type="dxa"/>
            <w:tcBorders>
              <w:bottom w:val="single" w:color="auto" w:sz="6" w:space="0"/>
              <w:tl2br w:val="nil"/>
              <w:tr2bl w:val="nil"/>
            </w:tcBorders>
          </w:tcPr>
          <w:p w14:paraId="4D3F4336">
            <w:pPr>
              <w:keepNext w:val="0"/>
              <w:keepLines w:val="0"/>
              <w:widowControl/>
              <w:suppressLineNumbers w:val="0"/>
              <w:jc w:val="center"/>
              <w:rPr>
                <w:rFonts w:hint="default" w:ascii="Times New Roman" w:hAnsi="Times New Roman" w:cs="Times New Roman"/>
                <w:b w:val="0"/>
                <w:bCs w:val="0"/>
                <w:color w:val="auto"/>
                <w:sz w:val="24"/>
                <w:szCs w:val="24"/>
                <w:vertAlign w:val="baseline"/>
                <w:lang w:val="en-US" w:eastAsia="zh-CN"/>
              </w:rPr>
            </w:pPr>
            <w:r>
              <w:rPr>
                <w:rFonts w:hint="default" w:ascii="Times New Roman" w:hAnsi="Times New Roman" w:cs="Times New Roman"/>
                <w:b w:val="0"/>
                <w:bCs w:val="0"/>
                <w:color w:val="auto"/>
                <w:sz w:val="24"/>
                <w:szCs w:val="24"/>
                <w:vertAlign w:val="baseline"/>
                <w:lang w:val="en-US" w:eastAsia="zh-CN"/>
              </w:rPr>
              <w:t>t</w:t>
            </w:r>
          </w:p>
        </w:tc>
        <w:tc>
          <w:tcPr>
            <w:tcW w:w="919" w:type="dxa"/>
            <w:tcBorders>
              <w:bottom w:val="single" w:color="auto" w:sz="6" w:space="0"/>
              <w:tl2br w:val="nil"/>
              <w:tr2bl w:val="nil"/>
            </w:tcBorders>
          </w:tcPr>
          <w:p w14:paraId="121D30D5">
            <w:pPr>
              <w:keepNext w:val="0"/>
              <w:keepLines w:val="0"/>
              <w:widowControl/>
              <w:suppressLineNumbers w:val="0"/>
              <w:jc w:val="center"/>
              <w:rPr>
                <w:rFonts w:hint="default" w:ascii="Times New Roman" w:hAnsi="Times New Roman" w:cs="Times New Roman"/>
                <w:b w:val="0"/>
                <w:bCs w:val="0"/>
                <w:color w:val="auto"/>
                <w:sz w:val="24"/>
                <w:szCs w:val="24"/>
                <w:vertAlign w:val="baseline"/>
                <w:lang w:val="en-US" w:eastAsia="zh-CN"/>
              </w:rPr>
            </w:pPr>
            <w:r>
              <w:rPr>
                <w:rFonts w:hint="default" w:ascii="Times New Roman" w:hAnsi="Times New Roman" w:cs="Times New Roman"/>
                <w:b w:val="0"/>
                <w:bCs w:val="0"/>
                <w:color w:val="auto"/>
                <w:sz w:val="24"/>
                <w:szCs w:val="24"/>
                <w:vertAlign w:val="baseline"/>
                <w:lang w:val="en-US" w:eastAsia="zh-CN"/>
              </w:rPr>
              <w:t>R2</w:t>
            </w:r>
          </w:p>
        </w:tc>
        <w:tc>
          <w:tcPr>
            <w:tcW w:w="2381" w:type="dxa"/>
            <w:tcBorders>
              <w:bottom w:val="single" w:color="auto" w:sz="6" w:space="0"/>
              <w:tl2br w:val="nil"/>
              <w:tr2bl w:val="nil"/>
            </w:tcBorders>
          </w:tcPr>
          <w:p w14:paraId="31BD3FEC">
            <w:pPr>
              <w:keepNext w:val="0"/>
              <w:keepLines w:val="0"/>
              <w:widowControl/>
              <w:suppressLineNumbers w:val="0"/>
              <w:jc w:val="center"/>
              <w:rPr>
                <w:rFonts w:hint="default" w:ascii="Times New Roman" w:hAnsi="Times New Roman" w:cs="Times New Roman"/>
                <w:b w:val="0"/>
                <w:bCs w:val="0"/>
                <w:color w:val="auto"/>
                <w:sz w:val="24"/>
                <w:szCs w:val="24"/>
                <w:vertAlign w:val="baseline"/>
                <w:lang w:val="en-US" w:eastAsia="zh-CN"/>
              </w:rPr>
            </w:pPr>
            <w:r>
              <w:rPr>
                <w:rFonts w:hint="default" w:ascii="Times New Roman" w:hAnsi="Times New Roman" w:cs="Times New Roman"/>
                <w:b w:val="0"/>
                <w:bCs w:val="0"/>
                <w:color w:val="auto"/>
                <w:sz w:val="24"/>
                <w:szCs w:val="24"/>
                <w:vertAlign w:val="baseline"/>
                <w:lang w:val="en-US" w:eastAsia="zh-CN"/>
              </w:rPr>
              <w:t>Standardized parameter estimates</w:t>
            </w:r>
          </w:p>
        </w:tc>
      </w:tr>
      <w:tr w14:paraId="2F345CA2">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308" w:type="dxa"/>
            <w:tcBorders>
              <w:top w:val="single" w:color="auto" w:sz="6" w:space="0"/>
            </w:tcBorders>
          </w:tcPr>
          <w:p w14:paraId="06FBA9E1">
            <w:pPr>
              <w:keepNext w:val="0"/>
              <w:keepLines w:val="0"/>
              <w:widowControl/>
              <w:suppressLineNumbers w:val="0"/>
              <w:jc w:val="center"/>
              <w:rPr>
                <w:rFonts w:hint="default" w:ascii="Times New Roman" w:hAnsi="Times New Roman" w:cs="Times New Roman"/>
                <w:b w:val="0"/>
                <w:bCs w:val="0"/>
                <w:color w:val="auto"/>
                <w:sz w:val="24"/>
                <w:szCs w:val="24"/>
                <w:vertAlign w:val="baseline"/>
                <w:lang w:val="en-US" w:eastAsia="zh-CN"/>
              </w:rPr>
            </w:pPr>
            <w:r>
              <w:rPr>
                <w:rFonts w:hint="default" w:ascii="Times New Roman" w:hAnsi="Times New Roman" w:cs="Times New Roman"/>
                <w:b w:val="0"/>
                <w:bCs w:val="0"/>
                <w:color w:val="auto"/>
                <w:sz w:val="24"/>
                <w:szCs w:val="24"/>
                <w:vertAlign w:val="baseline"/>
                <w:lang w:val="en-US" w:eastAsia="zh-CN"/>
              </w:rPr>
              <w:t>λ</w:t>
            </w:r>
            <w:r>
              <w:rPr>
                <w:rFonts w:hint="default" w:ascii="Times New Roman" w:hAnsi="Times New Roman" w:cs="Times New Roman"/>
                <w:b w:val="0"/>
                <w:bCs w:val="0"/>
                <w:color w:val="auto"/>
                <w:sz w:val="24"/>
                <w:szCs w:val="24"/>
                <w:vertAlign w:val="subscript"/>
                <w:lang w:val="en-US" w:eastAsia="zh-CN"/>
              </w:rPr>
              <w:t>2</w:t>
            </w:r>
          </w:p>
        </w:tc>
        <w:tc>
          <w:tcPr>
            <w:tcW w:w="2484" w:type="dxa"/>
            <w:tcBorders>
              <w:top w:val="single" w:color="auto" w:sz="6" w:space="0"/>
            </w:tcBorders>
            <w:vAlign w:val="top"/>
          </w:tcPr>
          <w:p w14:paraId="79661A61">
            <w:pPr>
              <w:keepNext w:val="0"/>
              <w:keepLines w:val="0"/>
              <w:widowControl/>
              <w:suppressLineNumbers w:val="0"/>
              <w:jc w:val="center"/>
              <w:rPr>
                <w:rFonts w:hint="default" w:ascii="Times New Roman" w:hAnsi="Times New Roman" w:cs="Times New Roman"/>
                <w:b w:val="0"/>
                <w:bCs w:val="0"/>
                <w:color w:val="auto"/>
                <w:sz w:val="24"/>
                <w:szCs w:val="24"/>
                <w:vertAlign w:val="baseline"/>
                <w:lang w:val="en-US" w:eastAsia="zh-CN"/>
              </w:rPr>
            </w:pPr>
            <w:r>
              <w:rPr>
                <w:rFonts w:hint="default" w:ascii="Times New Roman" w:hAnsi="Times New Roman" w:cs="Times New Roman"/>
                <w:b w:val="0"/>
                <w:bCs w:val="0"/>
                <w:color w:val="auto"/>
                <w:sz w:val="24"/>
                <w:szCs w:val="24"/>
                <w:vertAlign w:val="baseline"/>
                <w:lang w:val="en-US" w:eastAsia="zh-CN"/>
              </w:rPr>
              <w:t>-4.755</w:t>
            </w:r>
          </w:p>
        </w:tc>
        <w:tc>
          <w:tcPr>
            <w:tcW w:w="1139" w:type="dxa"/>
            <w:tcBorders>
              <w:top w:val="single" w:color="auto" w:sz="6" w:space="0"/>
            </w:tcBorders>
            <w:vAlign w:val="top"/>
          </w:tcPr>
          <w:p w14:paraId="65BFFD07">
            <w:pPr>
              <w:keepNext w:val="0"/>
              <w:keepLines w:val="0"/>
              <w:widowControl/>
              <w:suppressLineNumbers w:val="0"/>
              <w:jc w:val="center"/>
              <w:rPr>
                <w:rFonts w:hint="default" w:ascii="Times New Roman" w:hAnsi="Times New Roman" w:cs="Times New Roman"/>
                <w:b w:val="0"/>
                <w:bCs w:val="0"/>
                <w:color w:val="auto"/>
                <w:sz w:val="24"/>
                <w:szCs w:val="24"/>
                <w:vertAlign w:val="baseline"/>
                <w:lang w:val="en-US" w:eastAsia="zh-CN"/>
              </w:rPr>
            </w:pPr>
            <w:r>
              <w:rPr>
                <w:rFonts w:hint="default" w:ascii="Times New Roman" w:hAnsi="Times New Roman" w:cs="Times New Roman"/>
                <w:b w:val="0"/>
                <w:bCs w:val="0"/>
                <w:color w:val="auto"/>
                <w:sz w:val="24"/>
                <w:szCs w:val="24"/>
                <w:vertAlign w:val="baseline"/>
                <w:lang w:val="en-US" w:eastAsia="zh-CN"/>
              </w:rPr>
              <w:t>0.088</w:t>
            </w:r>
          </w:p>
        </w:tc>
        <w:tc>
          <w:tcPr>
            <w:tcW w:w="1369" w:type="dxa"/>
            <w:tcBorders>
              <w:top w:val="single" w:color="auto" w:sz="6" w:space="0"/>
            </w:tcBorders>
            <w:vAlign w:val="top"/>
          </w:tcPr>
          <w:p w14:paraId="1C35F750">
            <w:pPr>
              <w:keepNext w:val="0"/>
              <w:keepLines w:val="0"/>
              <w:widowControl/>
              <w:suppressLineNumbers w:val="0"/>
              <w:jc w:val="center"/>
              <w:rPr>
                <w:rFonts w:hint="default" w:ascii="Times New Roman" w:hAnsi="Times New Roman" w:cs="Times New Roman"/>
                <w:b w:val="0"/>
                <w:bCs w:val="0"/>
                <w:color w:val="auto"/>
                <w:sz w:val="24"/>
                <w:szCs w:val="24"/>
                <w:vertAlign w:val="baseline"/>
                <w:lang w:val="en-US" w:eastAsia="zh-CN"/>
              </w:rPr>
            </w:pPr>
            <w:r>
              <w:rPr>
                <w:rFonts w:hint="default" w:ascii="Times New Roman" w:hAnsi="Times New Roman" w:cs="Times New Roman"/>
                <w:b w:val="0"/>
                <w:bCs w:val="0"/>
                <w:color w:val="auto"/>
                <w:sz w:val="24"/>
                <w:szCs w:val="24"/>
                <w:vertAlign w:val="baseline"/>
                <w:lang w:val="en-US" w:eastAsia="zh-CN"/>
              </w:rPr>
              <w:t>-53.926*</w:t>
            </w:r>
          </w:p>
        </w:tc>
        <w:tc>
          <w:tcPr>
            <w:tcW w:w="919" w:type="dxa"/>
            <w:tcBorders>
              <w:top w:val="single" w:color="auto" w:sz="6" w:space="0"/>
            </w:tcBorders>
          </w:tcPr>
          <w:p w14:paraId="0F164DAD">
            <w:pPr>
              <w:keepNext w:val="0"/>
              <w:keepLines w:val="0"/>
              <w:widowControl/>
              <w:suppressLineNumbers w:val="0"/>
              <w:jc w:val="center"/>
              <w:rPr>
                <w:rFonts w:hint="default" w:ascii="Times New Roman" w:hAnsi="Times New Roman" w:cs="Times New Roman"/>
                <w:b w:val="0"/>
                <w:bCs w:val="0"/>
                <w:color w:val="auto"/>
                <w:sz w:val="24"/>
                <w:szCs w:val="24"/>
                <w:vertAlign w:val="baseline"/>
                <w:lang w:val="en-US" w:eastAsia="zh-CN"/>
              </w:rPr>
            </w:pPr>
            <w:r>
              <w:rPr>
                <w:rFonts w:hint="default" w:ascii="Times New Roman" w:hAnsi="Times New Roman" w:cs="Times New Roman"/>
                <w:b w:val="0"/>
                <w:bCs w:val="0"/>
                <w:color w:val="auto"/>
                <w:sz w:val="24"/>
                <w:szCs w:val="24"/>
                <w:vertAlign w:val="baseline"/>
                <w:lang w:val="en-US" w:eastAsia="zh-CN"/>
              </w:rPr>
              <w:t>0.939</w:t>
            </w:r>
          </w:p>
        </w:tc>
        <w:tc>
          <w:tcPr>
            <w:tcW w:w="2381" w:type="dxa"/>
            <w:tcBorders>
              <w:top w:val="single" w:color="auto" w:sz="6" w:space="0"/>
            </w:tcBorders>
          </w:tcPr>
          <w:p w14:paraId="23556C05">
            <w:pPr>
              <w:keepNext w:val="0"/>
              <w:keepLines w:val="0"/>
              <w:widowControl/>
              <w:suppressLineNumbers w:val="0"/>
              <w:jc w:val="center"/>
              <w:rPr>
                <w:rFonts w:hint="default" w:ascii="Times New Roman" w:hAnsi="Times New Roman" w:cs="Times New Roman"/>
                <w:b w:val="0"/>
                <w:bCs w:val="0"/>
                <w:color w:val="auto"/>
                <w:sz w:val="24"/>
                <w:szCs w:val="24"/>
                <w:vertAlign w:val="baseline"/>
                <w:lang w:val="en-US" w:eastAsia="zh-CN"/>
              </w:rPr>
            </w:pPr>
            <w:r>
              <w:rPr>
                <w:rFonts w:hint="default" w:ascii="Times New Roman" w:hAnsi="Times New Roman" w:cs="Times New Roman"/>
                <w:b w:val="0"/>
                <w:bCs w:val="0"/>
                <w:color w:val="auto"/>
                <w:sz w:val="24"/>
                <w:szCs w:val="24"/>
                <w:vertAlign w:val="baseline"/>
                <w:lang w:val="en-US" w:eastAsia="zh-CN"/>
              </w:rPr>
              <w:t>-0.969</w:t>
            </w:r>
          </w:p>
        </w:tc>
      </w:tr>
      <w:tr w14:paraId="76B04BAB">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308" w:type="dxa"/>
            <w:tcBorders>
              <w:tl2br w:val="nil"/>
              <w:tr2bl w:val="nil"/>
            </w:tcBorders>
          </w:tcPr>
          <w:p w14:paraId="0AA34503">
            <w:pPr>
              <w:keepNext w:val="0"/>
              <w:keepLines w:val="0"/>
              <w:widowControl/>
              <w:suppressLineNumbers w:val="0"/>
              <w:jc w:val="center"/>
              <w:rPr>
                <w:rFonts w:hint="default" w:ascii="Times New Roman" w:hAnsi="Times New Roman" w:cs="Times New Roman"/>
                <w:b w:val="0"/>
                <w:bCs w:val="0"/>
                <w:color w:val="auto"/>
                <w:sz w:val="24"/>
                <w:szCs w:val="24"/>
                <w:vertAlign w:val="baseline"/>
                <w:lang w:val="en-US" w:eastAsia="zh-CN"/>
              </w:rPr>
            </w:pPr>
            <w:r>
              <w:rPr>
                <w:rFonts w:hint="default" w:ascii="Times New Roman" w:hAnsi="Times New Roman" w:cs="Times New Roman"/>
                <w:b w:val="0"/>
                <w:bCs w:val="0"/>
                <w:color w:val="auto"/>
                <w:sz w:val="24"/>
                <w:szCs w:val="24"/>
                <w:vertAlign w:val="baseline"/>
                <w:lang w:val="en-US" w:eastAsia="zh-CN"/>
              </w:rPr>
              <w:t>λ</w:t>
            </w:r>
            <w:r>
              <w:rPr>
                <w:rFonts w:hint="default" w:ascii="Times New Roman" w:hAnsi="Times New Roman" w:cs="Times New Roman"/>
                <w:b w:val="0"/>
                <w:bCs w:val="0"/>
                <w:color w:val="auto"/>
                <w:sz w:val="24"/>
                <w:szCs w:val="24"/>
                <w:vertAlign w:val="subscript"/>
                <w:lang w:val="en-US" w:eastAsia="zh-CN"/>
              </w:rPr>
              <w:t>3</w:t>
            </w:r>
          </w:p>
        </w:tc>
        <w:tc>
          <w:tcPr>
            <w:tcW w:w="2484" w:type="dxa"/>
            <w:tcBorders>
              <w:tl2br w:val="nil"/>
              <w:tr2bl w:val="nil"/>
            </w:tcBorders>
            <w:vAlign w:val="top"/>
          </w:tcPr>
          <w:p w14:paraId="7ED0D8E8">
            <w:pPr>
              <w:keepNext w:val="0"/>
              <w:keepLines w:val="0"/>
              <w:widowControl/>
              <w:suppressLineNumbers w:val="0"/>
              <w:jc w:val="center"/>
              <w:rPr>
                <w:rFonts w:hint="default" w:ascii="Times New Roman" w:hAnsi="Times New Roman" w:cs="Times New Roman"/>
                <w:b w:val="0"/>
                <w:bCs w:val="0"/>
                <w:color w:val="auto"/>
                <w:sz w:val="24"/>
                <w:szCs w:val="24"/>
                <w:vertAlign w:val="baseline"/>
                <w:lang w:val="en-US" w:eastAsia="zh-CN"/>
              </w:rPr>
            </w:pPr>
            <w:r>
              <w:rPr>
                <w:rFonts w:hint="default" w:ascii="Times New Roman" w:hAnsi="Times New Roman" w:cs="Times New Roman"/>
                <w:b w:val="0"/>
                <w:bCs w:val="0"/>
                <w:color w:val="auto"/>
                <w:sz w:val="24"/>
                <w:szCs w:val="24"/>
                <w:vertAlign w:val="baseline"/>
                <w:lang w:val="en-US" w:eastAsia="zh-CN"/>
              </w:rPr>
              <w:t>-4.971</w:t>
            </w:r>
          </w:p>
        </w:tc>
        <w:tc>
          <w:tcPr>
            <w:tcW w:w="1139" w:type="dxa"/>
            <w:tcBorders>
              <w:tl2br w:val="nil"/>
              <w:tr2bl w:val="nil"/>
            </w:tcBorders>
            <w:vAlign w:val="top"/>
          </w:tcPr>
          <w:p w14:paraId="7C9B39B7">
            <w:pPr>
              <w:keepNext w:val="0"/>
              <w:keepLines w:val="0"/>
              <w:widowControl/>
              <w:suppressLineNumbers w:val="0"/>
              <w:jc w:val="center"/>
              <w:rPr>
                <w:rFonts w:hint="default" w:ascii="Times New Roman" w:hAnsi="Times New Roman" w:cs="Times New Roman"/>
                <w:b w:val="0"/>
                <w:bCs w:val="0"/>
                <w:color w:val="auto"/>
                <w:sz w:val="24"/>
                <w:szCs w:val="24"/>
                <w:vertAlign w:val="baseline"/>
                <w:lang w:val="en-US" w:eastAsia="zh-CN"/>
              </w:rPr>
            </w:pPr>
            <w:r>
              <w:rPr>
                <w:rFonts w:hint="default" w:ascii="Times New Roman" w:hAnsi="Times New Roman" w:cs="Times New Roman"/>
                <w:b w:val="0"/>
                <w:bCs w:val="0"/>
                <w:color w:val="auto"/>
                <w:sz w:val="24"/>
                <w:szCs w:val="24"/>
                <w:vertAlign w:val="baseline"/>
                <w:lang w:val="en-US" w:eastAsia="zh-CN"/>
              </w:rPr>
              <w:t>0.084</w:t>
            </w:r>
          </w:p>
        </w:tc>
        <w:tc>
          <w:tcPr>
            <w:tcW w:w="1369" w:type="dxa"/>
            <w:tcBorders>
              <w:tl2br w:val="nil"/>
              <w:tr2bl w:val="nil"/>
            </w:tcBorders>
            <w:vAlign w:val="top"/>
          </w:tcPr>
          <w:p w14:paraId="5EB42B32">
            <w:pPr>
              <w:keepNext w:val="0"/>
              <w:keepLines w:val="0"/>
              <w:widowControl/>
              <w:suppressLineNumbers w:val="0"/>
              <w:jc w:val="center"/>
              <w:rPr>
                <w:rFonts w:hint="default" w:ascii="Times New Roman" w:hAnsi="Times New Roman" w:cs="Times New Roman"/>
                <w:b w:val="0"/>
                <w:bCs w:val="0"/>
                <w:color w:val="auto"/>
                <w:sz w:val="24"/>
                <w:szCs w:val="24"/>
                <w:vertAlign w:val="baseline"/>
                <w:lang w:val="en-US" w:eastAsia="zh-CN"/>
              </w:rPr>
            </w:pPr>
            <w:r>
              <w:rPr>
                <w:rFonts w:hint="default" w:ascii="Times New Roman" w:hAnsi="Times New Roman" w:cs="Times New Roman"/>
                <w:b w:val="0"/>
                <w:bCs w:val="0"/>
                <w:color w:val="auto"/>
                <w:sz w:val="24"/>
                <w:szCs w:val="24"/>
                <w:vertAlign w:val="baseline"/>
                <w:lang w:val="en-US" w:eastAsia="zh-CN"/>
              </w:rPr>
              <w:t>-59.075*</w:t>
            </w:r>
          </w:p>
        </w:tc>
        <w:tc>
          <w:tcPr>
            <w:tcW w:w="919" w:type="dxa"/>
            <w:tcBorders>
              <w:tl2br w:val="nil"/>
              <w:tr2bl w:val="nil"/>
            </w:tcBorders>
          </w:tcPr>
          <w:p w14:paraId="4539CAF4">
            <w:pPr>
              <w:keepNext w:val="0"/>
              <w:keepLines w:val="0"/>
              <w:widowControl/>
              <w:suppressLineNumbers w:val="0"/>
              <w:jc w:val="center"/>
              <w:rPr>
                <w:rFonts w:hint="default" w:ascii="Times New Roman" w:hAnsi="Times New Roman" w:cs="Times New Roman"/>
                <w:b w:val="0"/>
                <w:bCs w:val="0"/>
                <w:color w:val="auto"/>
                <w:sz w:val="24"/>
                <w:szCs w:val="24"/>
                <w:vertAlign w:val="baseline"/>
                <w:lang w:val="en-US" w:eastAsia="zh-CN"/>
              </w:rPr>
            </w:pPr>
            <w:r>
              <w:rPr>
                <w:rFonts w:hint="default" w:ascii="Times New Roman" w:hAnsi="Times New Roman" w:cs="Times New Roman"/>
                <w:b w:val="0"/>
                <w:bCs w:val="0"/>
                <w:color w:val="auto"/>
                <w:sz w:val="24"/>
                <w:szCs w:val="24"/>
                <w:vertAlign w:val="baseline"/>
                <w:lang w:val="en-US" w:eastAsia="zh-CN"/>
              </w:rPr>
              <w:t>0.956</w:t>
            </w:r>
          </w:p>
        </w:tc>
        <w:tc>
          <w:tcPr>
            <w:tcW w:w="2381" w:type="dxa"/>
            <w:tcBorders>
              <w:tl2br w:val="nil"/>
              <w:tr2bl w:val="nil"/>
            </w:tcBorders>
          </w:tcPr>
          <w:p w14:paraId="11288FE1">
            <w:pPr>
              <w:keepNext w:val="0"/>
              <w:keepLines w:val="0"/>
              <w:widowControl/>
              <w:suppressLineNumbers w:val="0"/>
              <w:jc w:val="center"/>
              <w:rPr>
                <w:rFonts w:hint="default" w:ascii="Times New Roman" w:hAnsi="Times New Roman" w:cs="Times New Roman"/>
                <w:b w:val="0"/>
                <w:bCs w:val="0"/>
                <w:color w:val="auto"/>
                <w:sz w:val="24"/>
                <w:szCs w:val="24"/>
                <w:vertAlign w:val="baseline"/>
                <w:lang w:val="en-US" w:eastAsia="zh-CN"/>
              </w:rPr>
            </w:pPr>
            <w:r>
              <w:rPr>
                <w:rFonts w:hint="default" w:ascii="Times New Roman" w:hAnsi="Times New Roman" w:cs="Times New Roman"/>
                <w:b w:val="0"/>
                <w:bCs w:val="0"/>
                <w:color w:val="auto"/>
                <w:sz w:val="24"/>
                <w:szCs w:val="24"/>
                <w:vertAlign w:val="baseline"/>
                <w:lang w:val="en-US" w:eastAsia="zh-CN"/>
              </w:rPr>
              <w:t>-0.978</w:t>
            </w:r>
          </w:p>
        </w:tc>
      </w:tr>
      <w:tr w14:paraId="74EC8781">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308" w:type="dxa"/>
            <w:tcBorders>
              <w:tl2br w:val="nil"/>
              <w:tr2bl w:val="nil"/>
            </w:tcBorders>
            <w:vAlign w:val="top"/>
          </w:tcPr>
          <w:p w14:paraId="741E2C3A">
            <w:pPr>
              <w:keepNext w:val="0"/>
              <w:keepLines w:val="0"/>
              <w:widowControl/>
              <w:suppressLineNumbers w:val="0"/>
              <w:jc w:val="center"/>
              <w:rPr>
                <w:rFonts w:hint="default" w:ascii="Times New Roman" w:hAnsi="Times New Roman" w:cs="Times New Roman"/>
                <w:b w:val="0"/>
                <w:bCs w:val="0"/>
                <w:color w:val="auto"/>
                <w:sz w:val="24"/>
                <w:szCs w:val="24"/>
                <w:vertAlign w:val="baseline"/>
                <w:lang w:val="en-US" w:eastAsia="zh-CN"/>
              </w:rPr>
            </w:pPr>
            <w:r>
              <w:rPr>
                <w:rFonts w:hint="default" w:ascii="Times New Roman" w:hAnsi="Times New Roman" w:cs="Times New Roman"/>
                <w:b w:val="0"/>
                <w:bCs w:val="0"/>
                <w:color w:val="auto"/>
                <w:sz w:val="24"/>
                <w:szCs w:val="24"/>
                <w:vertAlign w:val="baseline"/>
                <w:lang w:val="en-US" w:eastAsia="zh-CN"/>
              </w:rPr>
              <w:t>δ</w:t>
            </w:r>
            <w:r>
              <w:rPr>
                <w:rFonts w:hint="default" w:ascii="Times New Roman" w:hAnsi="Times New Roman" w:cs="Times New Roman"/>
                <w:b w:val="0"/>
                <w:bCs w:val="0"/>
                <w:color w:val="auto"/>
                <w:sz w:val="24"/>
                <w:szCs w:val="24"/>
                <w:vertAlign w:val="subscript"/>
                <w:lang w:val="en-US" w:eastAsia="zh-CN"/>
              </w:rPr>
              <w:t>1</w:t>
            </w:r>
          </w:p>
        </w:tc>
        <w:tc>
          <w:tcPr>
            <w:tcW w:w="2484" w:type="dxa"/>
            <w:tcBorders>
              <w:tl2br w:val="nil"/>
              <w:tr2bl w:val="nil"/>
            </w:tcBorders>
            <w:vAlign w:val="top"/>
          </w:tcPr>
          <w:p w14:paraId="5EB914B9">
            <w:pPr>
              <w:keepNext w:val="0"/>
              <w:keepLines w:val="0"/>
              <w:widowControl/>
              <w:suppressLineNumbers w:val="0"/>
              <w:jc w:val="center"/>
              <w:rPr>
                <w:rFonts w:hint="default" w:ascii="Times New Roman" w:hAnsi="Times New Roman" w:cs="Times New Roman"/>
                <w:b w:val="0"/>
                <w:bCs w:val="0"/>
                <w:color w:val="auto"/>
                <w:sz w:val="24"/>
                <w:szCs w:val="24"/>
                <w:vertAlign w:val="baseline"/>
                <w:lang w:val="en-US" w:eastAsia="zh-CN"/>
              </w:rPr>
            </w:pPr>
            <w:r>
              <w:rPr>
                <w:rFonts w:hint="default" w:ascii="Times New Roman" w:hAnsi="Times New Roman" w:cs="Times New Roman"/>
                <w:b w:val="0"/>
                <w:bCs w:val="0"/>
                <w:color w:val="auto"/>
                <w:sz w:val="24"/>
                <w:szCs w:val="24"/>
                <w:vertAlign w:val="baseline"/>
                <w:lang w:val="en-US" w:eastAsia="zh-CN"/>
              </w:rPr>
              <w:t>0.007</w:t>
            </w:r>
          </w:p>
        </w:tc>
        <w:tc>
          <w:tcPr>
            <w:tcW w:w="1139" w:type="dxa"/>
            <w:tcBorders>
              <w:tl2br w:val="nil"/>
              <w:tr2bl w:val="nil"/>
            </w:tcBorders>
            <w:vAlign w:val="top"/>
          </w:tcPr>
          <w:p w14:paraId="6B8A4C21">
            <w:pPr>
              <w:keepNext w:val="0"/>
              <w:keepLines w:val="0"/>
              <w:widowControl/>
              <w:suppressLineNumbers w:val="0"/>
              <w:jc w:val="center"/>
              <w:rPr>
                <w:rFonts w:hint="default" w:ascii="Times New Roman" w:hAnsi="Times New Roman" w:cs="Times New Roman"/>
                <w:b w:val="0"/>
                <w:bCs w:val="0"/>
                <w:color w:val="auto"/>
                <w:sz w:val="24"/>
                <w:szCs w:val="24"/>
                <w:vertAlign w:val="baseline"/>
                <w:lang w:val="en-US" w:eastAsia="zh-CN"/>
              </w:rPr>
            </w:pPr>
            <w:r>
              <w:rPr>
                <w:rFonts w:hint="default" w:ascii="Times New Roman" w:hAnsi="Times New Roman" w:cs="Times New Roman"/>
                <w:b w:val="0"/>
                <w:bCs w:val="0"/>
                <w:color w:val="auto"/>
                <w:sz w:val="24"/>
                <w:szCs w:val="24"/>
                <w:vertAlign w:val="baseline"/>
                <w:lang w:val="en-US" w:eastAsia="zh-CN"/>
              </w:rPr>
              <w:t>0.001</w:t>
            </w:r>
          </w:p>
        </w:tc>
        <w:tc>
          <w:tcPr>
            <w:tcW w:w="1369" w:type="dxa"/>
            <w:tcBorders>
              <w:tl2br w:val="nil"/>
              <w:tr2bl w:val="nil"/>
            </w:tcBorders>
            <w:vAlign w:val="top"/>
          </w:tcPr>
          <w:p w14:paraId="060BD790">
            <w:pPr>
              <w:keepNext w:val="0"/>
              <w:keepLines w:val="0"/>
              <w:widowControl/>
              <w:suppressLineNumbers w:val="0"/>
              <w:jc w:val="center"/>
              <w:rPr>
                <w:rFonts w:hint="default" w:ascii="Times New Roman" w:hAnsi="Times New Roman" w:cs="Times New Roman"/>
                <w:b w:val="0"/>
                <w:bCs w:val="0"/>
                <w:color w:val="auto"/>
                <w:sz w:val="24"/>
                <w:szCs w:val="24"/>
                <w:vertAlign w:val="baseline"/>
                <w:lang w:val="en-US" w:eastAsia="zh-CN"/>
              </w:rPr>
            </w:pPr>
            <w:r>
              <w:rPr>
                <w:rFonts w:hint="default" w:ascii="Times New Roman" w:hAnsi="Times New Roman" w:cs="Times New Roman"/>
                <w:b w:val="0"/>
                <w:bCs w:val="0"/>
                <w:color w:val="auto"/>
                <w:sz w:val="24"/>
                <w:szCs w:val="24"/>
                <w:vertAlign w:val="baseline"/>
                <w:lang w:val="en-US" w:eastAsia="zh-CN"/>
              </w:rPr>
              <w:t>6.601*</w:t>
            </w:r>
          </w:p>
        </w:tc>
        <w:tc>
          <w:tcPr>
            <w:tcW w:w="919" w:type="dxa"/>
            <w:tcBorders>
              <w:tl2br w:val="nil"/>
              <w:tr2bl w:val="nil"/>
            </w:tcBorders>
          </w:tcPr>
          <w:p w14:paraId="77BDB3B4">
            <w:pPr>
              <w:keepNext w:val="0"/>
              <w:keepLines w:val="0"/>
              <w:widowControl/>
              <w:suppressLineNumbers w:val="0"/>
              <w:jc w:val="center"/>
              <w:rPr>
                <w:rFonts w:hint="default" w:ascii="Times New Roman" w:hAnsi="Times New Roman" w:cs="Times New Roman"/>
                <w:b w:val="0"/>
                <w:bCs w:val="0"/>
                <w:color w:val="auto"/>
                <w:sz w:val="24"/>
                <w:szCs w:val="24"/>
                <w:vertAlign w:val="baseline"/>
                <w:lang w:val="en-US" w:eastAsia="zh-CN"/>
              </w:rPr>
            </w:pPr>
          </w:p>
        </w:tc>
        <w:tc>
          <w:tcPr>
            <w:tcW w:w="2381" w:type="dxa"/>
            <w:tcBorders>
              <w:tl2br w:val="nil"/>
              <w:tr2bl w:val="nil"/>
            </w:tcBorders>
          </w:tcPr>
          <w:p w14:paraId="0AD33126">
            <w:pPr>
              <w:keepNext w:val="0"/>
              <w:keepLines w:val="0"/>
              <w:widowControl/>
              <w:suppressLineNumbers w:val="0"/>
              <w:jc w:val="center"/>
              <w:rPr>
                <w:rFonts w:hint="default" w:ascii="Times New Roman" w:hAnsi="Times New Roman" w:cs="Times New Roman"/>
                <w:b w:val="0"/>
                <w:bCs w:val="0"/>
                <w:color w:val="auto"/>
                <w:sz w:val="24"/>
                <w:szCs w:val="24"/>
                <w:vertAlign w:val="baseline"/>
                <w:lang w:val="en-US" w:eastAsia="zh-CN"/>
              </w:rPr>
            </w:pPr>
            <w:r>
              <w:rPr>
                <w:rFonts w:hint="default" w:ascii="Times New Roman" w:hAnsi="Times New Roman" w:cs="Times New Roman"/>
                <w:b w:val="0"/>
                <w:bCs w:val="0"/>
                <w:color w:val="auto"/>
                <w:sz w:val="24"/>
                <w:szCs w:val="24"/>
                <w:vertAlign w:val="baseline"/>
                <w:lang w:val="en-US" w:eastAsia="zh-CN"/>
              </w:rPr>
              <w:t>0.956</w:t>
            </w:r>
          </w:p>
        </w:tc>
      </w:tr>
      <w:tr w14:paraId="1427F8A8">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308" w:type="dxa"/>
            <w:tcBorders>
              <w:tl2br w:val="nil"/>
              <w:tr2bl w:val="nil"/>
            </w:tcBorders>
            <w:vAlign w:val="top"/>
          </w:tcPr>
          <w:p w14:paraId="493492D0">
            <w:pPr>
              <w:keepNext w:val="0"/>
              <w:keepLines w:val="0"/>
              <w:widowControl/>
              <w:suppressLineNumbers w:val="0"/>
              <w:jc w:val="center"/>
              <w:rPr>
                <w:rFonts w:hint="default" w:ascii="Times New Roman" w:hAnsi="Times New Roman" w:cs="Times New Roman"/>
                <w:b w:val="0"/>
                <w:bCs w:val="0"/>
                <w:color w:val="auto"/>
                <w:sz w:val="24"/>
                <w:szCs w:val="24"/>
                <w:vertAlign w:val="baseline"/>
                <w:lang w:val="en-US" w:eastAsia="zh-CN"/>
              </w:rPr>
            </w:pPr>
            <w:r>
              <w:rPr>
                <w:rFonts w:hint="default" w:ascii="Times New Roman" w:hAnsi="Times New Roman" w:cs="Times New Roman"/>
                <w:b w:val="0"/>
                <w:bCs w:val="0"/>
                <w:color w:val="auto"/>
                <w:sz w:val="24"/>
                <w:szCs w:val="24"/>
                <w:vertAlign w:val="baseline"/>
                <w:lang w:val="en-US" w:eastAsia="zh-CN"/>
              </w:rPr>
              <w:t>δ</w:t>
            </w:r>
            <w:r>
              <w:rPr>
                <w:rFonts w:hint="default" w:ascii="Times New Roman" w:hAnsi="Times New Roman" w:cs="Times New Roman"/>
                <w:b w:val="0"/>
                <w:bCs w:val="0"/>
                <w:color w:val="auto"/>
                <w:sz w:val="24"/>
                <w:szCs w:val="24"/>
                <w:vertAlign w:val="subscript"/>
                <w:lang w:val="en-US" w:eastAsia="zh-CN"/>
              </w:rPr>
              <w:t>2</w:t>
            </w:r>
          </w:p>
        </w:tc>
        <w:tc>
          <w:tcPr>
            <w:tcW w:w="2484" w:type="dxa"/>
            <w:tcBorders>
              <w:tl2br w:val="nil"/>
              <w:tr2bl w:val="nil"/>
            </w:tcBorders>
            <w:vAlign w:val="top"/>
          </w:tcPr>
          <w:p w14:paraId="460625E2">
            <w:pPr>
              <w:keepNext w:val="0"/>
              <w:keepLines w:val="0"/>
              <w:widowControl/>
              <w:suppressLineNumbers w:val="0"/>
              <w:jc w:val="center"/>
              <w:rPr>
                <w:rFonts w:hint="default" w:ascii="Times New Roman" w:hAnsi="Times New Roman" w:cs="Times New Roman"/>
                <w:b w:val="0"/>
                <w:bCs w:val="0"/>
                <w:color w:val="auto"/>
                <w:sz w:val="24"/>
                <w:szCs w:val="24"/>
                <w:vertAlign w:val="baseline"/>
                <w:lang w:val="en-US" w:eastAsia="zh-CN"/>
              </w:rPr>
            </w:pPr>
            <w:r>
              <w:rPr>
                <w:rFonts w:hint="default" w:ascii="Times New Roman" w:hAnsi="Times New Roman" w:cs="Times New Roman"/>
                <w:b w:val="0"/>
                <w:bCs w:val="0"/>
                <w:color w:val="auto"/>
                <w:sz w:val="24"/>
                <w:szCs w:val="24"/>
                <w:vertAlign w:val="baseline"/>
                <w:lang w:val="en-US" w:eastAsia="zh-CN"/>
              </w:rPr>
              <w:t>0.292</w:t>
            </w:r>
          </w:p>
        </w:tc>
        <w:tc>
          <w:tcPr>
            <w:tcW w:w="1139" w:type="dxa"/>
            <w:tcBorders>
              <w:tl2br w:val="nil"/>
              <w:tr2bl w:val="nil"/>
            </w:tcBorders>
            <w:vAlign w:val="top"/>
          </w:tcPr>
          <w:p w14:paraId="4FF1565D">
            <w:pPr>
              <w:keepNext w:val="0"/>
              <w:keepLines w:val="0"/>
              <w:widowControl/>
              <w:suppressLineNumbers w:val="0"/>
              <w:jc w:val="center"/>
              <w:rPr>
                <w:rFonts w:hint="default" w:ascii="Times New Roman" w:hAnsi="Times New Roman" w:cs="Times New Roman"/>
                <w:b w:val="0"/>
                <w:bCs w:val="0"/>
                <w:color w:val="auto"/>
                <w:sz w:val="24"/>
                <w:szCs w:val="24"/>
                <w:vertAlign w:val="baseline"/>
                <w:lang w:val="en-US" w:eastAsia="zh-CN"/>
              </w:rPr>
            </w:pPr>
            <w:r>
              <w:rPr>
                <w:rFonts w:hint="default" w:ascii="Times New Roman" w:hAnsi="Times New Roman" w:cs="Times New Roman"/>
                <w:b w:val="0"/>
                <w:bCs w:val="0"/>
                <w:color w:val="auto"/>
                <w:sz w:val="24"/>
                <w:szCs w:val="24"/>
                <w:vertAlign w:val="baseline"/>
                <w:lang w:val="en-US" w:eastAsia="zh-CN"/>
              </w:rPr>
              <w:t>0.032</w:t>
            </w:r>
          </w:p>
        </w:tc>
        <w:tc>
          <w:tcPr>
            <w:tcW w:w="1369" w:type="dxa"/>
            <w:tcBorders>
              <w:tl2br w:val="nil"/>
              <w:tr2bl w:val="nil"/>
            </w:tcBorders>
            <w:vAlign w:val="top"/>
          </w:tcPr>
          <w:p w14:paraId="4429D451">
            <w:pPr>
              <w:keepNext w:val="0"/>
              <w:keepLines w:val="0"/>
              <w:widowControl/>
              <w:suppressLineNumbers w:val="0"/>
              <w:jc w:val="center"/>
              <w:rPr>
                <w:rFonts w:hint="default" w:ascii="Times New Roman" w:hAnsi="Times New Roman" w:cs="Times New Roman"/>
                <w:b w:val="0"/>
                <w:bCs w:val="0"/>
                <w:color w:val="auto"/>
                <w:sz w:val="24"/>
                <w:szCs w:val="24"/>
                <w:vertAlign w:val="baseline"/>
                <w:lang w:val="en-US" w:eastAsia="zh-CN"/>
              </w:rPr>
            </w:pPr>
            <w:r>
              <w:rPr>
                <w:rFonts w:hint="default" w:ascii="Times New Roman" w:hAnsi="Times New Roman" w:cs="Times New Roman"/>
                <w:b w:val="0"/>
                <w:bCs w:val="0"/>
                <w:color w:val="auto"/>
                <w:sz w:val="24"/>
                <w:szCs w:val="24"/>
                <w:vertAlign w:val="baseline"/>
                <w:lang w:val="en-US" w:eastAsia="zh-CN"/>
              </w:rPr>
              <w:t>9.167*</w:t>
            </w:r>
          </w:p>
        </w:tc>
        <w:tc>
          <w:tcPr>
            <w:tcW w:w="919" w:type="dxa"/>
            <w:tcBorders>
              <w:tl2br w:val="nil"/>
              <w:tr2bl w:val="nil"/>
            </w:tcBorders>
          </w:tcPr>
          <w:p w14:paraId="1E5D5347">
            <w:pPr>
              <w:keepNext w:val="0"/>
              <w:keepLines w:val="0"/>
              <w:widowControl/>
              <w:suppressLineNumbers w:val="0"/>
              <w:jc w:val="center"/>
              <w:rPr>
                <w:rFonts w:hint="default" w:ascii="Times New Roman" w:hAnsi="Times New Roman" w:cs="Times New Roman"/>
                <w:b w:val="0"/>
                <w:bCs w:val="0"/>
                <w:color w:val="auto"/>
                <w:sz w:val="24"/>
                <w:szCs w:val="24"/>
                <w:vertAlign w:val="baseline"/>
                <w:lang w:val="en-US" w:eastAsia="zh-CN"/>
              </w:rPr>
            </w:pPr>
          </w:p>
        </w:tc>
        <w:tc>
          <w:tcPr>
            <w:tcW w:w="2381" w:type="dxa"/>
            <w:tcBorders>
              <w:tl2br w:val="nil"/>
              <w:tr2bl w:val="nil"/>
            </w:tcBorders>
          </w:tcPr>
          <w:p w14:paraId="2B40D332">
            <w:pPr>
              <w:keepNext w:val="0"/>
              <w:keepLines w:val="0"/>
              <w:widowControl/>
              <w:suppressLineNumbers w:val="0"/>
              <w:jc w:val="center"/>
              <w:rPr>
                <w:rFonts w:hint="default" w:ascii="Times New Roman" w:hAnsi="Times New Roman" w:cs="Times New Roman"/>
                <w:b w:val="0"/>
                <w:bCs w:val="0"/>
                <w:color w:val="auto"/>
                <w:sz w:val="24"/>
                <w:szCs w:val="24"/>
                <w:vertAlign w:val="baseline"/>
                <w:lang w:val="en-US" w:eastAsia="zh-CN"/>
              </w:rPr>
            </w:pPr>
            <w:r>
              <w:rPr>
                <w:rFonts w:hint="default" w:ascii="Times New Roman" w:hAnsi="Times New Roman" w:cs="Times New Roman"/>
                <w:b w:val="0"/>
                <w:bCs w:val="0"/>
                <w:color w:val="auto"/>
                <w:sz w:val="24"/>
                <w:szCs w:val="24"/>
                <w:vertAlign w:val="baseline"/>
                <w:lang w:val="en-US" w:eastAsia="zh-CN"/>
              </w:rPr>
              <w:t>0.939</w:t>
            </w:r>
          </w:p>
        </w:tc>
      </w:tr>
      <w:tr w14:paraId="75F05EBB">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308" w:type="dxa"/>
            <w:tcBorders>
              <w:tl2br w:val="nil"/>
              <w:tr2bl w:val="nil"/>
            </w:tcBorders>
            <w:vAlign w:val="top"/>
          </w:tcPr>
          <w:p w14:paraId="37FE6C17">
            <w:pPr>
              <w:keepNext w:val="0"/>
              <w:keepLines w:val="0"/>
              <w:widowControl/>
              <w:suppressLineNumbers w:val="0"/>
              <w:jc w:val="center"/>
              <w:rPr>
                <w:rFonts w:hint="default" w:ascii="Times New Roman" w:hAnsi="Times New Roman" w:cs="Times New Roman"/>
                <w:b w:val="0"/>
                <w:bCs w:val="0"/>
                <w:color w:val="auto"/>
                <w:sz w:val="24"/>
                <w:szCs w:val="24"/>
                <w:vertAlign w:val="baseline"/>
                <w:lang w:val="en-US" w:eastAsia="zh-CN"/>
              </w:rPr>
            </w:pPr>
            <w:r>
              <w:rPr>
                <w:rFonts w:hint="default" w:ascii="Times New Roman" w:hAnsi="Times New Roman" w:cs="Times New Roman"/>
                <w:b w:val="0"/>
                <w:bCs w:val="0"/>
                <w:color w:val="auto"/>
                <w:sz w:val="24"/>
                <w:szCs w:val="24"/>
                <w:vertAlign w:val="baseline"/>
                <w:lang w:val="en-US" w:eastAsia="zh-CN"/>
              </w:rPr>
              <w:t>δ</w:t>
            </w:r>
            <w:r>
              <w:rPr>
                <w:rFonts w:hint="default" w:ascii="Times New Roman" w:hAnsi="Times New Roman" w:cs="Times New Roman"/>
                <w:b w:val="0"/>
                <w:bCs w:val="0"/>
                <w:color w:val="auto"/>
                <w:sz w:val="24"/>
                <w:szCs w:val="24"/>
                <w:vertAlign w:val="subscript"/>
                <w:lang w:val="en-US" w:eastAsia="zh-CN"/>
              </w:rPr>
              <w:t>3</w:t>
            </w:r>
          </w:p>
        </w:tc>
        <w:tc>
          <w:tcPr>
            <w:tcW w:w="2484" w:type="dxa"/>
            <w:tcBorders>
              <w:tl2br w:val="nil"/>
              <w:tr2bl w:val="nil"/>
            </w:tcBorders>
            <w:vAlign w:val="top"/>
          </w:tcPr>
          <w:p w14:paraId="63001F9A">
            <w:pPr>
              <w:keepNext w:val="0"/>
              <w:keepLines w:val="0"/>
              <w:widowControl/>
              <w:suppressLineNumbers w:val="0"/>
              <w:jc w:val="center"/>
              <w:rPr>
                <w:rFonts w:hint="default" w:ascii="Times New Roman" w:hAnsi="Times New Roman" w:cs="Times New Roman"/>
                <w:b w:val="0"/>
                <w:bCs w:val="0"/>
                <w:color w:val="auto"/>
                <w:sz w:val="24"/>
                <w:szCs w:val="24"/>
                <w:vertAlign w:val="baseline"/>
                <w:lang w:val="en-US" w:eastAsia="zh-CN"/>
              </w:rPr>
            </w:pPr>
            <w:r>
              <w:rPr>
                <w:rFonts w:hint="default" w:ascii="Times New Roman" w:hAnsi="Times New Roman" w:cs="Times New Roman"/>
                <w:b w:val="0"/>
                <w:bCs w:val="0"/>
                <w:color w:val="auto"/>
                <w:sz w:val="24"/>
                <w:szCs w:val="24"/>
                <w:vertAlign w:val="baseline"/>
                <w:lang w:val="en-US" w:eastAsia="zh-CN"/>
              </w:rPr>
              <w:t>0.228</w:t>
            </w:r>
          </w:p>
        </w:tc>
        <w:tc>
          <w:tcPr>
            <w:tcW w:w="1139" w:type="dxa"/>
            <w:tcBorders>
              <w:tl2br w:val="nil"/>
              <w:tr2bl w:val="nil"/>
            </w:tcBorders>
            <w:vAlign w:val="top"/>
          </w:tcPr>
          <w:p w14:paraId="19DDFD85">
            <w:pPr>
              <w:keepNext w:val="0"/>
              <w:keepLines w:val="0"/>
              <w:widowControl/>
              <w:suppressLineNumbers w:val="0"/>
              <w:jc w:val="center"/>
              <w:rPr>
                <w:rFonts w:hint="default" w:ascii="Times New Roman" w:hAnsi="Times New Roman" w:cs="Times New Roman"/>
                <w:b w:val="0"/>
                <w:bCs w:val="0"/>
                <w:color w:val="auto"/>
                <w:sz w:val="24"/>
                <w:szCs w:val="24"/>
                <w:vertAlign w:val="baseline"/>
                <w:lang w:val="en-US" w:eastAsia="zh-CN"/>
              </w:rPr>
            </w:pPr>
            <w:r>
              <w:rPr>
                <w:rFonts w:hint="default" w:ascii="Times New Roman" w:hAnsi="Times New Roman" w:cs="Times New Roman"/>
                <w:b w:val="0"/>
                <w:bCs w:val="0"/>
                <w:color w:val="auto"/>
                <w:sz w:val="24"/>
                <w:szCs w:val="24"/>
                <w:vertAlign w:val="baseline"/>
                <w:lang w:val="en-US" w:eastAsia="zh-CN"/>
              </w:rPr>
              <w:t>0.030</w:t>
            </w:r>
          </w:p>
        </w:tc>
        <w:tc>
          <w:tcPr>
            <w:tcW w:w="1369" w:type="dxa"/>
            <w:tcBorders>
              <w:tl2br w:val="nil"/>
              <w:tr2bl w:val="nil"/>
            </w:tcBorders>
            <w:vAlign w:val="top"/>
          </w:tcPr>
          <w:p w14:paraId="17687E76">
            <w:pPr>
              <w:keepNext w:val="0"/>
              <w:keepLines w:val="0"/>
              <w:widowControl/>
              <w:suppressLineNumbers w:val="0"/>
              <w:jc w:val="center"/>
              <w:rPr>
                <w:rFonts w:hint="default" w:ascii="Times New Roman" w:hAnsi="Times New Roman" w:cs="Times New Roman"/>
                <w:b w:val="0"/>
                <w:bCs w:val="0"/>
                <w:color w:val="auto"/>
                <w:sz w:val="24"/>
                <w:szCs w:val="24"/>
                <w:vertAlign w:val="baseline"/>
                <w:lang w:val="en-US" w:eastAsia="zh-CN"/>
              </w:rPr>
            </w:pPr>
            <w:r>
              <w:rPr>
                <w:rFonts w:hint="default" w:ascii="Times New Roman" w:hAnsi="Times New Roman" w:cs="Times New Roman"/>
                <w:b w:val="0"/>
                <w:bCs w:val="0"/>
                <w:color w:val="auto"/>
                <w:sz w:val="24"/>
                <w:szCs w:val="24"/>
                <w:vertAlign w:val="baseline"/>
                <w:lang w:val="en-US" w:eastAsia="zh-CN"/>
              </w:rPr>
              <w:t>7.637*</w:t>
            </w:r>
          </w:p>
        </w:tc>
        <w:tc>
          <w:tcPr>
            <w:tcW w:w="919" w:type="dxa"/>
            <w:tcBorders>
              <w:tl2br w:val="nil"/>
              <w:tr2bl w:val="nil"/>
            </w:tcBorders>
          </w:tcPr>
          <w:p w14:paraId="4957B6C5">
            <w:pPr>
              <w:keepNext w:val="0"/>
              <w:keepLines w:val="0"/>
              <w:widowControl/>
              <w:suppressLineNumbers w:val="0"/>
              <w:jc w:val="center"/>
              <w:rPr>
                <w:rFonts w:hint="default" w:ascii="Times New Roman" w:hAnsi="Times New Roman" w:cs="Times New Roman"/>
                <w:b w:val="0"/>
                <w:bCs w:val="0"/>
                <w:color w:val="auto"/>
                <w:sz w:val="24"/>
                <w:szCs w:val="24"/>
                <w:vertAlign w:val="baseline"/>
                <w:lang w:val="en-US" w:eastAsia="zh-CN"/>
              </w:rPr>
            </w:pPr>
          </w:p>
        </w:tc>
        <w:tc>
          <w:tcPr>
            <w:tcW w:w="2381" w:type="dxa"/>
            <w:tcBorders>
              <w:tl2br w:val="nil"/>
              <w:tr2bl w:val="nil"/>
            </w:tcBorders>
          </w:tcPr>
          <w:p w14:paraId="48042694">
            <w:pPr>
              <w:keepNext w:val="0"/>
              <w:keepLines w:val="0"/>
              <w:widowControl/>
              <w:suppressLineNumbers w:val="0"/>
              <w:jc w:val="center"/>
              <w:rPr>
                <w:rFonts w:hint="default" w:ascii="Times New Roman" w:hAnsi="Times New Roman" w:cs="Times New Roman"/>
                <w:b w:val="0"/>
                <w:bCs w:val="0"/>
                <w:color w:val="auto"/>
                <w:sz w:val="24"/>
                <w:szCs w:val="24"/>
                <w:vertAlign w:val="baseline"/>
                <w:lang w:val="en-US" w:eastAsia="zh-CN"/>
              </w:rPr>
            </w:pPr>
            <w:r>
              <w:rPr>
                <w:rFonts w:hint="default" w:ascii="Times New Roman" w:hAnsi="Times New Roman" w:cs="Times New Roman"/>
                <w:b w:val="0"/>
                <w:bCs w:val="0"/>
                <w:color w:val="auto"/>
                <w:sz w:val="24"/>
                <w:szCs w:val="24"/>
                <w:vertAlign w:val="baseline"/>
                <w:lang w:val="en-US" w:eastAsia="zh-CN"/>
              </w:rPr>
              <w:t>0.964</w:t>
            </w:r>
          </w:p>
        </w:tc>
      </w:tr>
      <w:tr w14:paraId="6D43F59B">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308" w:type="dxa"/>
            <w:tcBorders>
              <w:tl2br w:val="nil"/>
              <w:tr2bl w:val="nil"/>
            </w:tcBorders>
            <w:vAlign w:val="top"/>
          </w:tcPr>
          <w:p w14:paraId="61AC16E5">
            <w:pPr>
              <w:keepNext w:val="0"/>
              <w:keepLines w:val="0"/>
              <w:widowControl/>
              <w:suppressLineNumbers w:val="0"/>
              <w:jc w:val="center"/>
              <w:rPr>
                <w:rFonts w:hint="default" w:ascii="Times New Roman" w:hAnsi="Times New Roman" w:cs="Times New Roman" w:eastAsiaTheme="minorEastAsia"/>
                <w:b w:val="0"/>
                <w:bCs w:val="0"/>
                <w:color w:val="auto"/>
                <w:kern w:val="2"/>
                <w:sz w:val="24"/>
                <w:szCs w:val="24"/>
                <w:vertAlign w:val="baseline"/>
                <w:lang w:val="en-US" w:eastAsia="zh-CN" w:bidi="ar-SA"/>
              </w:rPr>
            </w:pPr>
            <w:r>
              <w:rPr>
                <w:rFonts w:hint="default" w:ascii="Times New Roman" w:hAnsi="Times New Roman" w:cs="Times New Roman"/>
                <w:b w:val="0"/>
                <w:bCs w:val="0"/>
                <w:color w:val="auto"/>
                <w:sz w:val="24"/>
                <w:szCs w:val="24"/>
                <w:vertAlign w:val="baseline"/>
                <w:lang w:val="en-US" w:eastAsia="zh-CN"/>
              </w:rPr>
              <w:t>Φ</w:t>
            </w:r>
            <w:r>
              <w:rPr>
                <w:rFonts w:hint="default" w:ascii="Times New Roman" w:hAnsi="Times New Roman" w:cs="Times New Roman"/>
                <w:b w:val="0"/>
                <w:bCs w:val="0"/>
                <w:color w:val="auto"/>
                <w:sz w:val="24"/>
                <w:szCs w:val="24"/>
                <w:vertAlign w:val="subscript"/>
                <w:lang w:val="en-US" w:eastAsia="zh-CN"/>
              </w:rPr>
              <w:t>1</w:t>
            </w:r>
          </w:p>
        </w:tc>
        <w:tc>
          <w:tcPr>
            <w:tcW w:w="2484" w:type="dxa"/>
            <w:tcBorders>
              <w:tl2br w:val="nil"/>
              <w:tr2bl w:val="nil"/>
            </w:tcBorders>
            <w:vAlign w:val="top"/>
          </w:tcPr>
          <w:p w14:paraId="012D3EBF">
            <w:pPr>
              <w:keepNext w:val="0"/>
              <w:keepLines w:val="0"/>
              <w:widowControl/>
              <w:suppressLineNumbers w:val="0"/>
              <w:jc w:val="center"/>
              <w:rPr>
                <w:rFonts w:hint="default" w:ascii="Times New Roman" w:hAnsi="Times New Roman" w:cs="Times New Roman" w:eastAsiaTheme="minorEastAsia"/>
                <w:b w:val="0"/>
                <w:bCs w:val="0"/>
                <w:color w:val="auto"/>
                <w:kern w:val="2"/>
                <w:sz w:val="24"/>
                <w:szCs w:val="24"/>
                <w:vertAlign w:val="baseline"/>
                <w:lang w:val="en-US" w:eastAsia="zh-CN" w:bidi="ar-SA"/>
              </w:rPr>
            </w:pPr>
            <w:r>
              <w:rPr>
                <w:rFonts w:hint="default" w:ascii="Times New Roman" w:hAnsi="Times New Roman" w:cs="Times New Roman"/>
                <w:b w:val="0"/>
                <w:bCs w:val="0"/>
                <w:color w:val="auto"/>
                <w:sz w:val="24"/>
                <w:szCs w:val="24"/>
                <w:vertAlign w:val="baseline"/>
                <w:lang w:val="en-US" w:eastAsia="zh-CN"/>
              </w:rPr>
              <w:t>0.199</w:t>
            </w:r>
          </w:p>
        </w:tc>
        <w:tc>
          <w:tcPr>
            <w:tcW w:w="1139" w:type="dxa"/>
            <w:tcBorders>
              <w:tl2br w:val="nil"/>
              <w:tr2bl w:val="nil"/>
            </w:tcBorders>
            <w:vAlign w:val="top"/>
          </w:tcPr>
          <w:p w14:paraId="33D4C64F">
            <w:pPr>
              <w:keepNext w:val="0"/>
              <w:keepLines w:val="0"/>
              <w:widowControl/>
              <w:suppressLineNumbers w:val="0"/>
              <w:jc w:val="center"/>
              <w:rPr>
                <w:rFonts w:hint="default" w:ascii="Times New Roman" w:hAnsi="Times New Roman" w:cs="Times New Roman" w:eastAsiaTheme="minorEastAsia"/>
                <w:b w:val="0"/>
                <w:bCs w:val="0"/>
                <w:color w:val="auto"/>
                <w:kern w:val="2"/>
                <w:sz w:val="24"/>
                <w:szCs w:val="24"/>
                <w:vertAlign w:val="baseline"/>
                <w:lang w:val="en-US" w:eastAsia="zh-CN" w:bidi="ar-SA"/>
              </w:rPr>
            </w:pPr>
            <w:r>
              <w:rPr>
                <w:rFonts w:hint="default" w:ascii="Times New Roman" w:hAnsi="Times New Roman" w:cs="Times New Roman"/>
                <w:b w:val="0"/>
                <w:bCs w:val="0"/>
                <w:color w:val="auto"/>
                <w:sz w:val="24"/>
                <w:szCs w:val="24"/>
                <w:vertAlign w:val="baseline"/>
                <w:lang w:val="en-US" w:eastAsia="zh-CN"/>
              </w:rPr>
              <w:t>0.017</w:t>
            </w:r>
          </w:p>
        </w:tc>
        <w:tc>
          <w:tcPr>
            <w:tcW w:w="1369" w:type="dxa"/>
            <w:tcBorders>
              <w:tl2br w:val="nil"/>
              <w:tr2bl w:val="nil"/>
            </w:tcBorders>
            <w:vAlign w:val="top"/>
          </w:tcPr>
          <w:p w14:paraId="62A5177F">
            <w:pPr>
              <w:keepNext w:val="0"/>
              <w:keepLines w:val="0"/>
              <w:widowControl/>
              <w:suppressLineNumbers w:val="0"/>
              <w:jc w:val="center"/>
              <w:rPr>
                <w:rFonts w:hint="default" w:ascii="Times New Roman" w:hAnsi="Times New Roman" w:cs="Times New Roman" w:eastAsiaTheme="minorEastAsia"/>
                <w:b w:val="0"/>
                <w:bCs w:val="0"/>
                <w:color w:val="auto"/>
                <w:kern w:val="2"/>
                <w:sz w:val="24"/>
                <w:szCs w:val="24"/>
                <w:vertAlign w:val="baseline"/>
                <w:lang w:val="en-US" w:eastAsia="zh-CN" w:bidi="ar-SA"/>
              </w:rPr>
            </w:pPr>
            <w:r>
              <w:rPr>
                <w:rFonts w:hint="default" w:ascii="Times New Roman" w:hAnsi="Times New Roman" w:cs="Times New Roman"/>
                <w:b w:val="0"/>
                <w:bCs w:val="0"/>
                <w:color w:val="auto"/>
                <w:sz w:val="24"/>
                <w:szCs w:val="24"/>
                <w:vertAlign w:val="baseline"/>
                <w:lang w:val="en-US" w:eastAsia="zh-CN"/>
              </w:rPr>
              <w:t>12.009*</w:t>
            </w:r>
          </w:p>
        </w:tc>
        <w:tc>
          <w:tcPr>
            <w:tcW w:w="919" w:type="dxa"/>
            <w:tcBorders>
              <w:tl2br w:val="nil"/>
              <w:tr2bl w:val="nil"/>
            </w:tcBorders>
            <w:vAlign w:val="top"/>
          </w:tcPr>
          <w:p w14:paraId="6614559F">
            <w:pPr>
              <w:keepNext w:val="0"/>
              <w:keepLines w:val="0"/>
              <w:widowControl/>
              <w:suppressLineNumbers w:val="0"/>
              <w:jc w:val="center"/>
              <w:rPr>
                <w:rFonts w:hint="default" w:ascii="Times New Roman" w:hAnsi="Times New Roman" w:cs="Times New Roman" w:eastAsiaTheme="minorEastAsia"/>
                <w:b w:val="0"/>
                <w:bCs w:val="0"/>
                <w:color w:val="auto"/>
                <w:kern w:val="2"/>
                <w:sz w:val="24"/>
                <w:szCs w:val="24"/>
                <w:vertAlign w:val="baseline"/>
                <w:lang w:val="en-US" w:eastAsia="zh-CN" w:bidi="ar-SA"/>
              </w:rPr>
            </w:pPr>
          </w:p>
        </w:tc>
        <w:tc>
          <w:tcPr>
            <w:tcW w:w="2381" w:type="dxa"/>
            <w:tcBorders>
              <w:tl2br w:val="nil"/>
              <w:tr2bl w:val="nil"/>
            </w:tcBorders>
            <w:vAlign w:val="top"/>
          </w:tcPr>
          <w:p w14:paraId="71479E74">
            <w:pPr>
              <w:keepNext w:val="0"/>
              <w:keepLines w:val="0"/>
              <w:widowControl/>
              <w:suppressLineNumbers w:val="0"/>
              <w:jc w:val="center"/>
              <w:rPr>
                <w:rFonts w:hint="default" w:ascii="Times New Roman" w:hAnsi="Times New Roman" w:cs="Times New Roman" w:eastAsiaTheme="minorEastAsia"/>
                <w:b w:val="0"/>
                <w:bCs w:val="0"/>
                <w:color w:val="auto"/>
                <w:kern w:val="2"/>
                <w:sz w:val="24"/>
                <w:szCs w:val="24"/>
                <w:vertAlign w:val="baseline"/>
                <w:lang w:val="en-US" w:eastAsia="zh-CN" w:bidi="ar-SA"/>
              </w:rPr>
            </w:pPr>
          </w:p>
        </w:tc>
      </w:tr>
    </w:tbl>
    <w:p w14:paraId="791A3012">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4"/>
          <w:szCs w:val="24"/>
          <w:lang w:val="en-US" w:eastAsia="zh-CN"/>
        </w:rPr>
      </w:pPr>
      <w:r>
        <w:rPr>
          <w:rFonts w:hint="eastAsia" w:ascii="Times New Roman" w:hAnsi="Times New Roman" w:cs="Times New Roman"/>
          <w:sz w:val="24"/>
          <w:szCs w:val="24"/>
          <w:lang w:val="en-US" w:eastAsia="zh-CN"/>
        </w:rPr>
        <w:t>SE, standard error; *, p＜0.000.</w:t>
      </w:r>
    </w:p>
    <w:p w14:paraId="5CEC10A2">
      <w:pPr>
        <w:keepNext w:val="0"/>
        <w:keepLines w:val="0"/>
        <w:pageBreakBefore w:val="0"/>
        <w:widowControl w:val="0"/>
        <w:kinsoku/>
        <w:wordWrap/>
        <w:overflowPunct/>
        <w:topLinePunct w:val="0"/>
        <w:autoSpaceDE/>
        <w:autoSpaceDN/>
        <w:bidi w:val="0"/>
        <w:adjustRightInd/>
        <w:snapToGrid/>
        <w:spacing w:line="480" w:lineRule="auto"/>
        <w:textAlignment w:val="auto"/>
        <w:rPr>
          <w:rFonts w:hint="default" w:ascii="Times New Roman" w:hAnsi="Times New Roman"/>
          <w:sz w:val="24"/>
          <w:lang w:val="en-US" w:eastAsia="zh-CN"/>
        </w:rPr>
      </w:pPr>
      <w:r>
        <w:rPr>
          <w:rFonts w:hint="default" w:ascii="Times New Roman" w:hAnsi="Times New Roman" w:cs="Times New Roman"/>
          <w:sz w:val="24"/>
          <w:szCs w:val="24"/>
          <w:lang w:val="en-US" w:eastAsia="zh-CN"/>
        </w:rPr>
        <w:t>Whether each estimated parameter within the model reaches a significant level is an important indicator to test the intrinsic quality of the model</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lang w:val="en-US" w:eastAsia="zh-CN"/>
        </w:rPr>
        <w:t xml:space="preserve"> Table 7 </w:t>
      </w:r>
      <w:r>
        <w:rPr>
          <w:rFonts w:hint="eastAsia" w:ascii="Times New Roman" w:hAnsi="Times New Roman" w:cs="Times New Roman"/>
          <w:sz w:val="24"/>
          <w:szCs w:val="24"/>
          <w:lang w:val="en-US" w:eastAsia="zh-CN"/>
        </w:rPr>
        <w:t>shows that</w:t>
      </w:r>
      <w:r>
        <w:rPr>
          <w:rFonts w:hint="default" w:ascii="Times New Roman" w:hAnsi="Times New Roman" w:cs="Times New Roman"/>
          <w:sz w:val="24"/>
          <w:szCs w:val="24"/>
          <w:lang w:val="en-US" w:eastAsia="zh-CN"/>
        </w:rPr>
        <w:t xml:space="preserve"> in addition to the four fixed parameters, the remaining six parameters to be estimated reach a significant level,</w:t>
      </w:r>
      <w:r>
        <w:rPr>
          <w:rFonts w:hint="eastAsia" w:ascii="Times New Roman" w:hAnsi="Times New Roman" w:cs="Times New Roman"/>
          <w:sz w:val="24"/>
          <w:szCs w:val="24"/>
          <w:lang w:val="en-US" w:eastAsia="zh-CN"/>
        </w:rPr>
        <w:t xml:space="preserve"> with</w:t>
      </w:r>
      <w:r>
        <w:rPr>
          <w:rFonts w:hint="default" w:ascii="Times New Roman" w:hAnsi="Times New Roman" w:cs="Times New Roman"/>
          <w:sz w:val="24"/>
          <w:szCs w:val="24"/>
          <w:lang w:val="en-US" w:eastAsia="zh-CN"/>
        </w:rPr>
        <w:t xml:space="preserve"> no negative error variance in the estimation of the unstandardized parameter and</w:t>
      </w:r>
      <w:r>
        <w:rPr>
          <w:rFonts w:hint="eastAsia" w:ascii="Times New Roman" w:hAnsi="Times New Roman" w:cs="Times New Roman"/>
          <w:sz w:val="24"/>
          <w:szCs w:val="24"/>
          <w:lang w:val="en-US" w:eastAsia="zh-CN"/>
        </w:rPr>
        <w:t xml:space="preserve"> a very small</w:t>
      </w:r>
      <w:r>
        <w:rPr>
          <w:rFonts w:hint="default" w:ascii="Times New Roman" w:hAnsi="Times New Roman" w:cs="Times New Roman"/>
          <w:sz w:val="24"/>
          <w:szCs w:val="24"/>
          <w:lang w:val="en-US" w:eastAsia="zh-CN"/>
        </w:rPr>
        <w:t xml:space="preserve"> standard error of each estimated parameter, indicat</w:t>
      </w:r>
      <w:r>
        <w:rPr>
          <w:rFonts w:hint="eastAsia" w:ascii="Times New Roman" w:hAnsi="Times New Roman" w:cs="Times New Roman"/>
          <w:sz w:val="24"/>
          <w:szCs w:val="24"/>
          <w:lang w:val="en-US" w:eastAsia="zh-CN"/>
        </w:rPr>
        <w:t>ing</w:t>
      </w:r>
      <w:r>
        <w:rPr>
          <w:rFonts w:hint="default" w:ascii="Times New Roman" w:hAnsi="Times New Roman" w:cs="Times New Roman"/>
          <w:sz w:val="24"/>
          <w:szCs w:val="24"/>
          <w:lang w:val="en-US" w:eastAsia="zh-CN"/>
        </w:rPr>
        <w:t xml:space="preserve"> that the model's intrinsic quality is good</w:t>
      </w:r>
      <w:r>
        <w:rPr>
          <w:rFonts w:hint="eastAsia" w:ascii="Times New Roman" w:hAnsi="Times New Roman" w:cs="Times New Roman"/>
          <w:sz w:val="24"/>
          <w:szCs w:val="24"/>
          <w:lang w:val="en-US" w:eastAsia="zh-CN"/>
        </w:rPr>
        <w:t>.</w:t>
      </w:r>
      <w:bookmarkStart w:id="8" w:name="_GoBack"/>
      <w:bookmarkEnd w:id="8"/>
    </w:p>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doNotDisplayPageBoundaries w:val="1"/>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g2YmVjYTU2OWE2ODJmYzFiMjM3MDIzMDhmMDI2MTQifQ=="/>
  </w:docVars>
  <w:rsids>
    <w:rsidRoot w:val="51F44DA2"/>
    <w:rsid w:val="116C6D9B"/>
    <w:rsid w:val="13C609E5"/>
    <w:rsid w:val="14CD5DA3"/>
    <w:rsid w:val="14E76E65"/>
    <w:rsid w:val="15AC3111"/>
    <w:rsid w:val="1B216501"/>
    <w:rsid w:val="1B2C78FB"/>
    <w:rsid w:val="1D504EC1"/>
    <w:rsid w:val="1E54610B"/>
    <w:rsid w:val="2482431B"/>
    <w:rsid w:val="281008CE"/>
    <w:rsid w:val="2874680A"/>
    <w:rsid w:val="2CDC2BCF"/>
    <w:rsid w:val="2CE33F5E"/>
    <w:rsid w:val="2DF72180"/>
    <w:rsid w:val="2FF3270A"/>
    <w:rsid w:val="315E0057"/>
    <w:rsid w:val="327607E0"/>
    <w:rsid w:val="33223266"/>
    <w:rsid w:val="37D56B99"/>
    <w:rsid w:val="38591578"/>
    <w:rsid w:val="39237DFA"/>
    <w:rsid w:val="39E41315"/>
    <w:rsid w:val="3F8972E1"/>
    <w:rsid w:val="410C362B"/>
    <w:rsid w:val="45486BFC"/>
    <w:rsid w:val="48E924A4"/>
    <w:rsid w:val="4A6E0EB3"/>
    <w:rsid w:val="4C205671"/>
    <w:rsid w:val="4CDC7847"/>
    <w:rsid w:val="51001BF5"/>
    <w:rsid w:val="51F44DA2"/>
    <w:rsid w:val="55F10BEA"/>
    <w:rsid w:val="5BF07D28"/>
    <w:rsid w:val="60826F0E"/>
    <w:rsid w:val="6511188F"/>
    <w:rsid w:val="68701E42"/>
    <w:rsid w:val="6CA165E5"/>
    <w:rsid w:val="6CD24E7A"/>
    <w:rsid w:val="73B2330F"/>
    <w:rsid w:val="743E1047"/>
    <w:rsid w:val="774F668A"/>
    <w:rsid w:val="795D1F6F"/>
    <w:rsid w:val="7B735A7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caption"/>
    <w:basedOn w:val="1"/>
    <w:next w:val="1"/>
    <w:semiHidden/>
    <w:unhideWhenUsed/>
    <w:qFormat/>
    <w:uiPriority w:val="0"/>
    <w:rPr>
      <w:rFonts w:ascii="Arial" w:hAnsi="Arial" w:eastAsia="黑体"/>
      <w:sz w:val="20"/>
    </w:rPr>
  </w:style>
  <w:style w:type="table" w:styleId="4">
    <w:name w:val="Table Grid"/>
    <w:basedOn w:val="3"/>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6">
    <w:name w:val="Strong"/>
    <w:basedOn w:val="5"/>
    <w:qFormat/>
    <w:uiPriority w:val="0"/>
    <w:rPr>
      <w:b/>
    </w:rPr>
  </w:style>
  <w:style w:type="character" w:styleId="7">
    <w:name w:val="Emphasis"/>
    <w:basedOn w:val="5"/>
    <w:qFormat/>
    <w:uiPriority w:val="0"/>
    <w:rPr>
      <w:i/>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image" Target="media/image2.pn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758</Words>
  <Characters>3882</Characters>
  <Lines>0</Lines>
  <Paragraphs>0</Paragraphs>
  <TotalTime>4</TotalTime>
  <ScaleCrop>false</ScaleCrop>
  <LinksUpToDate>false</LinksUpToDate>
  <CharactersWithSpaces>4471</CharactersWithSpaces>
  <Application>WPS Office_12.1.0.17147_F1E327BC-269C-435d-A152-05C5408002CA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2024-07-07T03:09:00Z</dcterms:created>
  <dc:creator>小萍</dc:creator>
  <cp:lastModifiedBy>WPS_1559602558</cp:lastModifiedBy>
  <dcterms:modified xsi:type="dcterms:W3CDTF">2024-07-13T07:17:52Z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2052-12.1.0.17147</vt:lpwstr>
  </property>
  <property fmtid="{D5CDD505-2E9C-101B-9397-08002B2CF9AE}" pid="3" name="ICV">
    <vt:lpwstr>976062C9E086498E852EE3BA779CA5B7_11</vt:lpwstr>
  </property>
</Properties>
</file>