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04F8D" w14:textId="77777777" w:rsidR="00BE3429" w:rsidRPr="006F333F" w:rsidRDefault="00BE3429" w:rsidP="00BE342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333F">
        <w:rPr>
          <w:rFonts w:ascii="Times New Roman" w:hAnsi="Times New Roman" w:cs="Times New Roman"/>
          <w:b/>
          <w:bCs/>
          <w:sz w:val="24"/>
          <w:szCs w:val="24"/>
        </w:rPr>
        <w:t>Cardiopulmonary function and energy metabolism during exercise</w:t>
      </w:r>
    </w:p>
    <w:tbl>
      <w:tblPr>
        <w:tblpPr w:leftFromText="142" w:rightFromText="142" w:tblpY="748"/>
        <w:tblOverlap w:val="never"/>
        <w:tblW w:w="10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"/>
        <w:gridCol w:w="1764"/>
        <w:gridCol w:w="1924"/>
        <w:gridCol w:w="1924"/>
        <w:gridCol w:w="1925"/>
        <w:gridCol w:w="1422"/>
        <w:gridCol w:w="386"/>
      </w:tblGrid>
      <w:tr w:rsidR="00BE3429" w:rsidRPr="00BE3429" w14:paraId="2C9203B3" w14:textId="08B3B89B" w:rsidTr="00027F09">
        <w:trPr>
          <w:trHeight w:val="264"/>
        </w:trPr>
        <w:tc>
          <w:tcPr>
            <w:tcW w:w="1055" w:type="dxa"/>
            <w:vMerge w:val="restart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C4EDE2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1764" w:type="dxa"/>
            <w:vMerge w:val="restart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E6B1C4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5773" w:type="dxa"/>
            <w:gridSpan w:val="3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3EB506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E342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Trials </w:t>
            </w:r>
            <w:r w:rsidRPr="00BE3429">
              <w:rPr>
                <w:rFonts w:ascii="Times New Roman" w:hAnsi="Times New Roman" w:cs="Times New Roman"/>
                <w:i/>
                <w:iCs/>
              </w:rPr>
              <w:t>(Mean ± SD)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374BC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BE342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E3429">
              <w:rPr>
                <w:rFonts w:ascii="Times New Roman" w:hAnsi="Times New Roman" w:cs="Times New Roman"/>
              </w:rPr>
              <w:t xml:space="preserve">( </w:t>
            </w:r>
            <w:r w:rsidRPr="00BE3429">
              <w:rPr>
                <w:rFonts w:ascii="Times New Roman" w:hAnsi="Times New Roman" w:cs="Times New Roman"/>
                <w:i/>
                <w:iCs/>
              </w:rPr>
              <w:t>η</w:t>
            </w:r>
            <w:proofErr w:type="gramEnd"/>
            <w:r w:rsidRPr="00BE3429">
              <w:rPr>
                <w:rFonts w:ascii="Times New Roman" w:hAnsi="Times New Roman" w:cs="Times New Roman"/>
                <w:vertAlign w:val="superscript"/>
              </w:rPr>
              <w:t>2</w:t>
            </w:r>
            <w:r w:rsidRPr="00BE3429">
              <w:rPr>
                <w:rFonts w:ascii="Times New Roman" w:hAnsi="Times New Roman" w:cs="Times New Roman"/>
              </w:rPr>
              <w:t xml:space="preserve"> )</w:t>
            </w:r>
          </w:p>
        </w:tc>
      </w:tr>
      <w:tr w:rsidR="00BE3429" w:rsidRPr="00BE3429" w14:paraId="5F04E9B9" w14:textId="16CFB369" w:rsidTr="00027F09">
        <w:trPr>
          <w:trHeight w:val="264"/>
        </w:trPr>
        <w:tc>
          <w:tcPr>
            <w:tcW w:w="1055" w:type="dxa"/>
            <w:vMerge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vAlign w:val="center"/>
            <w:hideMark/>
          </w:tcPr>
          <w:p w14:paraId="78A4B4BA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vMerge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vAlign w:val="center"/>
            <w:hideMark/>
          </w:tcPr>
          <w:p w14:paraId="61B64771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DFAE44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</w:rPr>
              <w:t>CE (30min x 1)</w:t>
            </w: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2D35F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</w:rPr>
              <w:t>IE (26min x 1)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7C9867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</w:rPr>
              <w:t>AE (10min x 3)</w:t>
            </w:r>
          </w:p>
        </w:tc>
        <w:tc>
          <w:tcPr>
            <w:tcW w:w="1806" w:type="dxa"/>
            <w:gridSpan w:val="2"/>
            <w:vMerge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vAlign w:val="center"/>
            <w:hideMark/>
          </w:tcPr>
          <w:p w14:paraId="6BEF866D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429" w:rsidRPr="00BE3429" w14:paraId="0FF4D822" w14:textId="7E3E149D" w:rsidTr="00027F09">
        <w:trPr>
          <w:trHeight w:val="356"/>
        </w:trPr>
        <w:tc>
          <w:tcPr>
            <w:tcW w:w="1055" w:type="dxa"/>
            <w:vMerge w:val="restart"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874E39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Exercise</w:t>
            </w:r>
          </w:p>
        </w:tc>
        <w:tc>
          <w:tcPr>
            <w:tcW w:w="176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D0CFC1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3429">
              <w:rPr>
                <w:rFonts w:ascii="Times New Roman" w:hAnsi="Times New Roman" w:cs="Times New Roman"/>
              </w:rPr>
              <w:t>HR_sum</w:t>
            </w:r>
            <w:proofErr w:type="spellEnd"/>
          </w:p>
          <w:p w14:paraId="4CBED9EE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(beat/Exe)</w:t>
            </w: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BB6FDA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3775.03 ± 563.24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BEE9B8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3562.03 ± 495.78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19046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3653.67 ± 450.29</w:t>
            </w:r>
          </w:p>
        </w:tc>
        <w:tc>
          <w:tcPr>
            <w:tcW w:w="1422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CB6F23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.000(.168)</w:t>
            </w:r>
          </w:p>
        </w:tc>
        <w:tc>
          <w:tcPr>
            <w:tcW w:w="38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D736BA1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BE3429" w:rsidRPr="00BE3429" w14:paraId="1A749562" w14:textId="437C2E2F" w:rsidTr="00027F09">
        <w:trPr>
          <w:trHeight w:val="356"/>
        </w:trPr>
        <w:tc>
          <w:tcPr>
            <w:tcW w:w="1055" w:type="dxa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3F143F42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CB9595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3429">
              <w:rPr>
                <w:rFonts w:ascii="Times New Roman" w:hAnsi="Times New Roman" w:cs="Times New Roman"/>
              </w:rPr>
              <w:t>VE_sum</w:t>
            </w:r>
            <w:proofErr w:type="spellEnd"/>
          </w:p>
          <w:p w14:paraId="4B3616FF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(L/Exe)</w:t>
            </w: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1D125E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923.86 ±156.97</w:t>
            </w: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56A944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927.18 ±177.09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A87F20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877.75 ± 134.17</w:t>
            </w:r>
          </w:p>
        </w:tc>
        <w:tc>
          <w:tcPr>
            <w:tcW w:w="1422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21DE58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.050(.073)</w:t>
            </w:r>
          </w:p>
        </w:tc>
        <w:tc>
          <w:tcPr>
            <w:tcW w:w="38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F5BA924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</w:p>
        </w:tc>
      </w:tr>
      <w:tr w:rsidR="00BE3429" w:rsidRPr="00BE3429" w14:paraId="7C2DF230" w14:textId="5F539039" w:rsidTr="00027F09">
        <w:trPr>
          <w:trHeight w:val="356"/>
        </w:trPr>
        <w:tc>
          <w:tcPr>
            <w:tcW w:w="1055" w:type="dxa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05939923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66809A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VO</w:t>
            </w:r>
            <w:r w:rsidRPr="00BE3429">
              <w:rPr>
                <w:rFonts w:ascii="Times New Roman" w:hAnsi="Times New Roman" w:cs="Times New Roman"/>
                <w:vertAlign w:val="subscript"/>
              </w:rPr>
              <w:t>2</w:t>
            </w:r>
            <w:r w:rsidRPr="00BE3429">
              <w:rPr>
                <w:rFonts w:ascii="Times New Roman" w:hAnsi="Times New Roman" w:cs="Times New Roman"/>
              </w:rPr>
              <w:t>_sum</w:t>
            </w:r>
          </w:p>
          <w:p w14:paraId="19603FD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(mL/Exe)</w:t>
            </w: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7E78F8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28439.25 ± 4089.00</w:t>
            </w: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F395B7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27442.27 ± 4558.56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C35C3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28666.16 ± 5017.41</w:t>
            </w:r>
          </w:p>
        </w:tc>
        <w:tc>
          <w:tcPr>
            <w:tcW w:w="1422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B6199A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.119(.048)</w:t>
            </w:r>
          </w:p>
        </w:tc>
        <w:tc>
          <w:tcPr>
            <w:tcW w:w="38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700FE6F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</w:p>
        </w:tc>
      </w:tr>
      <w:tr w:rsidR="00BE3429" w:rsidRPr="00BE3429" w14:paraId="724442A8" w14:textId="1DAA56FC" w:rsidTr="00027F09">
        <w:trPr>
          <w:trHeight w:val="710"/>
        </w:trPr>
        <w:tc>
          <w:tcPr>
            <w:tcW w:w="1055" w:type="dxa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09B12409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C025D7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VCO</w:t>
            </w:r>
            <w:r w:rsidRPr="00BE3429">
              <w:rPr>
                <w:rFonts w:ascii="Times New Roman" w:hAnsi="Times New Roman" w:cs="Times New Roman"/>
                <w:vertAlign w:val="subscript"/>
              </w:rPr>
              <w:t>2</w:t>
            </w:r>
            <w:r w:rsidRPr="00BE3429">
              <w:rPr>
                <w:rFonts w:ascii="Times New Roman" w:hAnsi="Times New Roman" w:cs="Times New Roman"/>
              </w:rPr>
              <w:t>_sum</w:t>
            </w:r>
          </w:p>
          <w:p w14:paraId="45788844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(mL/Exe)</w:t>
            </w: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10668E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26481.01 ± 4005.74</w:t>
            </w: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3B24DC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26746.84 ± 4621.28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01EC81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26782.50 ± 4310.03</w:t>
            </w:r>
          </w:p>
        </w:tc>
        <w:tc>
          <w:tcPr>
            <w:tcW w:w="1422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DAEFE0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.852(.004)</w:t>
            </w:r>
          </w:p>
        </w:tc>
        <w:tc>
          <w:tcPr>
            <w:tcW w:w="38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2312424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</w:p>
        </w:tc>
      </w:tr>
      <w:tr w:rsidR="00BE3429" w:rsidRPr="00BE3429" w14:paraId="4C7324AD" w14:textId="31598C91" w:rsidTr="00027F09">
        <w:trPr>
          <w:trHeight w:val="356"/>
        </w:trPr>
        <w:tc>
          <w:tcPr>
            <w:tcW w:w="1055" w:type="dxa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3FBE0F1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56642F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RER</w:t>
            </w: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4E5610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0.93 ± 0.05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486860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0.98 ± 0.04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D8E611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0.94 ± 0.06</w:t>
            </w:r>
          </w:p>
        </w:tc>
        <w:tc>
          <w:tcPr>
            <w:tcW w:w="1422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FF1E0C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.000(.352)</w:t>
            </w:r>
          </w:p>
        </w:tc>
        <w:tc>
          <w:tcPr>
            <w:tcW w:w="38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330A694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BE3429" w:rsidRPr="00BE3429" w14:paraId="6A8396EA" w14:textId="671437FA" w:rsidTr="00027F09">
        <w:trPr>
          <w:trHeight w:val="356"/>
        </w:trPr>
        <w:tc>
          <w:tcPr>
            <w:tcW w:w="1055" w:type="dxa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7852E16D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9F17F9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CHO</w:t>
            </w:r>
          </w:p>
          <w:p w14:paraId="58676B38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(g/Exe)</w:t>
            </w: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89334A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27.00 ± 7.49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15F99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30.23 ± 7.86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3D2F85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28.41 ± 7.11</w:t>
            </w:r>
          </w:p>
        </w:tc>
        <w:tc>
          <w:tcPr>
            <w:tcW w:w="1422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54F155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.021(.092)</w:t>
            </w:r>
          </w:p>
        </w:tc>
        <w:tc>
          <w:tcPr>
            <w:tcW w:w="38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5BB38EC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BE3429" w:rsidRPr="00BE3429" w14:paraId="1C4FFE0C" w14:textId="5E05C7AB" w:rsidTr="00027F09">
        <w:trPr>
          <w:trHeight w:val="356"/>
        </w:trPr>
        <w:tc>
          <w:tcPr>
            <w:tcW w:w="1055" w:type="dxa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55417F66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C15794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FAO</w:t>
            </w:r>
          </w:p>
          <w:p w14:paraId="30499558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(g/</w:t>
            </w:r>
            <w:proofErr w:type="spellStart"/>
            <w:r w:rsidRPr="00BE3429">
              <w:rPr>
                <w:rFonts w:ascii="Times New Roman" w:hAnsi="Times New Roman" w:cs="Times New Roman"/>
              </w:rPr>
              <w:t>Exet</w:t>
            </w:r>
            <w:proofErr w:type="spellEnd"/>
            <w:r w:rsidRPr="00BE34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F31CE0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3.43 ± 1.98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A770ED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2.02 ± 1.24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A40CBD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3.18 ± 2.05</w:t>
            </w:r>
          </w:p>
        </w:tc>
        <w:tc>
          <w:tcPr>
            <w:tcW w:w="1422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8983EE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.000(.230)</w:t>
            </w:r>
          </w:p>
        </w:tc>
        <w:tc>
          <w:tcPr>
            <w:tcW w:w="38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697100F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BE3429" w:rsidRPr="00BE3429" w14:paraId="14B64148" w14:textId="42500C98" w:rsidTr="00027F09">
        <w:trPr>
          <w:trHeight w:val="356"/>
        </w:trPr>
        <w:tc>
          <w:tcPr>
            <w:tcW w:w="1055" w:type="dxa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43D1C9B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34EDB0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EE</w:t>
            </w:r>
          </w:p>
          <w:p w14:paraId="238F6237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(kcal/</w:t>
            </w:r>
            <w:proofErr w:type="spellStart"/>
            <w:r w:rsidRPr="00BE3429">
              <w:rPr>
                <w:rFonts w:ascii="Times New Roman" w:hAnsi="Times New Roman" w:cs="Times New Roman"/>
              </w:rPr>
              <w:t>Exet</w:t>
            </w:r>
            <w:proofErr w:type="spellEnd"/>
            <w:r w:rsidRPr="00BE34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B79353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144.86 ± 26.98</w:t>
            </w:r>
          </w:p>
        </w:tc>
        <w:tc>
          <w:tcPr>
            <w:tcW w:w="1924" w:type="dxa"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9BAB98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142.13 ± 25.64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12DB42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145.17 ± 24.13</w:t>
            </w:r>
          </w:p>
        </w:tc>
        <w:tc>
          <w:tcPr>
            <w:tcW w:w="1422" w:type="dxa"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724254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.635(.009)</w:t>
            </w:r>
          </w:p>
        </w:tc>
        <w:tc>
          <w:tcPr>
            <w:tcW w:w="384" w:type="dxa"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66751B5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</w:p>
        </w:tc>
      </w:tr>
      <w:tr w:rsidR="00BE3429" w:rsidRPr="00BE3429" w14:paraId="413754AB" w14:textId="5D4029C5" w:rsidTr="00027F09">
        <w:trPr>
          <w:trHeight w:val="54"/>
        </w:trPr>
        <w:tc>
          <w:tcPr>
            <w:tcW w:w="10400" w:type="dxa"/>
            <w:gridSpan w:val="7"/>
            <w:tcBorders>
              <w:top w:val="single" w:sz="18" w:space="0" w:color="0A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3274C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i/>
                <w:iCs/>
              </w:rPr>
              <w:t>Note.</w:t>
            </w:r>
            <w:r w:rsidRPr="00BE3429">
              <w:rPr>
                <w:rFonts w:ascii="Times New Roman" w:hAnsi="Times New Roman" w:cs="Times New Roman"/>
              </w:rPr>
              <w:t xml:space="preserve"> Data are expressed as mean ± standard deviation, CE: continuous exercise, IE: interval exercise, AE: accumulated exercise, Exe: exercise, HR: heart rate, VE: minute ventilation, VO</w:t>
            </w:r>
            <w:r w:rsidRPr="00BE3429">
              <w:rPr>
                <w:rFonts w:ascii="Times New Roman" w:hAnsi="Times New Roman" w:cs="Times New Roman"/>
                <w:vertAlign w:val="subscript"/>
              </w:rPr>
              <w:t>2</w:t>
            </w:r>
            <w:r w:rsidRPr="00BE3429">
              <w:rPr>
                <w:rFonts w:ascii="Times New Roman" w:hAnsi="Times New Roman" w:cs="Times New Roman"/>
              </w:rPr>
              <w:t>: oxygen uptake, VCO</w:t>
            </w:r>
            <w:r w:rsidRPr="00BE3429">
              <w:rPr>
                <w:rFonts w:ascii="Times New Roman" w:hAnsi="Times New Roman" w:cs="Times New Roman"/>
                <w:vertAlign w:val="subscript"/>
              </w:rPr>
              <w:t>2</w:t>
            </w:r>
            <w:r w:rsidRPr="00BE3429">
              <w:rPr>
                <w:rFonts w:ascii="Times New Roman" w:hAnsi="Times New Roman" w:cs="Times New Roman"/>
              </w:rPr>
              <w:t>: carbon dioxide excretion, RER: respiratory exchange ratio, CHO: carbohydrate oxidation, FAO: fatty acid oxidation, EE: energy expenditure, a: indicate significant difference between CE and IE, b: indicate significant difference between CE and AE, c: indicate significant difference between IE and AE, *: Differences in significance between trials(</w:t>
            </w:r>
            <w:r w:rsidRPr="00BE3429">
              <w:rPr>
                <w:rFonts w:ascii="Times New Roman" w:hAnsi="Times New Roman" w:cs="Times New Roman"/>
                <w:i/>
                <w:iCs/>
              </w:rPr>
              <w:t>p</w:t>
            </w:r>
            <w:r w:rsidRPr="00BE3429">
              <w:rPr>
                <w:rFonts w:ascii="Times New Roman" w:hAnsi="Times New Roman" w:cs="Times New Roman"/>
              </w:rPr>
              <w:t xml:space="preserve"> &lt; 0.05)</w:t>
            </w:r>
          </w:p>
        </w:tc>
      </w:tr>
    </w:tbl>
    <w:p w14:paraId="35A218EE" w14:textId="77777777" w:rsidR="004245A0" w:rsidRDefault="004245A0"/>
    <w:p w14:paraId="541AFA94" w14:textId="77777777" w:rsidR="00BE3429" w:rsidRDefault="00BE3429"/>
    <w:p w14:paraId="236E6392" w14:textId="77777777" w:rsidR="00BE3429" w:rsidRDefault="00BE3429"/>
    <w:p w14:paraId="47344F92" w14:textId="77777777" w:rsidR="00BE3429" w:rsidRDefault="00BE3429"/>
    <w:p w14:paraId="187F0360" w14:textId="77777777" w:rsidR="00BE3429" w:rsidRDefault="00BE3429"/>
    <w:p w14:paraId="385659A9" w14:textId="77777777" w:rsidR="00BE3429" w:rsidRDefault="00BE3429"/>
    <w:p w14:paraId="379B6431" w14:textId="77777777" w:rsidR="00027F09" w:rsidRDefault="00027F09"/>
    <w:p w14:paraId="701AC4CA" w14:textId="77777777" w:rsidR="00027F09" w:rsidRDefault="00027F09"/>
    <w:p w14:paraId="66DD432D" w14:textId="77777777" w:rsidR="00027F09" w:rsidRDefault="00027F09">
      <w:pPr>
        <w:rPr>
          <w:rFonts w:hint="eastAsia"/>
        </w:rPr>
      </w:pPr>
    </w:p>
    <w:p w14:paraId="0534BD6A" w14:textId="77777777" w:rsidR="00BE3429" w:rsidRDefault="00BE3429">
      <w:pPr>
        <w:rPr>
          <w:rFonts w:hint="eastAsia"/>
        </w:rPr>
      </w:pPr>
    </w:p>
    <w:p w14:paraId="6651F4FF" w14:textId="3B009D59" w:rsidR="00BE3429" w:rsidRPr="006F333F" w:rsidRDefault="00BE3429" w:rsidP="00BE3429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6F333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Cardiopulmonary function and energy metabolism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in </w:t>
      </w:r>
      <w:r w:rsidRPr="006F333F">
        <w:rPr>
          <w:rFonts w:ascii="Times New Roman" w:hAnsi="Times New Roman" w:cs="Times New Roman"/>
          <w:b/>
          <w:bCs/>
          <w:sz w:val="24"/>
          <w:szCs w:val="24"/>
        </w:rPr>
        <w:t>EPOC</w:t>
      </w:r>
    </w:p>
    <w:tbl>
      <w:tblPr>
        <w:tblOverlap w:val="never"/>
        <w:tblW w:w="103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1516"/>
        <w:gridCol w:w="1925"/>
        <w:gridCol w:w="1925"/>
        <w:gridCol w:w="1929"/>
        <w:gridCol w:w="1365"/>
        <w:gridCol w:w="418"/>
      </w:tblGrid>
      <w:tr w:rsidR="00BE3429" w:rsidRPr="00BE3429" w14:paraId="513709B3" w14:textId="77777777" w:rsidTr="00027F09">
        <w:trPr>
          <w:trHeight w:val="548"/>
        </w:trPr>
        <w:tc>
          <w:tcPr>
            <w:tcW w:w="1277" w:type="dxa"/>
            <w:vMerge w:val="restart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361F35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1516" w:type="dxa"/>
            <w:vMerge w:val="restart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57FBE4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5779" w:type="dxa"/>
            <w:gridSpan w:val="3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66FFD1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</w:rPr>
              <w:t>Trials</w:t>
            </w:r>
          </w:p>
          <w:p w14:paraId="6B70D249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E3429">
              <w:rPr>
                <w:rFonts w:ascii="Times New Roman" w:hAnsi="Times New Roman" w:cs="Times New Roman"/>
                <w:i/>
                <w:iCs/>
              </w:rPr>
              <w:t>(Mean ± SD)</w:t>
            </w:r>
          </w:p>
        </w:tc>
        <w:tc>
          <w:tcPr>
            <w:tcW w:w="1783" w:type="dxa"/>
            <w:gridSpan w:val="2"/>
            <w:vMerge w:val="restart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4020C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BE342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E3429">
              <w:rPr>
                <w:rFonts w:ascii="Times New Roman" w:hAnsi="Times New Roman" w:cs="Times New Roman"/>
              </w:rPr>
              <w:t xml:space="preserve">( </w:t>
            </w:r>
            <w:r w:rsidRPr="00BE3429">
              <w:rPr>
                <w:rFonts w:ascii="Times New Roman" w:hAnsi="Times New Roman" w:cs="Times New Roman"/>
                <w:i/>
                <w:iCs/>
              </w:rPr>
              <w:t>η</w:t>
            </w:r>
            <w:proofErr w:type="gramEnd"/>
            <w:r w:rsidRPr="00BE3429">
              <w:rPr>
                <w:rFonts w:ascii="Times New Roman" w:hAnsi="Times New Roman" w:cs="Times New Roman"/>
                <w:vertAlign w:val="superscript"/>
              </w:rPr>
              <w:t>2</w:t>
            </w:r>
            <w:r w:rsidRPr="00BE3429">
              <w:rPr>
                <w:rFonts w:ascii="Times New Roman" w:hAnsi="Times New Roman" w:cs="Times New Roman"/>
              </w:rPr>
              <w:t xml:space="preserve"> )</w:t>
            </w:r>
          </w:p>
        </w:tc>
      </w:tr>
      <w:tr w:rsidR="00BE3429" w:rsidRPr="00BE3429" w14:paraId="1F66820E" w14:textId="77777777" w:rsidTr="00027F09">
        <w:trPr>
          <w:trHeight w:val="374"/>
        </w:trPr>
        <w:tc>
          <w:tcPr>
            <w:tcW w:w="0" w:type="auto"/>
            <w:vMerge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vAlign w:val="center"/>
            <w:hideMark/>
          </w:tcPr>
          <w:p w14:paraId="477BFED4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vAlign w:val="center"/>
            <w:hideMark/>
          </w:tcPr>
          <w:p w14:paraId="7AEBECF2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EDE943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</w:rPr>
              <w:t>CE (30min x 1)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1A982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</w:rPr>
              <w:t>IE (26min x 1)</w:t>
            </w:r>
          </w:p>
        </w:tc>
        <w:tc>
          <w:tcPr>
            <w:tcW w:w="192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4C6184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</w:rPr>
              <w:t>AE (10min x 3)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vAlign w:val="center"/>
            <w:hideMark/>
          </w:tcPr>
          <w:p w14:paraId="1D45F220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F09" w:rsidRPr="00BE3429" w14:paraId="60745396" w14:textId="77777777" w:rsidTr="00027F09">
        <w:trPr>
          <w:trHeight w:val="329"/>
        </w:trPr>
        <w:tc>
          <w:tcPr>
            <w:tcW w:w="1277" w:type="dxa"/>
            <w:vMerge w:val="restart"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98110D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Recovery</w:t>
            </w:r>
          </w:p>
        </w:tc>
        <w:tc>
          <w:tcPr>
            <w:tcW w:w="1516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D301E0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3429">
              <w:rPr>
                <w:rFonts w:ascii="Times New Roman" w:hAnsi="Times New Roman" w:cs="Times New Roman"/>
              </w:rPr>
              <w:t>HR_sum</w:t>
            </w:r>
            <w:proofErr w:type="spellEnd"/>
          </w:p>
          <w:p w14:paraId="17FBECA2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(beat/Rec)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B1B8E0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E3429">
              <w:rPr>
                <w:rFonts w:ascii="Times New Roman" w:hAnsi="Times New Roman" w:cs="Times New Roman"/>
                <w:vertAlign w:val="superscript"/>
              </w:rPr>
              <w:t>1462.78 ± 671.34ab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0E41CA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2017.87 ± 651.34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2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FEC91C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3788.66 ± 1223.35</w:t>
            </w:r>
          </w:p>
        </w:tc>
        <w:tc>
          <w:tcPr>
            <w:tcW w:w="136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761222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.000(.709)</w:t>
            </w:r>
          </w:p>
        </w:tc>
        <w:tc>
          <w:tcPr>
            <w:tcW w:w="41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DA28FD1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027F09" w:rsidRPr="00BE3429" w14:paraId="74628FA2" w14:textId="77777777" w:rsidTr="00027F09">
        <w:trPr>
          <w:trHeight w:val="329"/>
        </w:trPr>
        <w:tc>
          <w:tcPr>
            <w:tcW w:w="0" w:type="auto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69B79BB3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DD05AF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3429">
              <w:rPr>
                <w:rFonts w:ascii="Times New Roman" w:hAnsi="Times New Roman" w:cs="Times New Roman"/>
              </w:rPr>
              <w:t>VE_sum</w:t>
            </w:r>
            <w:proofErr w:type="spellEnd"/>
          </w:p>
          <w:p w14:paraId="112FD462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(L/Rec)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F363DA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202.62 ± 74.99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4AA17F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263.51 ± 80.78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2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22765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508.76 ± 149.91</w:t>
            </w:r>
          </w:p>
        </w:tc>
        <w:tc>
          <w:tcPr>
            <w:tcW w:w="136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234638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.000(.775)</w:t>
            </w:r>
          </w:p>
        </w:tc>
        <w:tc>
          <w:tcPr>
            <w:tcW w:w="41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5499EED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027F09" w:rsidRPr="00BE3429" w14:paraId="30B2FD07" w14:textId="77777777" w:rsidTr="00027F09">
        <w:trPr>
          <w:trHeight w:val="329"/>
        </w:trPr>
        <w:tc>
          <w:tcPr>
            <w:tcW w:w="0" w:type="auto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042D3A22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1BDCA1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VO</w:t>
            </w:r>
            <w:r w:rsidRPr="00BE3429">
              <w:rPr>
                <w:rFonts w:ascii="Times New Roman" w:hAnsi="Times New Roman" w:cs="Times New Roman"/>
                <w:vertAlign w:val="subscript"/>
              </w:rPr>
              <w:t>2</w:t>
            </w:r>
            <w:r w:rsidRPr="00BE3429">
              <w:rPr>
                <w:rFonts w:ascii="Times New Roman" w:hAnsi="Times New Roman" w:cs="Times New Roman"/>
              </w:rPr>
              <w:t>_sum</w:t>
            </w:r>
          </w:p>
          <w:p w14:paraId="05EBE1C3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(mL/Rec)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409E14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5239.12 ± 1833.14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FD2D7F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6578.96 ± 2347.63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2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C73EDF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13259.97 ± 3849.27</w:t>
            </w:r>
          </w:p>
        </w:tc>
        <w:tc>
          <w:tcPr>
            <w:tcW w:w="136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C3D3C5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.000(.790)</w:t>
            </w:r>
          </w:p>
        </w:tc>
        <w:tc>
          <w:tcPr>
            <w:tcW w:w="41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69FEF7A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027F09" w:rsidRPr="00BE3429" w14:paraId="74BA3F9D" w14:textId="77777777" w:rsidTr="00027F09">
        <w:trPr>
          <w:trHeight w:val="329"/>
        </w:trPr>
        <w:tc>
          <w:tcPr>
            <w:tcW w:w="0" w:type="auto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5DA1C9FC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CEBD96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VCO</w:t>
            </w:r>
            <w:r w:rsidRPr="00BE3429">
              <w:rPr>
                <w:rFonts w:ascii="Times New Roman" w:hAnsi="Times New Roman" w:cs="Times New Roman"/>
                <w:vertAlign w:val="subscript"/>
              </w:rPr>
              <w:t>2</w:t>
            </w:r>
            <w:r w:rsidRPr="00BE3429">
              <w:rPr>
                <w:rFonts w:ascii="Times New Roman" w:hAnsi="Times New Roman" w:cs="Times New Roman"/>
              </w:rPr>
              <w:t>_sum</w:t>
            </w:r>
          </w:p>
          <w:p w14:paraId="704BF2B0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(mL/Rec)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AA49E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4720.25 ± 1640.82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E27924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5922.87 ± 1953.23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2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4E1977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12505.99 ± 3567.45</w:t>
            </w:r>
          </w:p>
        </w:tc>
        <w:tc>
          <w:tcPr>
            <w:tcW w:w="136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33DDB3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.000(.822)</w:t>
            </w:r>
          </w:p>
        </w:tc>
        <w:tc>
          <w:tcPr>
            <w:tcW w:w="41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DCCCBF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027F09" w:rsidRPr="00BE3429" w14:paraId="00041DEB" w14:textId="77777777" w:rsidTr="00027F09">
        <w:trPr>
          <w:trHeight w:val="329"/>
        </w:trPr>
        <w:tc>
          <w:tcPr>
            <w:tcW w:w="0" w:type="auto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282750C3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5223E2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RER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373CD0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0.90 ± 0.05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24DBBD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0.89 ± 0.05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2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0EDC52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0.93 ± 0.05</w:t>
            </w:r>
          </w:p>
        </w:tc>
        <w:tc>
          <w:tcPr>
            <w:tcW w:w="136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26F688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.000(.210)</w:t>
            </w:r>
          </w:p>
        </w:tc>
        <w:tc>
          <w:tcPr>
            <w:tcW w:w="41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ACC707C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027F09" w:rsidRPr="00BE3429" w14:paraId="51EF8347" w14:textId="77777777" w:rsidTr="00027F09">
        <w:trPr>
          <w:trHeight w:val="329"/>
        </w:trPr>
        <w:tc>
          <w:tcPr>
            <w:tcW w:w="0" w:type="auto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38FC5DD2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A80387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CHO</w:t>
            </w:r>
          </w:p>
          <w:p w14:paraId="7C9C2942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(g/Rec)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E7B34E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4.30 ± 1.70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66139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5.43 ± 1.49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2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5C8FCA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13.89 ± 4.99</w:t>
            </w:r>
          </w:p>
        </w:tc>
        <w:tc>
          <w:tcPr>
            <w:tcW w:w="136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05082E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.000(.814)</w:t>
            </w:r>
          </w:p>
        </w:tc>
        <w:tc>
          <w:tcPr>
            <w:tcW w:w="41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D17B7B6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027F09" w:rsidRPr="00BE3429" w14:paraId="1929D03B" w14:textId="77777777" w:rsidTr="00027F09">
        <w:trPr>
          <w:trHeight w:val="329"/>
        </w:trPr>
        <w:tc>
          <w:tcPr>
            <w:tcW w:w="0" w:type="auto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6C8C238A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3C62C9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FAO</w:t>
            </w:r>
          </w:p>
          <w:p w14:paraId="42A6AA63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(g/Rec)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E36AFD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0.82 ± 0.46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8C2947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1.18 ± 0.70</w:t>
            </w:r>
          </w:p>
        </w:tc>
        <w:tc>
          <w:tcPr>
            <w:tcW w:w="192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185991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1.59 ± 0.91</w:t>
            </w:r>
          </w:p>
        </w:tc>
        <w:tc>
          <w:tcPr>
            <w:tcW w:w="1365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30E22D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.000(.255)</w:t>
            </w:r>
          </w:p>
        </w:tc>
        <w:tc>
          <w:tcPr>
            <w:tcW w:w="41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0618B4C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027F09" w:rsidRPr="00BE3429" w14:paraId="07C04124" w14:textId="77777777" w:rsidTr="00027F09">
        <w:trPr>
          <w:trHeight w:val="329"/>
        </w:trPr>
        <w:tc>
          <w:tcPr>
            <w:tcW w:w="0" w:type="auto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7426374E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0A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249D4C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EE</w:t>
            </w:r>
          </w:p>
          <w:p w14:paraId="0CB37774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(kcal/Rec)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FA66F2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26.17 ± 9.63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925" w:type="dxa"/>
            <w:tcBorders>
              <w:top w:val="single" w:sz="4" w:space="0" w:color="0A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4C2888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33.07 ± 11.29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27" w:type="dxa"/>
            <w:tcBorders>
              <w:top w:val="single" w:sz="4" w:space="0" w:color="0A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BBC258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68.47 ± 18.40</w:t>
            </w:r>
          </w:p>
        </w:tc>
        <w:tc>
          <w:tcPr>
            <w:tcW w:w="1365" w:type="dxa"/>
            <w:tcBorders>
              <w:top w:val="single" w:sz="4" w:space="0" w:color="0A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1B9B1C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.000(.819)</w:t>
            </w:r>
          </w:p>
        </w:tc>
        <w:tc>
          <w:tcPr>
            <w:tcW w:w="417" w:type="dxa"/>
            <w:tcBorders>
              <w:top w:val="single" w:sz="4" w:space="0" w:color="0A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81A65CD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027F09" w:rsidRPr="00BE3429" w14:paraId="5B0A91AC" w14:textId="77777777" w:rsidTr="00027F09">
        <w:trPr>
          <w:trHeight w:val="329"/>
        </w:trPr>
        <w:tc>
          <w:tcPr>
            <w:tcW w:w="0" w:type="auto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758FC97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3177DC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EPOC duration (min)</w:t>
            </w:r>
          </w:p>
        </w:tc>
        <w:tc>
          <w:tcPr>
            <w:tcW w:w="1925" w:type="dxa"/>
            <w:tcBorders>
              <w:top w:val="single" w:sz="2" w:space="0" w:color="00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CFF649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20.43 ± 8.28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925" w:type="dxa"/>
            <w:tcBorders>
              <w:top w:val="single" w:sz="2" w:space="0" w:color="00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280D50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19.46 ± 6.33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27" w:type="dxa"/>
            <w:tcBorders>
              <w:top w:val="single" w:sz="2" w:space="0" w:color="00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9371C8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41.44 ± 16.56</w:t>
            </w:r>
          </w:p>
        </w:tc>
        <w:tc>
          <w:tcPr>
            <w:tcW w:w="1365" w:type="dxa"/>
            <w:tcBorders>
              <w:top w:val="single" w:sz="2" w:space="0" w:color="00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80D694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.000(619)</w:t>
            </w:r>
          </w:p>
        </w:tc>
        <w:tc>
          <w:tcPr>
            <w:tcW w:w="417" w:type="dxa"/>
            <w:tcBorders>
              <w:top w:val="single" w:sz="2" w:space="0" w:color="00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8B4CC33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BE3429" w:rsidRPr="00BE3429" w14:paraId="2F592B5D" w14:textId="77777777" w:rsidTr="00027F09">
        <w:trPr>
          <w:trHeight w:val="54"/>
        </w:trPr>
        <w:tc>
          <w:tcPr>
            <w:tcW w:w="10355" w:type="dxa"/>
            <w:gridSpan w:val="7"/>
            <w:tcBorders>
              <w:top w:val="single" w:sz="18" w:space="0" w:color="0A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8368D3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i/>
                <w:iCs/>
              </w:rPr>
              <w:t>Note</w:t>
            </w:r>
            <w:r w:rsidRPr="00BE3429">
              <w:rPr>
                <w:rFonts w:ascii="Times New Roman" w:hAnsi="Times New Roman" w:cs="Times New Roman"/>
              </w:rPr>
              <w:t>. Data are expressed as mean ± standard deviation, CE: continuous exercise, IE: interval exercise, AE: accumulated exercise, Rec: recovery, HR: heart rate, VE: minute ventilation, VO</w:t>
            </w:r>
            <w:r w:rsidRPr="00BE3429">
              <w:rPr>
                <w:rFonts w:ascii="Times New Roman" w:hAnsi="Times New Roman" w:cs="Times New Roman"/>
                <w:vertAlign w:val="subscript"/>
              </w:rPr>
              <w:t>2</w:t>
            </w:r>
            <w:r w:rsidRPr="00BE3429">
              <w:rPr>
                <w:rFonts w:ascii="Times New Roman" w:hAnsi="Times New Roman" w:cs="Times New Roman"/>
              </w:rPr>
              <w:t>: oxygen uptake, VCO</w:t>
            </w:r>
            <w:r w:rsidRPr="00BE3429">
              <w:rPr>
                <w:rFonts w:ascii="Times New Roman" w:hAnsi="Times New Roman" w:cs="Times New Roman"/>
                <w:vertAlign w:val="subscript"/>
              </w:rPr>
              <w:t>2</w:t>
            </w:r>
            <w:r w:rsidRPr="00BE3429">
              <w:rPr>
                <w:rFonts w:ascii="Times New Roman" w:hAnsi="Times New Roman" w:cs="Times New Roman"/>
              </w:rPr>
              <w:t>: carbon dioxide excretion, RER: respiratory exchange ratio, CHO: carbohydrate oxidation, FAO: fatty acid oxidation, EE: energy expenditure, EPOC: excess post-exercise oxygen consumption, a: indicate significant difference between CE and IE, b: indicate significant difference between CE and AE, c: indicate significant difference between IE and AE, *: Differences in significance between trials(</w:t>
            </w:r>
            <w:r w:rsidRPr="00BE3429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BE3429">
              <w:rPr>
                <w:rFonts w:ascii="Times New Roman" w:hAnsi="Times New Roman" w:cs="Times New Roman"/>
              </w:rPr>
              <w:t>&lt; 0.05)</w:t>
            </w:r>
          </w:p>
        </w:tc>
      </w:tr>
    </w:tbl>
    <w:p w14:paraId="3B67BDEF" w14:textId="77777777" w:rsidR="00BE3429" w:rsidRDefault="00BE3429"/>
    <w:p w14:paraId="31908E38" w14:textId="77777777" w:rsidR="00BE3429" w:rsidRDefault="00BE3429"/>
    <w:p w14:paraId="76546633" w14:textId="77777777" w:rsidR="00027F09" w:rsidRDefault="00027F09"/>
    <w:p w14:paraId="5247F07A" w14:textId="77777777" w:rsidR="00027F09" w:rsidRDefault="00027F09"/>
    <w:p w14:paraId="5D10C9EF" w14:textId="77777777" w:rsidR="00027F09" w:rsidRDefault="00027F09"/>
    <w:p w14:paraId="2110DD97" w14:textId="77777777" w:rsidR="00027F09" w:rsidRDefault="00027F09">
      <w:pPr>
        <w:rPr>
          <w:rFonts w:hint="eastAsia"/>
        </w:rPr>
      </w:pPr>
    </w:p>
    <w:p w14:paraId="2BD6BD75" w14:textId="77777777" w:rsidR="00BE3429" w:rsidRDefault="00BE3429"/>
    <w:p w14:paraId="6EE18B80" w14:textId="77777777" w:rsidR="00BE3429" w:rsidRDefault="00BE3429"/>
    <w:p w14:paraId="0057E89A" w14:textId="7A2ABD29" w:rsidR="00BE3429" w:rsidRPr="00BE3429" w:rsidRDefault="00BE3429" w:rsidP="00BE342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2F48">
        <w:rPr>
          <w:rFonts w:ascii="Times New Roman" w:hAnsi="Times New Roman" w:cs="Times New Roman"/>
          <w:b/>
          <w:bCs/>
          <w:sz w:val="24"/>
          <w:szCs w:val="24"/>
        </w:rPr>
        <w:lastRenderedPageBreak/>
        <w:t>Cardiopulmonary function and energy metabolism during total time (exercise plus EPOC)</w:t>
      </w:r>
    </w:p>
    <w:tbl>
      <w:tblPr>
        <w:tblOverlap w:val="never"/>
        <w:tblW w:w="103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7"/>
        <w:gridCol w:w="1959"/>
        <w:gridCol w:w="1937"/>
        <w:gridCol w:w="1937"/>
        <w:gridCol w:w="1938"/>
        <w:gridCol w:w="1339"/>
        <w:gridCol w:w="416"/>
      </w:tblGrid>
      <w:tr w:rsidR="00BE3429" w:rsidRPr="00BE3429" w14:paraId="55255986" w14:textId="77777777" w:rsidTr="00027F09">
        <w:trPr>
          <w:trHeight w:val="369"/>
        </w:trPr>
        <w:tc>
          <w:tcPr>
            <w:tcW w:w="847" w:type="dxa"/>
            <w:vMerge w:val="restart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5E9EF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1959" w:type="dxa"/>
            <w:vMerge w:val="restart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FC5BA7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5812" w:type="dxa"/>
            <w:gridSpan w:val="3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54E9BD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</w:rPr>
              <w:t>Trials</w:t>
            </w:r>
          </w:p>
          <w:p w14:paraId="7497C9D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E3429">
              <w:rPr>
                <w:rFonts w:ascii="Times New Roman" w:hAnsi="Times New Roman" w:cs="Times New Roman"/>
                <w:i/>
                <w:iCs/>
              </w:rPr>
              <w:t>(Mean ± SD)</w:t>
            </w:r>
          </w:p>
        </w:tc>
        <w:tc>
          <w:tcPr>
            <w:tcW w:w="1753" w:type="dxa"/>
            <w:gridSpan w:val="2"/>
            <w:vMerge w:val="restart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27BA5C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BE342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E3429">
              <w:rPr>
                <w:rFonts w:ascii="Times New Roman" w:hAnsi="Times New Roman" w:cs="Times New Roman"/>
              </w:rPr>
              <w:t xml:space="preserve">( </w:t>
            </w:r>
            <w:r w:rsidRPr="00BE3429">
              <w:rPr>
                <w:rFonts w:ascii="Times New Roman" w:hAnsi="Times New Roman" w:cs="Times New Roman"/>
                <w:i/>
                <w:iCs/>
              </w:rPr>
              <w:t>η</w:t>
            </w:r>
            <w:proofErr w:type="gramEnd"/>
            <w:r w:rsidRPr="00BE3429">
              <w:rPr>
                <w:rFonts w:ascii="Times New Roman" w:hAnsi="Times New Roman" w:cs="Times New Roman"/>
                <w:vertAlign w:val="superscript"/>
              </w:rPr>
              <w:t>2</w:t>
            </w:r>
            <w:r w:rsidRPr="00BE3429">
              <w:rPr>
                <w:rFonts w:ascii="Times New Roman" w:hAnsi="Times New Roman" w:cs="Times New Roman"/>
              </w:rPr>
              <w:t xml:space="preserve"> )</w:t>
            </w:r>
          </w:p>
        </w:tc>
      </w:tr>
      <w:tr w:rsidR="00BE3429" w:rsidRPr="00BE3429" w14:paraId="12A4E7D7" w14:textId="77777777" w:rsidTr="00027F09">
        <w:trPr>
          <w:trHeight w:val="211"/>
        </w:trPr>
        <w:tc>
          <w:tcPr>
            <w:tcW w:w="0" w:type="auto"/>
            <w:vMerge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vAlign w:val="center"/>
            <w:hideMark/>
          </w:tcPr>
          <w:p w14:paraId="14E85E7F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vAlign w:val="center"/>
            <w:hideMark/>
          </w:tcPr>
          <w:p w14:paraId="317DE86F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4AA9F0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</w:rPr>
              <w:t>CE (30min x 1)</w:t>
            </w: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663E32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</w:rPr>
              <w:t>IE (26min x 1)</w:t>
            </w:r>
          </w:p>
        </w:tc>
        <w:tc>
          <w:tcPr>
            <w:tcW w:w="1938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6CCE1F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b/>
                <w:bCs/>
              </w:rPr>
              <w:t>AE (10min x 3)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vAlign w:val="center"/>
            <w:hideMark/>
          </w:tcPr>
          <w:p w14:paraId="432C3974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F09" w:rsidRPr="00BE3429" w14:paraId="1B06953D" w14:textId="77777777" w:rsidTr="00027F09">
        <w:trPr>
          <w:trHeight w:val="329"/>
        </w:trPr>
        <w:tc>
          <w:tcPr>
            <w:tcW w:w="847" w:type="dxa"/>
            <w:vMerge w:val="restart"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5EEEA2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95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F59A49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3429">
              <w:rPr>
                <w:rFonts w:ascii="Times New Roman" w:hAnsi="Times New Roman" w:cs="Times New Roman"/>
              </w:rPr>
              <w:t>HR_sum</w:t>
            </w:r>
            <w:proofErr w:type="spellEnd"/>
          </w:p>
          <w:p w14:paraId="602CCFC3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(beat/</w:t>
            </w:r>
            <w:proofErr w:type="spellStart"/>
            <w:r w:rsidRPr="00BE3429">
              <w:rPr>
                <w:rFonts w:ascii="Times New Roman" w:hAnsi="Times New Roman" w:cs="Times New Roman"/>
              </w:rPr>
              <w:t>Exe+Rec</w:t>
            </w:r>
            <w:proofErr w:type="spellEnd"/>
            <w:r w:rsidRPr="00BE34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2B6599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5298.49 ± 1049.86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E57ECA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5546.38 ± 991.28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38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3DEDE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7039.35 ± 1558.87</w:t>
            </w:r>
          </w:p>
        </w:tc>
        <w:tc>
          <w:tcPr>
            <w:tcW w:w="133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DCFE61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.000(.488)</w:t>
            </w:r>
          </w:p>
        </w:tc>
        <w:tc>
          <w:tcPr>
            <w:tcW w:w="41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31796F1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027F09" w:rsidRPr="00BE3429" w14:paraId="62B9A6A1" w14:textId="77777777" w:rsidTr="00027F09">
        <w:trPr>
          <w:trHeight w:val="329"/>
        </w:trPr>
        <w:tc>
          <w:tcPr>
            <w:tcW w:w="0" w:type="auto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6697F809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1357E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3429">
              <w:rPr>
                <w:rFonts w:ascii="Times New Roman" w:hAnsi="Times New Roman" w:cs="Times New Roman"/>
              </w:rPr>
              <w:t>VE_sum</w:t>
            </w:r>
            <w:proofErr w:type="spellEnd"/>
          </w:p>
          <w:p w14:paraId="5420CCBA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(L/</w:t>
            </w:r>
            <w:proofErr w:type="spellStart"/>
            <w:r w:rsidRPr="00BE3429">
              <w:rPr>
                <w:rFonts w:ascii="Times New Roman" w:hAnsi="Times New Roman" w:cs="Times New Roman"/>
              </w:rPr>
              <w:t>Exe+Rec</w:t>
            </w:r>
            <w:proofErr w:type="spellEnd"/>
            <w:r w:rsidRPr="00BE34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5AED3D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1138.68 ± 187.85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4C05B2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1183.52 ± 229.44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38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832A8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1390.23 ± 271.53</w:t>
            </w:r>
          </w:p>
        </w:tc>
        <w:tc>
          <w:tcPr>
            <w:tcW w:w="133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040F21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.000(.440)</w:t>
            </w:r>
          </w:p>
        </w:tc>
        <w:tc>
          <w:tcPr>
            <w:tcW w:w="41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4C55E26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027F09" w:rsidRPr="00BE3429" w14:paraId="27E4A05C" w14:textId="77777777" w:rsidTr="00027F09">
        <w:trPr>
          <w:trHeight w:val="329"/>
        </w:trPr>
        <w:tc>
          <w:tcPr>
            <w:tcW w:w="0" w:type="auto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073A4BA1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740A7F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VO</w:t>
            </w:r>
            <w:r w:rsidRPr="00BE3429">
              <w:rPr>
                <w:rFonts w:ascii="Times New Roman" w:hAnsi="Times New Roman" w:cs="Times New Roman"/>
                <w:vertAlign w:val="subscript"/>
              </w:rPr>
              <w:t>2</w:t>
            </w:r>
            <w:r w:rsidRPr="00BE3429">
              <w:rPr>
                <w:rFonts w:ascii="Times New Roman" w:hAnsi="Times New Roman" w:cs="Times New Roman"/>
              </w:rPr>
              <w:t>_sum</w:t>
            </w:r>
          </w:p>
          <w:p w14:paraId="18C38E05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(mL/</w:t>
            </w:r>
            <w:proofErr w:type="spellStart"/>
            <w:r w:rsidRPr="00BE3429">
              <w:rPr>
                <w:rFonts w:ascii="Times New Roman" w:hAnsi="Times New Roman" w:cs="Times New Roman"/>
              </w:rPr>
              <w:t>Exe+Rec</w:t>
            </w:r>
            <w:proofErr w:type="spellEnd"/>
            <w:r w:rsidRPr="00BE34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2C0E2A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33718.33 ± 5119.70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282B83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34011.29 ± 5774.34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38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1A1AA7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42333.92 ± 9095.61</w:t>
            </w:r>
          </w:p>
        </w:tc>
        <w:tc>
          <w:tcPr>
            <w:tcW w:w="133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7D5F3E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.000(.519)</w:t>
            </w:r>
          </w:p>
        </w:tc>
        <w:tc>
          <w:tcPr>
            <w:tcW w:w="41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2BBC0E9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027F09" w:rsidRPr="00BE3429" w14:paraId="3572ABE0" w14:textId="77777777" w:rsidTr="00027F09">
        <w:trPr>
          <w:trHeight w:val="329"/>
        </w:trPr>
        <w:tc>
          <w:tcPr>
            <w:tcW w:w="0" w:type="auto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08E8AAB0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E8DD6E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VCO</w:t>
            </w:r>
            <w:r w:rsidRPr="00BE3429">
              <w:rPr>
                <w:rFonts w:ascii="Times New Roman" w:hAnsi="Times New Roman" w:cs="Times New Roman"/>
                <w:vertAlign w:val="subscript"/>
              </w:rPr>
              <w:t>2</w:t>
            </w:r>
            <w:r w:rsidRPr="00BE3429">
              <w:rPr>
                <w:rFonts w:ascii="Times New Roman" w:hAnsi="Times New Roman" w:cs="Times New Roman"/>
              </w:rPr>
              <w:t>_sum</w:t>
            </w:r>
          </w:p>
          <w:p w14:paraId="6083A757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(mL/</w:t>
            </w:r>
            <w:proofErr w:type="spellStart"/>
            <w:r w:rsidRPr="00BE3429">
              <w:rPr>
                <w:rFonts w:ascii="Times New Roman" w:hAnsi="Times New Roman" w:cs="Times New Roman"/>
              </w:rPr>
              <w:t>Exe+Rec</w:t>
            </w:r>
            <w:proofErr w:type="spellEnd"/>
            <w:r w:rsidRPr="00BE34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B7A167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31233.79 ± 5013.45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B7BC5D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32673.22 ± 5593.07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38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C234B9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39473.25 ± 8182.03</w:t>
            </w:r>
          </w:p>
        </w:tc>
        <w:tc>
          <w:tcPr>
            <w:tcW w:w="133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6D5720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.000(.524)</w:t>
            </w:r>
          </w:p>
        </w:tc>
        <w:tc>
          <w:tcPr>
            <w:tcW w:w="41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9B45020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027F09" w:rsidRPr="00BE3429" w14:paraId="28897617" w14:textId="77777777" w:rsidTr="00027F09">
        <w:trPr>
          <w:trHeight w:val="231"/>
        </w:trPr>
        <w:tc>
          <w:tcPr>
            <w:tcW w:w="0" w:type="auto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0B387876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71F04E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RER</w:t>
            </w: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1CA4F7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0.91 ± 0.04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F1A69F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0.93 ± 0.03</w:t>
            </w:r>
          </w:p>
        </w:tc>
        <w:tc>
          <w:tcPr>
            <w:tcW w:w="1938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91E438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0.94 ± 0.05</w:t>
            </w:r>
          </w:p>
        </w:tc>
        <w:tc>
          <w:tcPr>
            <w:tcW w:w="133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D3CF8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.000(.167)</w:t>
            </w:r>
          </w:p>
        </w:tc>
        <w:tc>
          <w:tcPr>
            <w:tcW w:w="41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348BD0D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027F09" w:rsidRPr="00BE3429" w14:paraId="5B3CEA65" w14:textId="77777777" w:rsidTr="00027F09">
        <w:trPr>
          <w:trHeight w:val="329"/>
        </w:trPr>
        <w:tc>
          <w:tcPr>
            <w:tcW w:w="0" w:type="auto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3C840614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A102C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CHO</w:t>
            </w:r>
          </w:p>
          <w:p w14:paraId="417B38D5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(g/</w:t>
            </w:r>
            <w:proofErr w:type="spellStart"/>
            <w:r w:rsidRPr="00BE3429">
              <w:rPr>
                <w:rFonts w:ascii="Times New Roman" w:hAnsi="Times New Roman" w:cs="Times New Roman"/>
              </w:rPr>
              <w:t>Exe+Rec</w:t>
            </w:r>
            <w:proofErr w:type="spellEnd"/>
            <w:r w:rsidRPr="00BE34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401CD8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31.73 ± 8.17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9F5FA9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35.58 ± 5.66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38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25C465" w14:textId="6722D528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42.17 ± 10.60</w:t>
            </w:r>
          </w:p>
        </w:tc>
        <w:tc>
          <w:tcPr>
            <w:tcW w:w="133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EBFCAD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.000(.414)</w:t>
            </w:r>
          </w:p>
        </w:tc>
        <w:tc>
          <w:tcPr>
            <w:tcW w:w="41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1497C92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027F09" w:rsidRPr="00BE3429" w14:paraId="034A61A1" w14:textId="77777777" w:rsidTr="00027F09">
        <w:trPr>
          <w:trHeight w:val="329"/>
        </w:trPr>
        <w:tc>
          <w:tcPr>
            <w:tcW w:w="0" w:type="auto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4AF8FA1C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9FE0B5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FAO</w:t>
            </w:r>
          </w:p>
          <w:p w14:paraId="2C7C661C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(g/</w:t>
            </w:r>
            <w:proofErr w:type="spellStart"/>
            <w:r w:rsidRPr="00BE3429">
              <w:rPr>
                <w:rFonts w:ascii="Times New Roman" w:hAnsi="Times New Roman" w:cs="Times New Roman"/>
              </w:rPr>
              <w:t>Exe+Rec</w:t>
            </w:r>
            <w:proofErr w:type="spellEnd"/>
            <w:r w:rsidRPr="00BE34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65F84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4.07 ± 1.90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F330F5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2.85 ± 1.68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38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AA0D6D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4.68 ± 2.96</w:t>
            </w:r>
          </w:p>
        </w:tc>
        <w:tc>
          <w:tcPr>
            <w:tcW w:w="133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D21A6B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.000(.206)</w:t>
            </w:r>
          </w:p>
        </w:tc>
        <w:tc>
          <w:tcPr>
            <w:tcW w:w="414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64C2C40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027F09" w:rsidRPr="00BE3429" w14:paraId="45FD7B96" w14:textId="77777777" w:rsidTr="00027F09">
        <w:trPr>
          <w:trHeight w:val="329"/>
        </w:trPr>
        <w:tc>
          <w:tcPr>
            <w:tcW w:w="0" w:type="auto"/>
            <w:vMerge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vAlign w:val="center"/>
            <w:hideMark/>
          </w:tcPr>
          <w:p w14:paraId="579010D0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E1E5AA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EE</w:t>
            </w:r>
          </w:p>
          <w:p w14:paraId="11347D08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(kcal/</w:t>
            </w:r>
            <w:proofErr w:type="spellStart"/>
            <w:r w:rsidRPr="00BE3429">
              <w:rPr>
                <w:rFonts w:ascii="Times New Roman" w:hAnsi="Times New Roman" w:cs="Times New Roman"/>
              </w:rPr>
              <w:t>Exe+Rect</w:t>
            </w:r>
            <w:proofErr w:type="spellEnd"/>
            <w:r w:rsidRPr="00BE342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AD6051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170.65 ± 30.94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937" w:type="dxa"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54D70D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171.24 ± 29.08</w:t>
            </w:r>
            <w:r w:rsidRPr="00BE342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938" w:type="dxa"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CAB61C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215.15 ± 39.49</w:t>
            </w:r>
          </w:p>
        </w:tc>
        <w:tc>
          <w:tcPr>
            <w:tcW w:w="1339" w:type="dxa"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B92656" w14:textId="77777777" w:rsidR="00BE3429" w:rsidRPr="00BE3429" w:rsidRDefault="00BE3429" w:rsidP="00BE3429">
            <w:pPr>
              <w:jc w:val="center"/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.000(.541)</w:t>
            </w:r>
          </w:p>
        </w:tc>
        <w:tc>
          <w:tcPr>
            <w:tcW w:w="414" w:type="dxa"/>
            <w:tcBorders>
              <w:top w:val="single" w:sz="4" w:space="0" w:color="0A0000"/>
              <w:left w:val="nil"/>
              <w:bottom w:val="single" w:sz="18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500AD19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</w:rPr>
              <w:t>*</w:t>
            </w:r>
          </w:p>
        </w:tc>
      </w:tr>
      <w:tr w:rsidR="00BE3429" w:rsidRPr="00BE3429" w14:paraId="137D9712" w14:textId="77777777" w:rsidTr="00027F09">
        <w:trPr>
          <w:trHeight w:val="54"/>
        </w:trPr>
        <w:tc>
          <w:tcPr>
            <w:tcW w:w="10373" w:type="dxa"/>
            <w:gridSpan w:val="7"/>
            <w:tcBorders>
              <w:top w:val="single" w:sz="18" w:space="0" w:color="0A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7B0BBA" w14:textId="77777777" w:rsidR="00BE3429" w:rsidRPr="00BE3429" w:rsidRDefault="00BE3429" w:rsidP="00BE3429">
            <w:pPr>
              <w:rPr>
                <w:rFonts w:ascii="Times New Roman" w:hAnsi="Times New Roman" w:cs="Times New Roman"/>
              </w:rPr>
            </w:pPr>
            <w:r w:rsidRPr="00BE3429">
              <w:rPr>
                <w:rFonts w:ascii="Times New Roman" w:hAnsi="Times New Roman" w:cs="Times New Roman"/>
                <w:i/>
                <w:iCs/>
              </w:rPr>
              <w:t>Note</w:t>
            </w:r>
            <w:r w:rsidRPr="00BE3429">
              <w:rPr>
                <w:rFonts w:ascii="Times New Roman" w:hAnsi="Times New Roman" w:cs="Times New Roman"/>
              </w:rPr>
              <w:t>. Data are expressed as mean ± standard deviation, CE: continuous exercise, IE: interval exercise, AE: accumulated exercise, Exe: exercise, Rec: recovery, HR: heart rate, VE: minute ventilation, VO</w:t>
            </w:r>
            <w:r w:rsidRPr="00BE3429">
              <w:rPr>
                <w:rFonts w:ascii="Times New Roman" w:hAnsi="Times New Roman" w:cs="Times New Roman"/>
                <w:vertAlign w:val="subscript"/>
              </w:rPr>
              <w:t>2</w:t>
            </w:r>
            <w:r w:rsidRPr="00BE3429">
              <w:rPr>
                <w:rFonts w:ascii="Times New Roman" w:hAnsi="Times New Roman" w:cs="Times New Roman"/>
              </w:rPr>
              <w:t>: oxygen uptake, VCO</w:t>
            </w:r>
            <w:r w:rsidRPr="00BE3429">
              <w:rPr>
                <w:rFonts w:ascii="Times New Roman" w:hAnsi="Times New Roman" w:cs="Times New Roman"/>
                <w:vertAlign w:val="subscript"/>
              </w:rPr>
              <w:t>2</w:t>
            </w:r>
            <w:r w:rsidRPr="00BE3429">
              <w:rPr>
                <w:rFonts w:ascii="Times New Roman" w:hAnsi="Times New Roman" w:cs="Times New Roman"/>
              </w:rPr>
              <w:t>: carbon dioxide excretion, RER: respiratory exchange ratio, CHO: carbohydrate oxidation, FAO: fatty acid oxidation, EE: energy expenditure, a: indicate significant difference between CE and IE, b: indicate significant difference between CE and AE, c: indicate significant difference between IE and AE, *: Differences in significance between trials(</w:t>
            </w:r>
            <w:r w:rsidRPr="00BE3429">
              <w:rPr>
                <w:rFonts w:ascii="Times New Roman" w:hAnsi="Times New Roman" w:cs="Times New Roman"/>
                <w:i/>
                <w:iCs/>
              </w:rPr>
              <w:t>p</w:t>
            </w:r>
            <w:r w:rsidRPr="00BE3429">
              <w:rPr>
                <w:rFonts w:ascii="Times New Roman" w:hAnsi="Times New Roman" w:cs="Times New Roman"/>
              </w:rPr>
              <w:t xml:space="preserve"> &lt; 0.05)</w:t>
            </w:r>
          </w:p>
        </w:tc>
      </w:tr>
    </w:tbl>
    <w:p w14:paraId="17C68B3A" w14:textId="77777777" w:rsidR="00BE3429" w:rsidRDefault="00BE3429"/>
    <w:p w14:paraId="4267002D" w14:textId="77777777" w:rsidR="00BE3429" w:rsidRDefault="00BE3429"/>
    <w:p w14:paraId="05FDC751" w14:textId="77777777" w:rsidR="00027F09" w:rsidRDefault="00027F09"/>
    <w:p w14:paraId="2BAF91E5" w14:textId="77777777" w:rsidR="00027F09" w:rsidRDefault="00027F09"/>
    <w:p w14:paraId="11FD64AC" w14:textId="77777777" w:rsidR="00027F09" w:rsidRDefault="00027F09"/>
    <w:p w14:paraId="7E9294E5" w14:textId="77777777" w:rsidR="00027F09" w:rsidRDefault="00027F09">
      <w:pPr>
        <w:rPr>
          <w:rFonts w:hint="eastAsia"/>
        </w:rPr>
      </w:pPr>
    </w:p>
    <w:p w14:paraId="08EBCC3E" w14:textId="77777777" w:rsidR="00BE3429" w:rsidRDefault="00BE3429"/>
    <w:p w14:paraId="7E63BBDA" w14:textId="77777777" w:rsidR="00BE3429" w:rsidRDefault="00BE3429"/>
    <w:p w14:paraId="24E227D6" w14:textId="77777777" w:rsidR="00BE3429" w:rsidRDefault="00BE3429"/>
    <w:p w14:paraId="25E0FB49" w14:textId="77777777" w:rsidR="00BE3429" w:rsidRDefault="00BE3429"/>
    <w:p w14:paraId="1159AD87" w14:textId="4E032525" w:rsidR="00BE3429" w:rsidRPr="00F412ED" w:rsidRDefault="00F412ED" w:rsidP="00F412ED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E12F48">
        <w:rPr>
          <w:rFonts w:ascii="Times New Roman" w:hAnsi="Times New Roman" w:cs="Times New Roman"/>
          <w:b/>
          <w:bCs/>
          <w:sz w:val="24"/>
          <w:szCs w:val="24"/>
        </w:rPr>
        <w:lastRenderedPageBreak/>
        <w:t>Differences between O</w:t>
      </w:r>
      <w:r w:rsidRPr="00E12F48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E12F48">
        <w:rPr>
          <w:rFonts w:ascii="Times New Roman" w:hAnsi="Times New Roman" w:cs="Times New Roman"/>
          <w:b/>
          <w:bCs/>
          <w:sz w:val="24"/>
          <w:szCs w:val="24"/>
        </w:rPr>
        <w:t xml:space="preserve"> deficit and EPOC according to three exercise modalities</w:t>
      </w:r>
    </w:p>
    <w:tbl>
      <w:tblPr>
        <w:tblOverlap w:val="never"/>
        <w:tblW w:w="104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9"/>
        <w:gridCol w:w="1312"/>
        <w:gridCol w:w="2046"/>
        <w:gridCol w:w="2046"/>
        <w:gridCol w:w="2049"/>
        <w:gridCol w:w="1371"/>
        <w:gridCol w:w="424"/>
      </w:tblGrid>
      <w:tr w:rsidR="00F412ED" w:rsidRPr="00F412ED" w14:paraId="4FB7FC04" w14:textId="77777777" w:rsidTr="00027F09">
        <w:trPr>
          <w:trHeight w:val="386"/>
        </w:trPr>
        <w:tc>
          <w:tcPr>
            <w:tcW w:w="2511" w:type="dxa"/>
            <w:gridSpan w:val="2"/>
            <w:vMerge w:val="restart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0F8602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6141" w:type="dxa"/>
            <w:gridSpan w:val="3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94C37B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  <w:b/>
                <w:bCs/>
              </w:rPr>
              <w:t>Trials</w:t>
            </w:r>
          </w:p>
          <w:p w14:paraId="7F1C2DD5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412ED">
              <w:rPr>
                <w:rFonts w:ascii="Times New Roman" w:hAnsi="Times New Roman" w:cs="Times New Roman"/>
                <w:i/>
                <w:iCs/>
              </w:rPr>
              <w:t>(Mean ± SD)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1730CC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F412E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412ED">
              <w:rPr>
                <w:rFonts w:ascii="Times New Roman" w:hAnsi="Times New Roman" w:cs="Times New Roman"/>
              </w:rPr>
              <w:t xml:space="preserve">( </w:t>
            </w:r>
            <w:r w:rsidRPr="00F412ED">
              <w:rPr>
                <w:rFonts w:ascii="Times New Roman" w:hAnsi="Times New Roman" w:cs="Times New Roman"/>
                <w:i/>
                <w:iCs/>
              </w:rPr>
              <w:t>η</w:t>
            </w:r>
            <w:proofErr w:type="gramEnd"/>
            <w:r w:rsidRPr="00F412ED">
              <w:rPr>
                <w:rFonts w:ascii="Times New Roman" w:hAnsi="Times New Roman" w:cs="Times New Roman"/>
                <w:vertAlign w:val="superscript"/>
              </w:rPr>
              <w:t>2</w:t>
            </w:r>
            <w:r w:rsidRPr="00F412ED">
              <w:rPr>
                <w:rFonts w:ascii="Times New Roman" w:hAnsi="Times New Roman" w:cs="Times New Roman"/>
              </w:rPr>
              <w:t xml:space="preserve"> )</w:t>
            </w:r>
          </w:p>
        </w:tc>
      </w:tr>
      <w:tr w:rsidR="00F412ED" w:rsidRPr="00F412ED" w14:paraId="4FD377FD" w14:textId="77777777" w:rsidTr="00027F09">
        <w:trPr>
          <w:trHeight w:val="221"/>
        </w:trPr>
        <w:tc>
          <w:tcPr>
            <w:tcW w:w="0" w:type="auto"/>
            <w:gridSpan w:val="2"/>
            <w:vMerge/>
            <w:tcBorders>
              <w:top w:val="single" w:sz="18" w:space="0" w:color="0A0000"/>
              <w:left w:val="nil"/>
              <w:bottom w:val="single" w:sz="4" w:space="0" w:color="0A0000"/>
              <w:right w:val="nil"/>
            </w:tcBorders>
            <w:vAlign w:val="center"/>
            <w:hideMark/>
          </w:tcPr>
          <w:p w14:paraId="604C13AC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9B8EBD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  <w:b/>
                <w:bCs/>
              </w:rPr>
              <w:t>CE</w:t>
            </w:r>
          </w:p>
        </w:tc>
        <w:tc>
          <w:tcPr>
            <w:tcW w:w="2046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BFE006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  <w:b/>
                <w:bCs/>
              </w:rPr>
              <w:t>IE</w:t>
            </w:r>
          </w:p>
        </w:tc>
        <w:tc>
          <w:tcPr>
            <w:tcW w:w="2048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020739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  <w:b/>
                <w:bCs/>
              </w:rPr>
              <w:t>AE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vAlign w:val="center"/>
            <w:hideMark/>
          </w:tcPr>
          <w:p w14:paraId="73DBBC4B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2ED" w:rsidRPr="00F412ED" w14:paraId="5F0ECAD5" w14:textId="77777777" w:rsidTr="00027F09">
        <w:trPr>
          <w:trHeight w:val="344"/>
        </w:trPr>
        <w:tc>
          <w:tcPr>
            <w:tcW w:w="119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AF10BA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</w:rPr>
              <w:t>O</w:t>
            </w:r>
            <w:r w:rsidRPr="00F412ED">
              <w:rPr>
                <w:rFonts w:ascii="Times New Roman" w:hAnsi="Times New Roman" w:cs="Times New Roman"/>
                <w:vertAlign w:val="subscript"/>
              </w:rPr>
              <w:t>2</w:t>
            </w:r>
            <w:r w:rsidRPr="00F412ED">
              <w:rPr>
                <w:rFonts w:ascii="Times New Roman" w:hAnsi="Times New Roman" w:cs="Times New Roman"/>
              </w:rPr>
              <w:t xml:space="preserve"> deficit</w:t>
            </w:r>
          </w:p>
        </w:tc>
        <w:tc>
          <w:tcPr>
            <w:tcW w:w="1311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21BE63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</w:rPr>
              <w:t>VO</w:t>
            </w:r>
            <w:r w:rsidRPr="00F412ED">
              <w:rPr>
                <w:rFonts w:ascii="Times New Roman" w:hAnsi="Times New Roman" w:cs="Times New Roman"/>
                <w:vertAlign w:val="subscript"/>
              </w:rPr>
              <w:t>2</w:t>
            </w:r>
          </w:p>
          <w:p w14:paraId="32919789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</w:rPr>
              <w:t>(mL/min)</w:t>
            </w:r>
          </w:p>
        </w:tc>
        <w:tc>
          <w:tcPr>
            <w:tcW w:w="2046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6F25C2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</w:rPr>
              <w:t>1050.91 ± 245.37</w:t>
            </w:r>
            <w:r w:rsidRPr="00F412ED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2046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0845CA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</w:rPr>
              <w:t>1346.53 ± 283.93</w:t>
            </w:r>
            <w:r w:rsidRPr="00F412ED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2048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6A26B4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</w:rPr>
              <w:t>3386.73 ± 868.89</w:t>
            </w:r>
          </w:p>
        </w:tc>
        <w:tc>
          <w:tcPr>
            <w:tcW w:w="1371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5BBCCF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</w:rPr>
              <w:t>.000(.893)</w:t>
            </w:r>
          </w:p>
        </w:tc>
        <w:tc>
          <w:tcPr>
            <w:tcW w:w="422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E66F696" w14:textId="77777777" w:rsidR="00F412ED" w:rsidRPr="00F412ED" w:rsidRDefault="00F412ED" w:rsidP="00F412ED">
            <w:pPr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</w:rPr>
              <w:t>*</w:t>
            </w:r>
          </w:p>
        </w:tc>
      </w:tr>
      <w:tr w:rsidR="00F412ED" w:rsidRPr="00F412ED" w14:paraId="7659EF82" w14:textId="77777777" w:rsidTr="00027F09">
        <w:trPr>
          <w:trHeight w:val="344"/>
        </w:trPr>
        <w:tc>
          <w:tcPr>
            <w:tcW w:w="1199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882E43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F412ED">
              <w:rPr>
                <w:rFonts w:ascii="Times New Roman" w:hAnsi="Times New Roman" w:cs="Times New Roman"/>
                <w:vertAlign w:val="subscript"/>
              </w:rPr>
              <w:t>EPOC</w:t>
            </w:r>
          </w:p>
        </w:tc>
        <w:tc>
          <w:tcPr>
            <w:tcW w:w="1311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6394DB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</w:rPr>
              <w:t>VO</w:t>
            </w:r>
            <w:r w:rsidRPr="00F412ED">
              <w:rPr>
                <w:rFonts w:ascii="Times New Roman" w:hAnsi="Times New Roman" w:cs="Times New Roman"/>
                <w:vertAlign w:val="subscript"/>
              </w:rPr>
              <w:t>2</w:t>
            </w:r>
            <w:r w:rsidRPr="00F412ED">
              <w:rPr>
                <w:rFonts w:ascii="Times New Roman" w:hAnsi="Times New Roman" w:cs="Times New Roman"/>
              </w:rPr>
              <w:t>_sum</w:t>
            </w:r>
          </w:p>
          <w:p w14:paraId="5B529190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</w:rPr>
              <w:t>(mL/Rec)</w:t>
            </w:r>
          </w:p>
        </w:tc>
        <w:tc>
          <w:tcPr>
            <w:tcW w:w="2046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A732C2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</w:rPr>
              <w:t>5239.12 ± 1833.14</w:t>
            </w:r>
            <w:r w:rsidRPr="00F412ED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2046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52F01A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</w:rPr>
              <w:t>6578.96 ± 2347.63</w:t>
            </w:r>
            <w:r w:rsidRPr="00F412ED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2048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D1F50D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</w:rPr>
              <w:t>13259.97 ± 3849.27</w:t>
            </w:r>
          </w:p>
        </w:tc>
        <w:tc>
          <w:tcPr>
            <w:tcW w:w="1371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B2EB3B" w14:textId="77777777" w:rsidR="00F412ED" w:rsidRPr="00F412ED" w:rsidRDefault="00F412ED" w:rsidP="00F412ED">
            <w:pPr>
              <w:jc w:val="center"/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</w:rPr>
              <w:t>.000(.790)</w:t>
            </w:r>
          </w:p>
        </w:tc>
        <w:tc>
          <w:tcPr>
            <w:tcW w:w="422" w:type="dxa"/>
            <w:tcBorders>
              <w:top w:val="single" w:sz="4" w:space="0" w:color="0A0000"/>
              <w:left w:val="nil"/>
              <w:bottom w:val="single" w:sz="4" w:space="0" w:color="0A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5F72BDA" w14:textId="77777777" w:rsidR="00F412ED" w:rsidRPr="00F412ED" w:rsidRDefault="00F412ED" w:rsidP="00F412ED">
            <w:pPr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</w:rPr>
              <w:t>*</w:t>
            </w:r>
          </w:p>
        </w:tc>
      </w:tr>
      <w:tr w:rsidR="00F412ED" w:rsidRPr="00F412ED" w14:paraId="681C87A8" w14:textId="77777777" w:rsidTr="00027F09">
        <w:trPr>
          <w:trHeight w:val="56"/>
        </w:trPr>
        <w:tc>
          <w:tcPr>
            <w:tcW w:w="10447" w:type="dxa"/>
            <w:gridSpan w:val="7"/>
            <w:tcBorders>
              <w:top w:val="single" w:sz="18" w:space="0" w:color="0A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463999" w14:textId="77777777" w:rsidR="00F412ED" w:rsidRPr="00F412ED" w:rsidRDefault="00F412ED" w:rsidP="00F412ED">
            <w:pPr>
              <w:rPr>
                <w:rFonts w:ascii="Times New Roman" w:hAnsi="Times New Roman" w:cs="Times New Roman"/>
              </w:rPr>
            </w:pPr>
            <w:r w:rsidRPr="00F412ED">
              <w:rPr>
                <w:rFonts w:ascii="Times New Roman" w:hAnsi="Times New Roman" w:cs="Times New Roman"/>
                <w:i/>
                <w:iCs/>
              </w:rPr>
              <w:t>Note</w:t>
            </w:r>
            <w:r w:rsidRPr="00F412ED">
              <w:rPr>
                <w:rFonts w:ascii="Times New Roman" w:hAnsi="Times New Roman" w:cs="Times New Roman"/>
              </w:rPr>
              <w:t>. Data are expressed as mean ± standard deviation, CE: continuous exercise, IE: interval exercise, AE: accumulated exercise, EPOC: excess post-exercise oxygen consumption, VO</w:t>
            </w:r>
            <w:r w:rsidRPr="00F412ED">
              <w:rPr>
                <w:rFonts w:ascii="Times New Roman" w:hAnsi="Times New Roman" w:cs="Times New Roman"/>
                <w:vertAlign w:val="subscript"/>
              </w:rPr>
              <w:t>2</w:t>
            </w:r>
            <w:r w:rsidRPr="00F412ED">
              <w:rPr>
                <w:rFonts w:ascii="Times New Roman" w:hAnsi="Times New Roman" w:cs="Times New Roman"/>
              </w:rPr>
              <w:t xml:space="preserve">: oxygen uptake, Rec: recovery, a: indicate significant difference between CE and IE, b: indicate significant difference between CE and AE, c: indicate significant difference between IE and AE, *: Differences in significance between </w:t>
            </w:r>
            <w:proofErr w:type="gramStart"/>
            <w:r w:rsidRPr="00F412ED">
              <w:rPr>
                <w:rFonts w:ascii="Times New Roman" w:hAnsi="Times New Roman" w:cs="Times New Roman"/>
              </w:rPr>
              <w:t>trials(</w:t>
            </w:r>
            <w:proofErr w:type="gramEnd"/>
            <w:r w:rsidRPr="00F412ED">
              <w:rPr>
                <w:rFonts w:ascii="Times New Roman" w:hAnsi="Times New Roman" w:cs="Times New Roman"/>
                <w:i/>
                <w:iCs/>
              </w:rPr>
              <w:t>p</w:t>
            </w:r>
            <w:r w:rsidRPr="00F412ED">
              <w:rPr>
                <w:rFonts w:ascii="Times New Roman" w:hAnsi="Times New Roman" w:cs="Times New Roman"/>
              </w:rPr>
              <w:t xml:space="preserve"> &lt; 0.05)</w:t>
            </w:r>
          </w:p>
        </w:tc>
      </w:tr>
    </w:tbl>
    <w:p w14:paraId="1056B331" w14:textId="77777777" w:rsidR="00F412ED" w:rsidRPr="00F412ED" w:rsidRDefault="00F412ED">
      <w:pPr>
        <w:rPr>
          <w:rFonts w:hint="eastAsia"/>
        </w:rPr>
      </w:pPr>
    </w:p>
    <w:sectPr w:rsidR="00F412ED" w:rsidRPr="00F412ED" w:rsidSect="00027F09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534A7" w14:textId="77777777" w:rsidR="00E51DF1" w:rsidRDefault="00E51DF1" w:rsidP="00BE3429">
      <w:pPr>
        <w:spacing w:after="0" w:line="240" w:lineRule="auto"/>
      </w:pPr>
      <w:r>
        <w:separator/>
      </w:r>
    </w:p>
  </w:endnote>
  <w:endnote w:type="continuationSeparator" w:id="0">
    <w:p w14:paraId="5EE5927C" w14:textId="77777777" w:rsidR="00E51DF1" w:rsidRDefault="00E51DF1" w:rsidP="00BE3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308F9" w14:textId="77777777" w:rsidR="00E51DF1" w:rsidRDefault="00E51DF1" w:rsidP="00BE3429">
      <w:pPr>
        <w:spacing w:after="0" w:line="240" w:lineRule="auto"/>
      </w:pPr>
      <w:r>
        <w:separator/>
      </w:r>
    </w:p>
  </w:footnote>
  <w:footnote w:type="continuationSeparator" w:id="0">
    <w:p w14:paraId="1F1440D6" w14:textId="77777777" w:rsidR="00E51DF1" w:rsidRDefault="00E51DF1" w:rsidP="00BE3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3C2D55"/>
    <w:multiLevelType w:val="hybridMultilevel"/>
    <w:tmpl w:val="7278F3A8"/>
    <w:lvl w:ilvl="0" w:tplc="C6B2168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97081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9D"/>
    <w:rsid w:val="00027F09"/>
    <w:rsid w:val="004245A0"/>
    <w:rsid w:val="004D0663"/>
    <w:rsid w:val="00525EF1"/>
    <w:rsid w:val="00604B39"/>
    <w:rsid w:val="00A25B9D"/>
    <w:rsid w:val="00A65E9A"/>
    <w:rsid w:val="00BE3429"/>
    <w:rsid w:val="00E51DF1"/>
    <w:rsid w:val="00F4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971E2"/>
  <w15:chartTrackingRefBased/>
  <w15:docId w15:val="{EFF9839A-6198-4CA4-83F1-2E961097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25B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25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25B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25B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25B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25B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25B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25B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25B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25B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25B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25B9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A25B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25B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25B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25B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25B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25B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25B9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25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25B9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25B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25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25B9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25B9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25B9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25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25B9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25B9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E342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BE3429"/>
  </w:style>
  <w:style w:type="paragraph" w:styleId="ab">
    <w:name w:val="footer"/>
    <w:basedOn w:val="a"/>
    <w:link w:val="Char4"/>
    <w:uiPriority w:val="99"/>
    <w:unhideWhenUsed/>
    <w:rsid w:val="00BE342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BE3429"/>
  </w:style>
  <w:style w:type="paragraph" w:styleId="ac">
    <w:name w:val="caption"/>
    <w:basedOn w:val="a"/>
    <w:next w:val="a"/>
    <w:uiPriority w:val="35"/>
    <w:unhideWhenUsed/>
    <w:qFormat/>
    <w:rsid w:val="00BE3429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선예린</dc:creator>
  <cp:keywords/>
  <dc:description/>
  <cp:lastModifiedBy>선예린</cp:lastModifiedBy>
  <cp:revision>4</cp:revision>
  <dcterms:created xsi:type="dcterms:W3CDTF">2024-07-29T07:26:00Z</dcterms:created>
  <dcterms:modified xsi:type="dcterms:W3CDTF">2024-07-29T07:35:00Z</dcterms:modified>
</cp:coreProperties>
</file>