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A34" w:rsidRDefault="00B25188" w:rsidP="00922F8D">
      <w:r w:rsidRPr="00B25188">
        <w:t xml:space="preserve">Additional file </w:t>
      </w:r>
      <w:r w:rsidR="00922F8D">
        <w:t>3</w:t>
      </w:r>
      <w:bookmarkStart w:id="0" w:name="_GoBack"/>
      <w:bookmarkEnd w:id="0"/>
      <w:r w:rsidRPr="00B25188">
        <w:t xml:space="preserve">: Figure 1. </w:t>
      </w:r>
      <w:proofErr w:type="spellStart"/>
      <w:r w:rsidRPr="00B25188">
        <w:t>Deeks</w:t>
      </w:r>
      <w:proofErr w:type="spellEnd"/>
      <w:r w:rsidRPr="00B25188">
        <w:t>' Funnel Plot Asymmetry Test to Assess Publication Bias</w:t>
      </w:r>
      <w:r w:rsidRPr="00BD07D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B92BBDE" wp14:editId="373DF895">
            <wp:simplePos x="0" y="0"/>
            <wp:positionH relativeFrom="margin">
              <wp:posOffset>15240</wp:posOffset>
            </wp:positionH>
            <wp:positionV relativeFrom="paragraph">
              <wp:posOffset>891540</wp:posOffset>
            </wp:positionV>
            <wp:extent cx="5459095" cy="3517900"/>
            <wp:effectExtent l="0" t="0" r="825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095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4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88"/>
    <w:rsid w:val="00264A34"/>
    <w:rsid w:val="007766D1"/>
    <w:rsid w:val="00922F8D"/>
    <w:rsid w:val="00B2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3D83D"/>
  <w15:chartTrackingRefBased/>
  <w15:docId w15:val="{2BC7AEB3-51B2-4916-85F1-2B66B318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dcterms:created xsi:type="dcterms:W3CDTF">2025-03-30T20:00:00Z</dcterms:created>
  <dcterms:modified xsi:type="dcterms:W3CDTF">2025-04-21T16:50:00Z</dcterms:modified>
</cp:coreProperties>
</file>