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BC6CA" w14:textId="70AA2786" w:rsidR="001B14D3" w:rsidRPr="008621E9" w:rsidRDefault="001B14D3" w:rsidP="00A7043A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8621E9">
        <w:rPr>
          <w:rFonts w:ascii="Arial" w:hAnsi="Arial" w:cs="Arial"/>
          <w:b/>
          <w:bCs/>
          <w:sz w:val="24"/>
          <w:szCs w:val="24"/>
          <w:lang w:val="en-US"/>
        </w:rPr>
        <w:t>Table-</w:t>
      </w:r>
      <w:r w:rsidR="008621E9" w:rsidRPr="008621E9">
        <w:rPr>
          <w:rFonts w:ascii="Arial" w:hAnsi="Arial" w:cs="Arial"/>
          <w:b/>
          <w:bCs/>
          <w:sz w:val="24"/>
          <w:szCs w:val="24"/>
          <w:lang w:val="en-US"/>
        </w:rPr>
        <w:t>S1</w:t>
      </w:r>
      <w:r w:rsidRPr="008621E9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Pr="008621E9">
        <w:rPr>
          <w:rFonts w:ascii="Arial" w:hAnsi="Arial" w:cs="Arial"/>
          <w:sz w:val="24"/>
          <w:szCs w:val="24"/>
          <w:lang w:val="en-US"/>
        </w:rPr>
        <w:t xml:space="preserve"> Distribution of symptoms according to iron deficiency groups. A column for superiority in percentage (PS) has been added. The p-values of the chi-square test for statistical differences between the two groups are also shown.</w:t>
      </w:r>
    </w:p>
    <w:tbl>
      <w:tblPr>
        <w:tblW w:w="828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9"/>
        <w:gridCol w:w="618"/>
        <w:gridCol w:w="624"/>
        <w:gridCol w:w="785"/>
        <w:gridCol w:w="780"/>
        <w:gridCol w:w="624"/>
        <w:gridCol w:w="784"/>
        <w:gridCol w:w="936"/>
        <w:gridCol w:w="943"/>
      </w:tblGrid>
      <w:tr w:rsidR="001B14D3" w:rsidRPr="008621E9" w14:paraId="110CA9ED" w14:textId="77777777" w:rsidTr="00B421BD">
        <w:trPr>
          <w:trHeight w:val="246"/>
          <w:jc w:val="center"/>
        </w:trPr>
        <w:tc>
          <w:tcPr>
            <w:tcW w:w="21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F1DF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kern w:val="0"/>
                <w:lang w:val="en-US" w:eastAsia="tr-TR"/>
                <w14:ligatures w14:val="none"/>
              </w:rPr>
              <w:t>SYMPTOMS</w:t>
            </w:r>
          </w:p>
        </w:tc>
        <w:tc>
          <w:tcPr>
            <w:tcW w:w="202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E49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NAID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098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CABB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PS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3F78C" w14:textId="1C2D0186" w:rsidR="001B14D3" w:rsidRPr="008621E9" w:rsidRDefault="00A7043A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lang w:eastAsia="tr-TR"/>
                <w14:ligatures w14:val="none"/>
              </w:rPr>
              <w:t>P</w:t>
            </w:r>
          </w:p>
        </w:tc>
      </w:tr>
      <w:tr w:rsidR="001B14D3" w:rsidRPr="008621E9" w14:paraId="0E690ECF" w14:textId="77777777" w:rsidTr="00B421BD">
        <w:trPr>
          <w:trHeight w:val="246"/>
          <w:jc w:val="center"/>
        </w:trPr>
        <w:tc>
          <w:tcPr>
            <w:tcW w:w="218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AA70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4D2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891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182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AAB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+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0A9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-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3FA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%</w:t>
            </w:r>
          </w:p>
        </w:tc>
        <w:tc>
          <w:tcPr>
            <w:tcW w:w="93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EB1E7E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941" w:type="dxa"/>
            <w:vMerge/>
            <w:tcBorders>
              <w:bottom w:val="single" w:sz="4" w:space="0" w:color="auto"/>
            </w:tcBorders>
          </w:tcPr>
          <w:p w14:paraId="4A1B250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14D3" w:rsidRPr="008621E9" w14:paraId="66A3F3FD" w14:textId="77777777" w:rsidTr="00B421BD">
        <w:trPr>
          <w:trHeight w:val="245"/>
          <w:jc w:val="center"/>
        </w:trPr>
        <w:tc>
          <w:tcPr>
            <w:tcW w:w="218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69DFAE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kern w:val="0"/>
                <w:lang w:val="en-US" w:eastAsia="tr-TR"/>
                <w14:ligatures w14:val="none"/>
              </w:rPr>
              <w:t>Weakness</w:t>
            </w:r>
          </w:p>
        </w:tc>
        <w:tc>
          <w:tcPr>
            <w:tcW w:w="61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B7172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kern w:val="0"/>
                <w:lang w:eastAsia="tr-TR"/>
                <w14:ligatures w14:val="none"/>
              </w:rPr>
              <w:t>60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0070F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FA6AE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84.51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3079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148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A6FB2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FD019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88.10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321D0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913B7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0.45</w:t>
            </w:r>
          </w:p>
        </w:tc>
      </w:tr>
      <w:tr w:rsidR="001B14D3" w:rsidRPr="008621E9" w14:paraId="39C1C5A6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3AD418FC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Fatigue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75CF60D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56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FC354D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39AF7F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78.87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1B270D6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141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43AFB0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27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25BCC24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83.93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57651B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3728F81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0.39</w:t>
            </w:r>
          </w:p>
        </w:tc>
      </w:tr>
      <w:tr w:rsidR="001B14D3" w:rsidRPr="008621E9" w14:paraId="18BD0BAA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59C8357D" w14:textId="1ADB737A" w:rsidR="001B14D3" w:rsidRPr="008621E9" w:rsidRDefault="00E2780A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Easy fatigability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70B8E17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50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7FAF538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042410B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70.42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76A2695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138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4FB00A2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30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2F82EC4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82.14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4CAE9B9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61947E4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0.04</w:t>
            </w:r>
          </w:p>
        </w:tc>
      </w:tr>
      <w:tr w:rsidR="001B14D3" w:rsidRPr="008621E9" w14:paraId="2B188096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27753022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Amnesia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55C444B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58E164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6FA435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70.42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19F54ED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123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2DF8FA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45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598222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73.21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862726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33CBC38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0.66</w:t>
            </w:r>
          </w:p>
        </w:tc>
      </w:tr>
      <w:tr w:rsidR="001B14D3" w:rsidRPr="008621E9" w14:paraId="06B9AFBE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6609C7F7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Feeling cold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204947E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46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3657C4A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25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602017C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64.79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4A3E0B3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125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4940D42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43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5716FB0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74.40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27AA5F1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4E0DE93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0.13</w:t>
            </w:r>
          </w:p>
        </w:tc>
      </w:tr>
      <w:tr w:rsidR="001B14D3" w:rsidRPr="008621E9" w14:paraId="70A8F7D1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1C97B2B0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Alopecia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02AED94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8D2AD1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1546666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69.01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48D4611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119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69DA9D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3988EC8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70.83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4E7C27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5A1B9ED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0.79</w:t>
            </w:r>
          </w:p>
        </w:tc>
      </w:tr>
      <w:tr w:rsidR="001B14D3" w:rsidRPr="008621E9" w14:paraId="4EFFFACB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1D37EDBC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Cold intolerance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05A812D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41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1BE7E89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30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2AD3004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57.75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7BBECE0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124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61F2D6C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44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3C259FD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73.81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0A71493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37122AC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0.014</w:t>
            </w:r>
          </w:p>
        </w:tc>
      </w:tr>
      <w:tr w:rsidR="001B14D3" w:rsidRPr="008621E9" w14:paraId="40D0BEF9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4D452A2B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Sleeping problems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716F871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E9E648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D8393E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70.42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BCD6D8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109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2F02D8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6310AC6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64.88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1B2C30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NAID</w:t>
            </w:r>
          </w:p>
        </w:tc>
        <w:tc>
          <w:tcPr>
            <w:tcW w:w="941" w:type="dxa"/>
            <w:vAlign w:val="center"/>
          </w:tcPr>
          <w:p w14:paraId="11F00A8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0.41</w:t>
            </w:r>
          </w:p>
        </w:tc>
      </w:tr>
      <w:tr w:rsidR="001B14D3" w:rsidRPr="008621E9" w14:paraId="3DB06032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233B3FCF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Nervosity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330BAA8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40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619933E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31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4D69670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56.34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5FA3762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111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1CF7950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57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611BDFA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66.07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055F6AB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388E145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0.15</w:t>
            </w:r>
          </w:p>
        </w:tc>
      </w:tr>
      <w:tr w:rsidR="001B14D3" w:rsidRPr="008621E9" w14:paraId="6FB32C83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32673648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Cold foot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3C9A330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37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2A3BF2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34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EE9E6F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52.11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4E4E150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106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4899E1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62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E82851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63.10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03887B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13BA5DF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0.11</w:t>
            </w:r>
          </w:p>
        </w:tc>
      </w:tr>
      <w:tr w:rsidR="001B14D3" w:rsidRPr="008621E9" w14:paraId="495E5532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47BF81C0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Cold hand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18E17ED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38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1DCBBAA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33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2BC4432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53.52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235108A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104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76C5040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7F3907F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61.90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49F467A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4038429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0.23</w:t>
            </w:r>
          </w:p>
        </w:tc>
      </w:tr>
      <w:tr w:rsidR="001B14D3" w:rsidRPr="008621E9" w14:paraId="1C6EA298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42F7328F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Restless leg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205B782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37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01D790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34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5BA2F2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52.11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42B0E5E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101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771BCB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67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161AFD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60.12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BA3B28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7203F22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0.25</w:t>
            </w:r>
          </w:p>
        </w:tc>
      </w:tr>
      <w:tr w:rsidR="001B14D3" w:rsidRPr="008621E9" w14:paraId="143805EC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5B607536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Attention deficit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1E7D8A3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39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512BFB2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32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1F4FEB1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54.93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57FA302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95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3416833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73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5EB3B0A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56.55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2E8D36A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A75CCA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0.82</w:t>
            </w:r>
          </w:p>
        </w:tc>
      </w:tr>
      <w:tr w:rsidR="001B14D3" w:rsidRPr="008621E9" w14:paraId="180F74D7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4447E283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Unwillingness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14C982C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35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1AAAED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36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C02177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49.30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74B144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97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655149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71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3905002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57.74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FE3199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165A0F7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0.23</w:t>
            </w:r>
          </w:p>
        </w:tc>
      </w:tr>
      <w:tr w:rsidR="001B14D3" w:rsidRPr="008621E9" w14:paraId="1C8C8406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24020937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Headache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7D2843C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37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0CBDA12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34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61DC504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52.11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5C0077F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91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190796E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77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5334D0A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54.17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2C36052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2F70FC5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0.77</w:t>
            </w:r>
          </w:p>
        </w:tc>
      </w:tr>
      <w:tr w:rsidR="001B14D3" w:rsidRPr="008621E9" w14:paraId="3975A114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55B1906D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Concentration deficit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17FE92E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32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C571BB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39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4CFD76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45.07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4486AD8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83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DBB251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85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F8A235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49.40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17BA27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3F15915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0.54</w:t>
            </w:r>
          </w:p>
        </w:tc>
      </w:tr>
      <w:tr w:rsidR="001B14D3" w:rsidRPr="008621E9" w14:paraId="7F87E5A4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70B15A5F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Unhappiness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5EE4F41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28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1075AAE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43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0D2ABD8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39.44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3BB6D5A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84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702FB5D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84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7161010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50.00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3172563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0A627DF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0.15</w:t>
            </w:r>
          </w:p>
        </w:tc>
      </w:tr>
      <w:tr w:rsidR="001B14D3" w:rsidRPr="008621E9" w14:paraId="06FEB86F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1B81AE28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Vertigo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5902E57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32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F29AAC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39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C8A202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45.07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A00ACB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76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6EFEBC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92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D35540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45.24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1E5CB3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67B0DC4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0.98</w:t>
            </w:r>
          </w:p>
        </w:tc>
      </w:tr>
      <w:tr w:rsidR="001B14D3" w:rsidRPr="008621E9" w14:paraId="69EF8984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74F62661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Palpitation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222B4FF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72A6E8B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083B246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30.99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5FF04E9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84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2103180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84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0EBC6D2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50.00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6DB3362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0F311B4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0.007</w:t>
            </w:r>
          </w:p>
        </w:tc>
      </w:tr>
      <w:tr w:rsidR="001B14D3" w:rsidRPr="008621E9" w14:paraId="0617B1E7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257B854A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Abdominal swelling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0EB536C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25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59037AC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46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589581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35.21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1054E9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75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3A5920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93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71DF40A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44.64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CC1008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333EAA4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0.18</w:t>
            </w:r>
          </w:p>
        </w:tc>
      </w:tr>
      <w:tr w:rsidR="001B14D3" w:rsidRPr="008621E9" w14:paraId="0A5F0CBC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5610964D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Onycholysis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5562E85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29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4E77CEF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42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654C65A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40.85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3EE5664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68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01928A9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100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6DDC7F6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40.48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3F1162F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NAID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190FB35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0.96</w:t>
            </w:r>
          </w:p>
        </w:tc>
      </w:tr>
      <w:tr w:rsidR="001B14D3" w:rsidRPr="008621E9" w14:paraId="679EC014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7B7847C2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Dizziness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5065D7E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E18D7F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A22F6A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29.58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A5D345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71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4ACE47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97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7C659D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42.26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F70689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06683AA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0.07</w:t>
            </w:r>
          </w:p>
        </w:tc>
      </w:tr>
      <w:tr w:rsidR="001B14D3" w:rsidRPr="008621E9" w14:paraId="79E4E0FB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503BADEF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lastRenderedPageBreak/>
              <w:t>Reflux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1C8C8E8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17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5744AFA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54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0114698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23.94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07200B5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53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735F2EF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115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259AA25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31.55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3852168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4036303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0.24</w:t>
            </w:r>
          </w:p>
        </w:tc>
      </w:tr>
      <w:tr w:rsidR="001B14D3" w:rsidRPr="008621E9" w14:paraId="43AB1347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5C97FB10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Tinnitus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4D8774A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21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092C3F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50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975D03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29.58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7C2ED1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C0E238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5576F22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29.17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F3392E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NAID</w:t>
            </w:r>
          </w:p>
        </w:tc>
        <w:tc>
          <w:tcPr>
            <w:tcW w:w="941" w:type="dxa"/>
            <w:vAlign w:val="center"/>
          </w:tcPr>
          <w:p w14:paraId="0897D3F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0.95</w:t>
            </w:r>
          </w:p>
        </w:tc>
      </w:tr>
      <w:tr w:rsidR="001B14D3" w:rsidRPr="008621E9" w14:paraId="7A3D8F6E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150F6A41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Joint pain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0B6C02D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17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49B52FD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54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46FA41F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23.94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09C1BDA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52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6894B0F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116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2B55C7A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30.95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14D915E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672B112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0.28</w:t>
            </w:r>
          </w:p>
        </w:tc>
      </w:tr>
      <w:tr w:rsidR="001B14D3" w:rsidRPr="008621E9" w14:paraId="690BCC50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26B46ABF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Constipation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726FD78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18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7AD6F4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393BB9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25.35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359112F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9911F3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6F665AA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29.17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4B0162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324DADA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0.55</w:t>
            </w:r>
          </w:p>
        </w:tc>
      </w:tr>
      <w:tr w:rsidR="001B14D3" w:rsidRPr="008621E9" w14:paraId="16110BB4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04AA0171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Dyspnea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0906008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464E0E0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56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3B7D397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21.13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4E11C3D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49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1A942CB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119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41840EC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29.17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02376E7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2394947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0.20</w:t>
            </w:r>
          </w:p>
        </w:tc>
      </w:tr>
      <w:tr w:rsidR="001B14D3" w:rsidRPr="008621E9" w14:paraId="2581E318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26FABAC7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Angina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7BDC3B9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AE6B46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56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0FA45F4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21.13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FE85B5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48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0061BE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120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05698FA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28.57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DB9345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0518DA7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0.23</w:t>
            </w:r>
          </w:p>
        </w:tc>
      </w:tr>
      <w:tr w:rsidR="001B14D3" w:rsidRPr="008621E9" w14:paraId="448983CE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02F1DDB9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Anorexia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13D3B90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3C6F266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56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0F221A5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21.13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2A5A117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47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5C5BE39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121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4C379D0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27.98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0C91039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3242B79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0.27</w:t>
            </w:r>
          </w:p>
        </w:tc>
      </w:tr>
      <w:tr w:rsidR="001B14D3" w:rsidRPr="008621E9" w14:paraId="5CCE8C73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6A9243E9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Geosminophilia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084425D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396BE3D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56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B11C22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21.13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7351E10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731BC0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128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3A0647B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23.81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DF9C05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1153F44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0.65</w:t>
            </w:r>
          </w:p>
        </w:tc>
      </w:tr>
      <w:tr w:rsidR="001B14D3" w:rsidRPr="008621E9" w14:paraId="0680BAB8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7AEEF702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Abdominal pain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3C8702C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2281B03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57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6451B20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19.72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2D27890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35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60C11DF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133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6BA6BA8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20.83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764EE9A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4C662AB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0.85</w:t>
            </w:r>
          </w:p>
        </w:tc>
      </w:tr>
      <w:tr w:rsidR="001B14D3" w:rsidRPr="008621E9" w14:paraId="3DA0B1CA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1387E656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Frequent sickness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5F9C1B4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2CF48D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57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65291B1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19.72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750239A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16A676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138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A0E9D7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17.86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DBA874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NAID</w:t>
            </w:r>
          </w:p>
        </w:tc>
        <w:tc>
          <w:tcPr>
            <w:tcW w:w="941" w:type="dxa"/>
            <w:vAlign w:val="center"/>
          </w:tcPr>
          <w:p w14:paraId="37E3EA4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0.74</w:t>
            </w:r>
          </w:p>
        </w:tc>
      </w:tr>
      <w:tr w:rsidR="001B14D3" w:rsidRPr="008621E9" w14:paraId="4669D9E3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58D16B19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Hot flashes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75067A5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148F664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60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5C532DD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15.49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7E11B97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32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0903E9F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136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763347F9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19.05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285D11D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1582650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0.51</w:t>
            </w:r>
          </w:p>
        </w:tc>
      </w:tr>
      <w:tr w:rsidR="001B14D3" w:rsidRPr="008621E9" w14:paraId="0841898B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65D8C356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Weight loss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47CAAD5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5686FB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65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5292B78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8.45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61971C5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27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D272A3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141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628A8BE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16.07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826826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7866511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0.19</w:t>
            </w:r>
          </w:p>
        </w:tc>
      </w:tr>
      <w:tr w:rsidR="001B14D3" w:rsidRPr="008621E9" w14:paraId="5AFF7FF7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55465729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Diaphoresis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068AAC8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110A128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62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4A74E00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12.68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00C3BF2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23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70899EC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145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6A9DF19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13.69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48493DF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3CDBE57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0.83</w:t>
            </w:r>
          </w:p>
        </w:tc>
      </w:tr>
      <w:tr w:rsidR="001B14D3" w:rsidRPr="008621E9" w14:paraId="4C963B53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16DD103B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Pica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39C477A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41303CA8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67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7293C8D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5.63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2A8C5804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19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6519539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149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17A996C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11.31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00A744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0C1CEBF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0.17</w:t>
            </w:r>
          </w:p>
        </w:tc>
      </w:tr>
      <w:tr w:rsidR="001B14D3" w:rsidRPr="008621E9" w14:paraId="2D641882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3A6EC701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Dysphagia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46D541C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7E48ABDB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67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44F5DE7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5.63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2764DA2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18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63117F8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150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31563FD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10.71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54DB5D1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7E8E1FB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0.22</w:t>
            </w:r>
          </w:p>
        </w:tc>
      </w:tr>
      <w:tr w:rsidR="001B14D3" w:rsidRPr="008621E9" w14:paraId="5275E0A2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740D0977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Diarrhea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33311D0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E34819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68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3F5D7AF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4.23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004242C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9095E6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155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47769A0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7.74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BFF471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7B56F80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0.32</w:t>
            </w:r>
          </w:p>
        </w:tc>
      </w:tr>
      <w:tr w:rsidR="001B14D3" w:rsidRPr="008621E9" w14:paraId="44C6389F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D9D9D9" w:themeFill="background1" w:themeFillShade="D9"/>
            <w:noWrap/>
            <w:vAlign w:val="center"/>
            <w:hideMark/>
          </w:tcPr>
          <w:p w14:paraId="0F379AC5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Neuropathy</w:t>
            </w:r>
          </w:p>
        </w:tc>
        <w:tc>
          <w:tcPr>
            <w:tcW w:w="618" w:type="dxa"/>
            <w:shd w:val="clear" w:color="auto" w:fill="D9D9D9" w:themeFill="background1" w:themeFillShade="D9"/>
            <w:noWrap/>
            <w:vAlign w:val="center"/>
            <w:hideMark/>
          </w:tcPr>
          <w:p w14:paraId="63392AF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233236C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  <w:tc>
          <w:tcPr>
            <w:tcW w:w="785" w:type="dxa"/>
            <w:shd w:val="clear" w:color="auto" w:fill="D9D9D9" w:themeFill="background1" w:themeFillShade="D9"/>
            <w:noWrap/>
            <w:vAlign w:val="center"/>
            <w:hideMark/>
          </w:tcPr>
          <w:p w14:paraId="586D0D9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7.04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vAlign w:val="center"/>
            <w:hideMark/>
          </w:tcPr>
          <w:p w14:paraId="6AB05A9C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0A910850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163</w:t>
            </w:r>
          </w:p>
        </w:tc>
        <w:tc>
          <w:tcPr>
            <w:tcW w:w="783" w:type="dxa"/>
            <w:shd w:val="clear" w:color="auto" w:fill="D9D9D9" w:themeFill="background1" w:themeFillShade="D9"/>
            <w:noWrap/>
            <w:vAlign w:val="center"/>
            <w:hideMark/>
          </w:tcPr>
          <w:p w14:paraId="78F89F47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2.98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  <w:hideMark/>
          </w:tcPr>
          <w:p w14:paraId="75036C2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NAID</w:t>
            </w:r>
          </w:p>
        </w:tc>
        <w:tc>
          <w:tcPr>
            <w:tcW w:w="941" w:type="dxa"/>
            <w:shd w:val="clear" w:color="auto" w:fill="D9D9D9" w:themeFill="background1" w:themeFillShade="D9"/>
            <w:vAlign w:val="center"/>
          </w:tcPr>
          <w:p w14:paraId="1F596D6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0.15</w:t>
            </w:r>
          </w:p>
        </w:tc>
      </w:tr>
      <w:tr w:rsidR="001B14D3" w:rsidRPr="008621E9" w14:paraId="7A75DAE8" w14:textId="77777777" w:rsidTr="00B421BD">
        <w:trPr>
          <w:trHeight w:val="246"/>
          <w:jc w:val="center"/>
        </w:trPr>
        <w:tc>
          <w:tcPr>
            <w:tcW w:w="2189" w:type="dxa"/>
            <w:shd w:val="clear" w:color="auto" w:fill="auto"/>
            <w:noWrap/>
            <w:vAlign w:val="center"/>
            <w:hideMark/>
          </w:tcPr>
          <w:p w14:paraId="0376F472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Pruritus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14:paraId="058C743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7853EBD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71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14:paraId="468AE92D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0.00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14:paraId="5A202FF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1FDE42DF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164</w:t>
            </w:r>
          </w:p>
        </w:tc>
        <w:tc>
          <w:tcPr>
            <w:tcW w:w="783" w:type="dxa"/>
            <w:shd w:val="clear" w:color="auto" w:fill="auto"/>
            <w:noWrap/>
            <w:vAlign w:val="center"/>
            <w:hideMark/>
          </w:tcPr>
          <w:p w14:paraId="2CB83ACE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2.38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2B4C9D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IDA</w:t>
            </w:r>
          </w:p>
        </w:tc>
        <w:tc>
          <w:tcPr>
            <w:tcW w:w="941" w:type="dxa"/>
            <w:vAlign w:val="center"/>
          </w:tcPr>
          <w:p w14:paraId="5CB081F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0.19</w:t>
            </w:r>
          </w:p>
        </w:tc>
      </w:tr>
      <w:tr w:rsidR="001B14D3" w:rsidRPr="008621E9" w14:paraId="71C2792E" w14:textId="77777777" w:rsidTr="00B421BD">
        <w:trPr>
          <w:trHeight w:val="246"/>
          <w:jc w:val="center"/>
        </w:trPr>
        <w:tc>
          <w:tcPr>
            <w:tcW w:w="218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5BE6C0" w14:textId="77777777" w:rsidR="001B14D3" w:rsidRPr="008621E9" w:rsidRDefault="001B14D3" w:rsidP="00A7043A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Other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B01FF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C6A31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6A8B55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9.86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7012A6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882AD1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163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DF7CD3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2.98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C48FE2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eastAsia="tr-TR"/>
                <w14:ligatures w14:val="none"/>
              </w:rPr>
              <w:t>NAID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D093CA" w14:textId="77777777" w:rsidR="001B14D3" w:rsidRPr="008621E9" w:rsidRDefault="001B14D3" w:rsidP="00A7043A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tr-TR"/>
                <w14:ligatures w14:val="none"/>
              </w:rPr>
              <w:t>0.026</w:t>
            </w:r>
          </w:p>
        </w:tc>
      </w:tr>
      <w:tr w:rsidR="001B14D3" w:rsidRPr="008621E9" w14:paraId="16F2DF6F" w14:textId="77777777" w:rsidTr="00B421BD">
        <w:trPr>
          <w:trHeight w:val="246"/>
          <w:jc w:val="center"/>
        </w:trPr>
        <w:tc>
          <w:tcPr>
            <w:tcW w:w="8283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AFE0E2" w14:textId="77777777" w:rsidR="001B14D3" w:rsidRPr="008621E9" w:rsidRDefault="001B14D3" w:rsidP="00A7043A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tr-TR"/>
                <w14:ligatures w14:val="none"/>
              </w:rPr>
              <w:t>Abbreviations:</w:t>
            </w: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 xml:space="preserve"> NAID, non-anemic iron deficiency; IDA, iron deficiency anemia; PS, proportional superiority.</w:t>
            </w:r>
          </w:p>
          <w:p w14:paraId="12530BA8" w14:textId="6E51B592" w:rsidR="001B14D3" w:rsidRPr="008621E9" w:rsidRDefault="001B14D3" w:rsidP="00A7043A">
            <w:pPr>
              <w:spacing w:after="0" w:line="48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</w:pP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 xml:space="preserve">Significant </w:t>
            </w:r>
            <w:r w:rsidR="00A7043A" w:rsidRPr="008621E9">
              <w:rPr>
                <w:rFonts w:ascii="Arial" w:eastAsia="Times New Roman" w:hAnsi="Arial" w:cs="Arial"/>
                <w:i/>
                <w:iCs/>
                <w:color w:val="000000"/>
                <w:kern w:val="0"/>
                <w:lang w:val="en-US" w:eastAsia="tr-TR"/>
                <w14:ligatures w14:val="none"/>
              </w:rPr>
              <w:t>P</w:t>
            </w:r>
            <w:r w:rsidRPr="008621E9">
              <w:rPr>
                <w:rFonts w:ascii="Arial" w:eastAsia="Times New Roman" w:hAnsi="Arial" w:cs="Arial"/>
                <w:color w:val="000000"/>
                <w:kern w:val="0"/>
                <w:lang w:val="en-US" w:eastAsia="tr-TR"/>
                <w14:ligatures w14:val="none"/>
              </w:rPr>
              <w:t>-values are shown in bold.</w:t>
            </w:r>
          </w:p>
        </w:tc>
      </w:tr>
    </w:tbl>
    <w:p w14:paraId="13565E1F" w14:textId="77777777" w:rsidR="000E6AC3" w:rsidRPr="008621E9" w:rsidRDefault="000E6AC3" w:rsidP="00A7043A">
      <w:pPr>
        <w:spacing w:line="480" w:lineRule="auto"/>
        <w:rPr>
          <w:rFonts w:ascii="Arial" w:hAnsi="Arial" w:cs="Arial"/>
        </w:rPr>
      </w:pPr>
    </w:p>
    <w:sectPr w:rsidR="000E6AC3" w:rsidRPr="00862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D3"/>
    <w:rsid w:val="000E6AC3"/>
    <w:rsid w:val="001B14D3"/>
    <w:rsid w:val="0023789B"/>
    <w:rsid w:val="003B180E"/>
    <w:rsid w:val="00475707"/>
    <w:rsid w:val="005D0C58"/>
    <w:rsid w:val="008621E9"/>
    <w:rsid w:val="009C0EDA"/>
    <w:rsid w:val="00A7043A"/>
    <w:rsid w:val="00AC77DC"/>
    <w:rsid w:val="00B421BD"/>
    <w:rsid w:val="00DC45D9"/>
    <w:rsid w:val="00E2780A"/>
    <w:rsid w:val="00FE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500F"/>
  <w15:chartTrackingRefBased/>
  <w15:docId w15:val="{2449BC51-C7E3-4350-9E6C-C4DBE074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4D3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1B1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1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1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1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1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B1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1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1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1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1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1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1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14D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14D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B14D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14D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14D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14D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B1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1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B1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B1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B1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B14D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B14D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B14D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B1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B14D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B1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Özbilen</dc:creator>
  <cp:keywords/>
  <dc:description/>
  <cp:lastModifiedBy>Muhammet Özbilen</cp:lastModifiedBy>
  <cp:revision>7</cp:revision>
  <dcterms:created xsi:type="dcterms:W3CDTF">2024-11-22T07:29:00Z</dcterms:created>
  <dcterms:modified xsi:type="dcterms:W3CDTF">2025-06-22T11:01:00Z</dcterms:modified>
</cp:coreProperties>
</file>