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98894" w14:textId="77777777" w:rsidR="00203E11" w:rsidRDefault="00203E11" w:rsidP="00203E11">
      <w:pPr>
        <w:jc w:val="center"/>
        <w:rPr>
          <w:rFonts w:ascii="Arial" w:hAnsi="Arial" w:cs="Arial"/>
          <w:b/>
          <w:bCs/>
        </w:rPr>
      </w:pPr>
      <w:r w:rsidRPr="002A2000">
        <w:rPr>
          <w:rFonts w:ascii="Arial" w:hAnsi="Arial" w:cs="Arial"/>
          <w:b/>
          <w:bCs/>
        </w:rPr>
        <w:t xml:space="preserve">Supplemental </w:t>
      </w:r>
      <w:r>
        <w:rPr>
          <w:rFonts w:ascii="Arial" w:hAnsi="Arial" w:cs="Arial"/>
          <w:b/>
          <w:bCs/>
        </w:rPr>
        <w:t>Materials</w:t>
      </w:r>
    </w:p>
    <w:p w14:paraId="426952A1" w14:textId="77777777" w:rsidR="00F21DF1" w:rsidRDefault="00F21DF1" w:rsidP="00203E11">
      <w:pPr>
        <w:jc w:val="center"/>
        <w:rPr>
          <w:rFonts w:ascii="Arial" w:hAnsi="Arial" w:cs="Arial"/>
          <w:b/>
          <w:bCs/>
        </w:rPr>
      </w:pPr>
    </w:p>
    <w:p w14:paraId="26813A03" w14:textId="184F934F" w:rsidR="009D3A31" w:rsidRPr="002A2000" w:rsidRDefault="009D3A31" w:rsidP="009D3A31">
      <w:pPr>
        <w:rPr>
          <w:rFonts w:ascii="Arial" w:hAnsi="Arial" w:cs="Arial"/>
          <w:b/>
          <w:bCs/>
        </w:rPr>
      </w:pPr>
      <w:r>
        <w:rPr>
          <w:rFonts w:ascii="Arial" w:hAnsi="Arial" w:cs="Arial"/>
          <w:b/>
          <w:bCs/>
        </w:rPr>
        <w:t>Supplemental Table S1: Fraction of Missing Information after Multiple Imputation of Daily Step Count Dataset</w:t>
      </w:r>
    </w:p>
    <w:tbl>
      <w:tblPr>
        <w:tblStyle w:val="TableGrid"/>
        <w:tblW w:w="2515" w:type="dxa"/>
        <w:jc w:val="center"/>
        <w:tblLook w:val="04A0" w:firstRow="1" w:lastRow="0" w:firstColumn="1" w:lastColumn="0" w:noHBand="0" w:noVBand="1"/>
      </w:tblPr>
      <w:tblGrid>
        <w:gridCol w:w="1435"/>
        <w:gridCol w:w="1080"/>
      </w:tblGrid>
      <w:tr w:rsidR="009D3A31" w:rsidRPr="002A2000" w14:paraId="281D0154" w14:textId="77777777" w:rsidTr="00C16755">
        <w:trPr>
          <w:trHeight w:val="300"/>
          <w:jc w:val="center"/>
        </w:trPr>
        <w:tc>
          <w:tcPr>
            <w:tcW w:w="1435" w:type="dxa"/>
          </w:tcPr>
          <w:p w14:paraId="469B4D65" w14:textId="77777777" w:rsidR="009D3A31" w:rsidRPr="002A2000" w:rsidRDefault="009D3A31" w:rsidP="00C16755">
            <w:pPr>
              <w:jc w:val="center"/>
              <w:rPr>
                <w:rFonts w:ascii="Arial" w:hAnsi="Arial" w:cs="Arial"/>
                <w:b/>
                <w:bCs/>
                <w:color w:val="000000"/>
              </w:rPr>
            </w:pPr>
            <w:r w:rsidRPr="002A2000">
              <w:rPr>
                <w:rFonts w:ascii="Arial" w:hAnsi="Arial" w:cs="Arial"/>
                <w:b/>
                <w:bCs/>
                <w:color w:val="000000"/>
              </w:rPr>
              <w:t>Variable</w:t>
            </w:r>
          </w:p>
        </w:tc>
        <w:tc>
          <w:tcPr>
            <w:tcW w:w="1080" w:type="dxa"/>
          </w:tcPr>
          <w:p w14:paraId="4EF50065" w14:textId="77777777" w:rsidR="009D3A31" w:rsidRPr="002A2000" w:rsidRDefault="009D3A31" w:rsidP="00C16755">
            <w:pPr>
              <w:jc w:val="center"/>
              <w:rPr>
                <w:rFonts w:ascii="Arial" w:hAnsi="Arial" w:cs="Arial"/>
                <w:b/>
                <w:bCs/>
                <w:color w:val="000000"/>
              </w:rPr>
            </w:pPr>
            <w:r w:rsidRPr="002A2000">
              <w:rPr>
                <w:rFonts w:ascii="Arial" w:hAnsi="Arial" w:cs="Arial"/>
                <w:b/>
                <w:bCs/>
                <w:color w:val="000000"/>
              </w:rPr>
              <w:t>FMI</w:t>
            </w:r>
          </w:p>
        </w:tc>
      </w:tr>
      <w:tr w:rsidR="009D3A31" w:rsidRPr="002A2000" w14:paraId="1B347750" w14:textId="77777777" w:rsidTr="00C16755">
        <w:trPr>
          <w:trHeight w:val="285"/>
          <w:jc w:val="center"/>
        </w:trPr>
        <w:tc>
          <w:tcPr>
            <w:tcW w:w="1435" w:type="dxa"/>
            <w:hideMark/>
          </w:tcPr>
          <w:p w14:paraId="7BC8B6CC"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w:t>
            </w:r>
          </w:p>
        </w:tc>
        <w:tc>
          <w:tcPr>
            <w:tcW w:w="1080" w:type="dxa"/>
            <w:hideMark/>
          </w:tcPr>
          <w:p w14:paraId="5E19B4A8"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0.0006</w:t>
            </w:r>
          </w:p>
        </w:tc>
      </w:tr>
      <w:tr w:rsidR="009D3A31" w:rsidRPr="002A2000" w14:paraId="7EFA8B9C" w14:textId="77777777" w:rsidTr="00C16755">
        <w:trPr>
          <w:trHeight w:val="300"/>
          <w:jc w:val="center"/>
        </w:trPr>
        <w:tc>
          <w:tcPr>
            <w:tcW w:w="1435" w:type="dxa"/>
            <w:hideMark/>
          </w:tcPr>
          <w:p w14:paraId="46D1E937"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w:t>
            </w:r>
          </w:p>
        </w:tc>
        <w:tc>
          <w:tcPr>
            <w:tcW w:w="1080" w:type="dxa"/>
            <w:hideMark/>
          </w:tcPr>
          <w:p w14:paraId="7DECC2CF"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0.0006</w:t>
            </w:r>
          </w:p>
        </w:tc>
      </w:tr>
      <w:tr w:rsidR="009D3A31" w:rsidRPr="002A2000" w14:paraId="7419219B" w14:textId="77777777" w:rsidTr="00C16755">
        <w:trPr>
          <w:trHeight w:val="300"/>
          <w:jc w:val="center"/>
        </w:trPr>
        <w:tc>
          <w:tcPr>
            <w:tcW w:w="1435" w:type="dxa"/>
            <w:hideMark/>
          </w:tcPr>
          <w:p w14:paraId="6CCAEF02"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3</w:t>
            </w:r>
          </w:p>
        </w:tc>
        <w:tc>
          <w:tcPr>
            <w:tcW w:w="1080" w:type="dxa"/>
            <w:hideMark/>
          </w:tcPr>
          <w:p w14:paraId="40400C00"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0.0007</w:t>
            </w:r>
          </w:p>
        </w:tc>
      </w:tr>
      <w:tr w:rsidR="009D3A31" w:rsidRPr="002A2000" w14:paraId="4673AA0E" w14:textId="77777777" w:rsidTr="00C16755">
        <w:trPr>
          <w:trHeight w:val="285"/>
          <w:jc w:val="center"/>
        </w:trPr>
        <w:tc>
          <w:tcPr>
            <w:tcW w:w="1435" w:type="dxa"/>
            <w:hideMark/>
          </w:tcPr>
          <w:p w14:paraId="032B2DB3"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4</w:t>
            </w:r>
          </w:p>
        </w:tc>
        <w:tc>
          <w:tcPr>
            <w:tcW w:w="1080" w:type="dxa"/>
            <w:hideMark/>
          </w:tcPr>
          <w:p w14:paraId="2A84DF34"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0.0002</w:t>
            </w:r>
          </w:p>
        </w:tc>
      </w:tr>
      <w:tr w:rsidR="009D3A31" w:rsidRPr="002A2000" w14:paraId="39494CF9" w14:textId="77777777" w:rsidTr="00C16755">
        <w:trPr>
          <w:trHeight w:val="300"/>
          <w:jc w:val="center"/>
        </w:trPr>
        <w:tc>
          <w:tcPr>
            <w:tcW w:w="1435" w:type="dxa"/>
            <w:hideMark/>
          </w:tcPr>
          <w:p w14:paraId="5E4FB599"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5</w:t>
            </w:r>
          </w:p>
        </w:tc>
        <w:tc>
          <w:tcPr>
            <w:tcW w:w="1080" w:type="dxa"/>
            <w:hideMark/>
          </w:tcPr>
          <w:p w14:paraId="32F6989B"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0.0004</w:t>
            </w:r>
          </w:p>
        </w:tc>
      </w:tr>
      <w:tr w:rsidR="009D3A31" w:rsidRPr="002A2000" w14:paraId="67B2DA92" w14:textId="77777777" w:rsidTr="00C16755">
        <w:trPr>
          <w:trHeight w:val="300"/>
          <w:jc w:val="center"/>
        </w:trPr>
        <w:tc>
          <w:tcPr>
            <w:tcW w:w="1435" w:type="dxa"/>
            <w:hideMark/>
          </w:tcPr>
          <w:p w14:paraId="4C1ABE0E"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6</w:t>
            </w:r>
          </w:p>
        </w:tc>
        <w:tc>
          <w:tcPr>
            <w:tcW w:w="1080" w:type="dxa"/>
            <w:hideMark/>
          </w:tcPr>
          <w:p w14:paraId="38F9F182"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0.0004</w:t>
            </w:r>
          </w:p>
        </w:tc>
      </w:tr>
      <w:tr w:rsidR="009D3A31" w:rsidRPr="002A2000" w14:paraId="737C99A7" w14:textId="77777777" w:rsidTr="00C16755">
        <w:trPr>
          <w:trHeight w:val="300"/>
          <w:jc w:val="center"/>
        </w:trPr>
        <w:tc>
          <w:tcPr>
            <w:tcW w:w="1435" w:type="dxa"/>
            <w:hideMark/>
          </w:tcPr>
          <w:p w14:paraId="537804C8"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7</w:t>
            </w:r>
          </w:p>
        </w:tc>
        <w:tc>
          <w:tcPr>
            <w:tcW w:w="1080" w:type="dxa"/>
            <w:hideMark/>
          </w:tcPr>
          <w:p w14:paraId="3E5C3C28"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0EB5BC56" w14:textId="77777777" w:rsidTr="00C16755">
        <w:trPr>
          <w:trHeight w:val="285"/>
          <w:jc w:val="center"/>
        </w:trPr>
        <w:tc>
          <w:tcPr>
            <w:tcW w:w="1435" w:type="dxa"/>
            <w:hideMark/>
          </w:tcPr>
          <w:p w14:paraId="0E1F94AE"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8</w:t>
            </w:r>
          </w:p>
        </w:tc>
        <w:tc>
          <w:tcPr>
            <w:tcW w:w="1080" w:type="dxa"/>
            <w:hideMark/>
          </w:tcPr>
          <w:p w14:paraId="6C97982C"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17F0C6CF" w14:textId="77777777" w:rsidTr="00C16755">
        <w:trPr>
          <w:trHeight w:val="300"/>
          <w:jc w:val="center"/>
        </w:trPr>
        <w:tc>
          <w:tcPr>
            <w:tcW w:w="1435" w:type="dxa"/>
            <w:hideMark/>
          </w:tcPr>
          <w:p w14:paraId="6D06D561"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9</w:t>
            </w:r>
          </w:p>
        </w:tc>
        <w:tc>
          <w:tcPr>
            <w:tcW w:w="1080" w:type="dxa"/>
            <w:hideMark/>
          </w:tcPr>
          <w:p w14:paraId="3A34D589"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55307400" w14:textId="77777777" w:rsidTr="00C16755">
        <w:trPr>
          <w:trHeight w:val="300"/>
          <w:jc w:val="center"/>
        </w:trPr>
        <w:tc>
          <w:tcPr>
            <w:tcW w:w="1435" w:type="dxa"/>
            <w:hideMark/>
          </w:tcPr>
          <w:p w14:paraId="0B07A51B"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10</w:t>
            </w:r>
          </w:p>
        </w:tc>
        <w:tc>
          <w:tcPr>
            <w:tcW w:w="1080" w:type="dxa"/>
            <w:hideMark/>
          </w:tcPr>
          <w:p w14:paraId="3F55AF3C"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780AD220" w14:textId="77777777" w:rsidTr="00C16755">
        <w:trPr>
          <w:trHeight w:val="285"/>
          <w:jc w:val="center"/>
        </w:trPr>
        <w:tc>
          <w:tcPr>
            <w:tcW w:w="1435" w:type="dxa"/>
            <w:hideMark/>
          </w:tcPr>
          <w:p w14:paraId="3EDF10B9"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11</w:t>
            </w:r>
          </w:p>
        </w:tc>
        <w:tc>
          <w:tcPr>
            <w:tcW w:w="1080" w:type="dxa"/>
            <w:hideMark/>
          </w:tcPr>
          <w:p w14:paraId="0E915231" w14:textId="77777777" w:rsidR="009D3A31" w:rsidRPr="002A2000" w:rsidRDefault="009D3A31" w:rsidP="00C16755">
            <w:pPr>
              <w:jc w:val="right"/>
              <w:rPr>
                <w:rFonts w:ascii="Arial" w:hAnsi="Arial" w:cs="Arial"/>
                <w:color w:val="000000"/>
              </w:rPr>
            </w:pPr>
            <w:r w:rsidRPr="002A2000">
              <w:rPr>
                <w:rFonts w:ascii="Arial" w:hAnsi="Arial" w:cs="Arial"/>
                <w:color w:val="000000"/>
              </w:rPr>
              <w:t>0.00</w:t>
            </w:r>
          </w:p>
        </w:tc>
      </w:tr>
      <w:tr w:rsidR="009D3A31" w:rsidRPr="002A2000" w14:paraId="3802B579" w14:textId="77777777" w:rsidTr="00C16755">
        <w:trPr>
          <w:trHeight w:val="300"/>
          <w:jc w:val="center"/>
        </w:trPr>
        <w:tc>
          <w:tcPr>
            <w:tcW w:w="1435" w:type="dxa"/>
            <w:hideMark/>
          </w:tcPr>
          <w:p w14:paraId="522C1BE5"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12</w:t>
            </w:r>
          </w:p>
        </w:tc>
        <w:tc>
          <w:tcPr>
            <w:tcW w:w="1080" w:type="dxa"/>
            <w:hideMark/>
          </w:tcPr>
          <w:p w14:paraId="01370D37" w14:textId="77777777" w:rsidR="009D3A31" w:rsidRPr="002A2000" w:rsidRDefault="009D3A31" w:rsidP="00C16755">
            <w:pPr>
              <w:jc w:val="right"/>
              <w:rPr>
                <w:rFonts w:ascii="Arial" w:hAnsi="Arial" w:cs="Arial"/>
                <w:color w:val="000000"/>
              </w:rPr>
            </w:pPr>
            <w:r w:rsidRPr="002A2000">
              <w:rPr>
                <w:rFonts w:ascii="Arial" w:hAnsi="Arial" w:cs="Arial"/>
                <w:color w:val="000000"/>
              </w:rPr>
              <w:t>0.00</w:t>
            </w:r>
          </w:p>
        </w:tc>
      </w:tr>
      <w:tr w:rsidR="009D3A31" w:rsidRPr="002A2000" w14:paraId="645ED1E7" w14:textId="77777777" w:rsidTr="00C16755">
        <w:trPr>
          <w:trHeight w:val="300"/>
          <w:jc w:val="center"/>
        </w:trPr>
        <w:tc>
          <w:tcPr>
            <w:tcW w:w="1435" w:type="dxa"/>
            <w:hideMark/>
          </w:tcPr>
          <w:p w14:paraId="5AF8A92A"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13</w:t>
            </w:r>
          </w:p>
        </w:tc>
        <w:tc>
          <w:tcPr>
            <w:tcW w:w="1080" w:type="dxa"/>
            <w:hideMark/>
          </w:tcPr>
          <w:p w14:paraId="107E9D22"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3C68CBD5" w14:textId="77777777" w:rsidTr="00C16755">
        <w:trPr>
          <w:trHeight w:val="285"/>
          <w:jc w:val="center"/>
        </w:trPr>
        <w:tc>
          <w:tcPr>
            <w:tcW w:w="1435" w:type="dxa"/>
            <w:hideMark/>
          </w:tcPr>
          <w:p w14:paraId="24A77FBC"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14</w:t>
            </w:r>
          </w:p>
        </w:tc>
        <w:tc>
          <w:tcPr>
            <w:tcW w:w="1080" w:type="dxa"/>
            <w:hideMark/>
          </w:tcPr>
          <w:p w14:paraId="48DC0997" w14:textId="77777777" w:rsidR="009D3A31" w:rsidRPr="002A2000" w:rsidRDefault="009D3A31" w:rsidP="00C16755">
            <w:pPr>
              <w:jc w:val="right"/>
              <w:rPr>
                <w:rFonts w:ascii="Arial" w:hAnsi="Arial" w:cs="Arial"/>
                <w:color w:val="000000"/>
              </w:rPr>
            </w:pPr>
            <w:r>
              <w:rPr>
                <w:rFonts w:ascii="Arial" w:hAnsi="Arial" w:cs="Arial"/>
                <w:color w:val="000000"/>
              </w:rPr>
              <w:t>0.00</w:t>
            </w:r>
          </w:p>
        </w:tc>
      </w:tr>
      <w:tr w:rsidR="009D3A31" w:rsidRPr="002A2000" w14:paraId="47FCCAED" w14:textId="77777777" w:rsidTr="00C16755">
        <w:trPr>
          <w:trHeight w:val="300"/>
          <w:jc w:val="center"/>
        </w:trPr>
        <w:tc>
          <w:tcPr>
            <w:tcW w:w="1435" w:type="dxa"/>
            <w:hideMark/>
          </w:tcPr>
          <w:p w14:paraId="1B608C63"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15</w:t>
            </w:r>
          </w:p>
        </w:tc>
        <w:tc>
          <w:tcPr>
            <w:tcW w:w="1080" w:type="dxa"/>
            <w:hideMark/>
          </w:tcPr>
          <w:p w14:paraId="61F67BEB"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0069F9A8" w14:textId="77777777" w:rsidTr="00C16755">
        <w:trPr>
          <w:trHeight w:val="300"/>
          <w:jc w:val="center"/>
        </w:trPr>
        <w:tc>
          <w:tcPr>
            <w:tcW w:w="1435" w:type="dxa"/>
            <w:hideMark/>
          </w:tcPr>
          <w:p w14:paraId="4801B6CC"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16</w:t>
            </w:r>
          </w:p>
        </w:tc>
        <w:tc>
          <w:tcPr>
            <w:tcW w:w="1080" w:type="dxa"/>
            <w:hideMark/>
          </w:tcPr>
          <w:p w14:paraId="04CE7BA4"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345311EB" w14:textId="77777777" w:rsidTr="00C16755">
        <w:trPr>
          <w:trHeight w:val="300"/>
          <w:jc w:val="center"/>
        </w:trPr>
        <w:tc>
          <w:tcPr>
            <w:tcW w:w="1435" w:type="dxa"/>
            <w:hideMark/>
          </w:tcPr>
          <w:p w14:paraId="7C9B428C"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17</w:t>
            </w:r>
          </w:p>
        </w:tc>
        <w:tc>
          <w:tcPr>
            <w:tcW w:w="1080" w:type="dxa"/>
            <w:hideMark/>
          </w:tcPr>
          <w:p w14:paraId="6B54EE9E" w14:textId="77777777" w:rsidR="009D3A31" w:rsidRPr="002A2000" w:rsidRDefault="009D3A31" w:rsidP="00C16755">
            <w:pPr>
              <w:jc w:val="right"/>
              <w:rPr>
                <w:rFonts w:ascii="Arial" w:hAnsi="Arial" w:cs="Arial"/>
                <w:color w:val="000000"/>
              </w:rPr>
            </w:pPr>
            <w:r>
              <w:rPr>
                <w:rFonts w:ascii="Arial" w:hAnsi="Arial" w:cs="Arial"/>
                <w:color w:val="000000"/>
              </w:rPr>
              <w:t>0.00</w:t>
            </w:r>
          </w:p>
        </w:tc>
      </w:tr>
      <w:tr w:rsidR="009D3A31" w:rsidRPr="002A2000" w14:paraId="4377B7A5" w14:textId="77777777" w:rsidTr="00C16755">
        <w:trPr>
          <w:trHeight w:val="285"/>
          <w:jc w:val="center"/>
        </w:trPr>
        <w:tc>
          <w:tcPr>
            <w:tcW w:w="1435" w:type="dxa"/>
            <w:hideMark/>
          </w:tcPr>
          <w:p w14:paraId="71E33B36"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18</w:t>
            </w:r>
          </w:p>
        </w:tc>
        <w:tc>
          <w:tcPr>
            <w:tcW w:w="1080" w:type="dxa"/>
            <w:hideMark/>
          </w:tcPr>
          <w:p w14:paraId="35637477" w14:textId="77777777" w:rsidR="009D3A31" w:rsidRPr="002A2000" w:rsidRDefault="009D3A31" w:rsidP="00C16755">
            <w:pPr>
              <w:jc w:val="right"/>
              <w:rPr>
                <w:rFonts w:ascii="Arial" w:hAnsi="Arial" w:cs="Arial"/>
                <w:color w:val="000000"/>
              </w:rPr>
            </w:pPr>
            <w:r w:rsidRPr="002A2000">
              <w:rPr>
                <w:rFonts w:ascii="Arial" w:hAnsi="Arial" w:cs="Arial"/>
                <w:color w:val="000000"/>
              </w:rPr>
              <w:t>0.00</w:t>
            </w:r>
          </w:p>
        </w:tc>
      </w:tr>
      <w:tr w:rsidR="009D3A31" w:rsidRPr="002A2000" w14:paraId="5D25C0BD" w14:textId="77777777" w:rsidTr="00C16755">
        <w:trPr>
          <w:trHeight w:val="300"/>
          <w:jc w:val="center"/>
        </w:trPr>
        <w:tc>
          <w:tcPr>
            <w:tcW w:w="1435" w:type="dxa"/>
            <w:hideMark/>
          </w:tcPr>
          <w:p w14:paraId="62CD1A8B"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19</w:t>
            </w:r>
          </w:p>
        </w:tc>
        <w:tc>
          <w:tcPr>
            <w:tcW w:w="1080" w:type="dxa"/>
            <w:hideMark/>
          </w:tcPr>
          <w:p w14:paraId="71802C05" w14:textId="77777777" w:rsidR="009D3A31" w:rsidRPr="002A2000" w:rsidRDefault="009D3A31" w:rsidP="00C16755">
            <w:pPr>
              <w:jc w:val="right"/>
              <w:rPr>
                <w:rFonts w:ascii="Arial" w:hAnsi="Arial" w:cs="Arial"/>
                <w:color w:val="000000"/>
              </w:rPr>
            </w:pPr>
            <w:r w:rsidRPr="002A2000">
              <w:rPr>
                <w:rFonts w:ascii="Arial" w:hAnsi="Arial" w:cs="Arial"/>
                <w:color w:val="000000"/>
              </w:rPr>
              <w:t>0.00</w:t>
            </w:r>
          </w:p>
        </w:tc>
      </w:tr>
      <w:tr w:rsidR="009D3A31" w:rsidRPr="002A2000" w14:paraId="26B48C79" w14:textId="77777777" w:rsidTr="00C16755">
        <w:trPr>
          <w:trHeight w:val="300"/>
          <w:jc w:val="center"/>
        </w:trPr>
        <w:tc>
          <w:tcPr>
            <w:tcW w:w="1435" w:type="dxa"/>
            <w:hideMark/>
          </w:tcPr>
          <w:p w14:paraId="0C5FF558"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20</w:t>
            </w:r>
          </w:p>
        </w:tc>
        <w:tc>
          <w:tcPr>
            <w:tcW w:w="1080" w:type="dxa"/>
            <w:hideMark/>
          </w:tcPr>
          <w:p w14:paraId="5853ECE9"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0.0001</w:t>
            </w:r>
          </w:p>
        </w:tc>
      </w:tr>
      <w:tr w:rsidR="009D3A31" w:rsidRPr="002A2000" w14:paraId="61FABE8A" w14:textId="77777777" w:rsidTr="00C16755">
        <w:trPr>
          <w:trHeight w:val="285"/>
          <w:jc w:val="center"/>
        </w:trPr>
        <w:tc>
          <w:tcPr>
            <w:tcW w:w="1435" w:type="dxa"/>
            <w:hideMark/>
          </w:tcPr>
          <w:p w14:paraId="777DD206"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21</w:t>
            </w:r>
          </w:p>
        </w:tc>
        <w:tc>
          <w:tcPr>
            <w:tcW w:w="1080" w:type="dxa"/>
            <w:hideMark/>
          </w:tcPr>
          <w:p w14:paraId="30EF28BE" w14:textId="77777777" w:rsidR="009D3A31" w:rsidRPr="002A2000" w:rsidRDefault="009D3A31" w:rsidP="00C16755">
            <w:pPr>
              <w:jc w:val="right"/>
              <w:rPr>
                <w:rFonts w:ascii="Arial" w:hAnsi="Arial" w:cs="Arial"/>
                <w:color w:val="000000"/>
              </w:rPr>
            </w:pPr>
            <w:r>
              <w:rPr>
                <w:rFonts w:ascii="Arial" w:hAnsi="Arial" w:cs="Arial"/>
                <w:color w:val="000000"/>
              </w:rPr>
              <w:t>0.00</w:t>
            </w:r>
          </w:p>
        </w:tc>
      </w:tr>
      <w:tr w:rsidR="009D3A31" w:rsidRPr="002A2000" w14:paraId="1C88BD59" w14:textId="77777777" w:rsidTr="00C16755">
        <w:trPr>
          <w:trHeight w:val="300"/>
          <w:jc w:val="center"/>
        </w:trPr>
        <w:tc>
          <w:tcPr>
            <w:tcW w:w="1435" w:type="dxa"/>
            <w:hideMark/>
          </w:tcPr>
          <w:p w14:paraId="6B6C92D7"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22</w:t>
            </w:r>
          </w:p>
        </w:tc>
        <w:tc>
          <w:tcPr>
            <w:tcW w:w="1080" w:type="dxa"/>
            <w:hideMark/>
          </w:tcPr>
          <w:p w14:paraId="3F4A32B9"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0.0002</w:t>
            </w:r>
          </w:p>
        </w:tc>
      </w:tr>
      <w:tr w:rsidR="009D3A31" w:rsidRPr="002A2000" w14:paraId="269F8DA6" w14:textId="77777777" w:rsidTr="00C16755">
        <w:trPr>
          <w:trHeight w:val="285"/>
          <w:jc w:val="center"/>
        </w:trPr>
        <w:tc>
          <w:tcPr>
            <w:tcW w:w="1435" w:type="dxa"/>
            <w:hideMark/>
          </w:tcPr>
          <w:p w14:paraId="44D4C684"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23</w:t>
            </w:r>
          </w:p>
        </w:tc>
        <w:tc>
          <w:tcPr>
            <w:tcW w:w="1080" w:type="dxa"/>
            <w:hideMark/>
          </w:tcPr>
          <w:p w14:paraId="31D07EDC"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0.0002</w:t>
            </w:r>
          </w:p>
        </w:tc>
      </w:tr>
      <w:tr w:rsidR="009D3A31" w:rsidRPr="002A2000" w14:paraId="42563F09" w14:textId="77777777" w:rsidTr="00C16755">
        <w:trPr>
          <w:trHeight w:val="300"/>
          <w:jc w:val="center"/>
        </w:trPr>
        <w:tc>
          <w:tcPr>
            <w:tcW w:w="1435" w:type="dxa"/>
            <w:hideMark/>
          </w:tcPr>
          <w:p w14:paraId="5209D6F8"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24</w:t>
            </w:r>
          </w:p>
        </w:tc>
        <w:tc>
          <w:tcPr>
            <w:tcW w:w="1080" w:type="dxa"/>
            <w:hideMark/>
          </w:tcPr>
          <w:p w14:paraId="5E88D4BD"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0.0005</w:t>
            </w:r>
          </w:p>
        </w:tc>
      </w:tr>
      <w:tr w:rsidR="009D3A31" w:rsidRPr="002A2000" w14:paraId="7114F570" w14:textId="77777777" w:rsidTr="00C16755">
        <w:trPr>
          <w:trHeight w:val="300"/>
          <w:jc w:val="center"/>
        </w:trPr>
        <w:tc>
          <w:tcPr>
            <w:tcW w:w="1435" w:type="dxa"/>
            <w:hideMark/>
          </w:tcPr>
          <w:p w14:paraId="01BD1716"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25</w:t>
            </w:r>
          </w:p>
        </w:tc>
        <w:tc>
          <w:tcPr>
            <w:tcW w:w="1080" w:type="dxa"/>
            <w:hideMark/>
          </w:tcPr>
          <w:p w14:paraId="4E2B6029"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0.0004</w:t>
            </w:r>
          </w:p>
        </w:tc>
      </w:tr>
      <w:tr w:rsidR="009D3A31" w:rsidRPr="002A2000" w14:paraId="64505F24" w14:textId="77777777" w:rsidTr="00C16755">
        <w:trPr>
          <w:trHeight w:val="285"/>
          <w:jc w:val="center"/>
        </w:trPr>
        <w:tc>
          <w:tcPr>
            <w:tcW w:w="1435" w:type="dxa"/>
            <w:hideMark/>
          </w:tcPr>
          <w:p w14:paraId="4C18B3C9"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26</w:t>
            </w:r>
          </w:p>
        </w:tc>
        <w:tc>
          <w:tcPr>
            <w:tcW w:w="1080" w:type="dxa"/>
            <w:hideMark/>
          </w:tcPr>
          <w:p w14:paraId="6AB607A6"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0.0004</w:t>
            </w:r>
          </w:p>
        </w:tc>
      </w:tr>
      <w:tr w:rsidR="009D3A31" w:rsidRPr="002A2000" w14:paraId="33B333AF" w14:textId="77777777" w:rsidTr="00C16755">
        <w:trPr>
          <w:trHeight w:val="300"/>
          <w:jc w:val="center"/>
        </w:trPr>
        <w:tc>
          <w:tcPr>
            <w:tcW w:w="1435" w:type="dxa"/>
            <w:hideMark/>
          </w:tcPr>
          <w:p w14:paraId="7A5EE13C"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27</w:t>
            </w:r>
          </w:p>
        </w:tc>
        <w:tc>
          <w:tcPr>
            <w:tcW w:w="1080" w:type="dxa"/>
            <w:hideMark/>
          </w:tcPr>
          <w:p w14:paraId="24F3AFFD"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0.0004</w:t>
            </w:r>
          </w:p>
        </w:tc>
      </w:tr>
      <w:tr w:rsidR="009D3A31" w:rsidRPr="002A2000" w14:paraId="6D314E87" w14:textId="77777777" w:rsidTr="00C16755">
        <w:trPr>
          <w:trHeight w:val="300"/>
          <w:jc w:val="center"/>
        </w:trPr>
        <w:tc>
          <w:tcPr>
            <w:tcW w:w="1435" w:type="dxa"/>
            <w:hideMark/>
          </w:tcPr>
          <w:p w14:paraId="7CD291F1"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28</w:t>
            </w:r>
          </w:p>
        </w:tc>
        <w:tc>
          <w:tcPr>
            <w:tcW w:w="1080" w:type="dxa"/>
            <w:hideMark/>
          </w:tcPr>
          <w:p w14:paraId="3535D4CB"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0.0007</w:t>
            </w:r>
          </w:p>
        </w:tc>
      </w:tr>
      <w:tr w:rsidR="009D3A31" w:rsidRPr="002A2000" w14:paraId="01EF88EB" w14:textId="77777777" w:rsidTr="00C16755">
        <w:trPr>
          <w:trHeight w:val="300"/>
          <w:jc w:val="center"/>
        </w:trPr>
        <w:tc>
          <w:tcPr>
            <w:tcW w:w="1435" w:type="dxa"/>
            <w:hideMark/>
          </w:tcPr>
          <w:p w14:paraId="179E88A2"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29</w:t>
            </w:r>
          </w:p>
        </w:tc>
        <w:tc>
          <w:tcPr>
            <w:tcW w:w="1080" w:type="dxa"/>
            <w:hideMark/>
          </w:tcPr>
          <w:p w14:paraId="37EC5E6F"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0.0006</w:t>
            </w:r>
          </w:p>
        </w:tc>
      </w:tr>
      <w:tr w:rsidR="009D3A31" w:rsidRPr="002A2000" w14:paraId="5FB4B917" w14:textId="77777777" w:rsidTr="00C16755">
        <w:trPr>
          <w:trHeight w:val="285"/>
          <w:jc w:val="center"/>
        </w:trPr>
        <w:tc>
          <w:tcPr>
            <w:tcW w:w="1435" w:type="dxa"/>
            <w:hideMark/>
          </w:tcPr>
          <w:p w14:paraId="5D644283" w14:textId="77777777" w:rsidR="009D3A31" w:rsidRPr="002A2000" w:rsidRDefault="009D3A31" w:rsidP="00C16755">
            <w:pPr>
              <w:jc w:val="right"/>
              <w:rPr>
                <w:rFonts w:ascii="Arial" w:hAnsi="Arial" w:cs="Arial"/>
                <w:color w:val="000000"/>
              </w:rPr>
            </w:pPr>
            <w:r w:rsidRPr="002A2000">
              <w:rPr>
                <w:rFonts w:ascii="Arial" w:hAnsi="Arial" w:cs="Arial"/>
                <w:color w:val="000000"/>
              </w:rPr>
              <w:t>Day</w:t>
            </w:r>
            <w:r>
              <w:rPr>
                <w:rFonts w:ascii="Arial" w:hAnsi="Arial" w:cs="Arial"/>
                <w:color w:val="000000"/>
              </w:rPr>
              <w:t xml:space="preserve"> </w:t>
            </w:r>
            <w:r w:rsidRPr="002A2000">
              <w:rPr>
                <w:rFonts w:ascii="Arial" w:hAnsi="Arial" w:cs="Arial"/>
                <w:color w:val="000000"/>
              </w:rPr>
              <w:t>30</w:t>
            </w:r>
          </w:p>
        </w:tc>
        <w:tc>
          <w:tcPr>
            <w:tcW w:w="1080" w:type="dxa"/>
            <w:hideMark/>
          </w:tcPr>
          <w:p w14:paraId="6A587CB2"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0.0005</w:t>
            </w:r>
          </w:p>
        </w:tc>
      </w:tr>
      <w:tr w:rsidR="009D3A31" w:rsidRPr="002A2000" w14:paraId="3601388C" w14:textId="77777777" w:rsidTr="00C16755">
        <w:trPr>
          <w:trHeight w:val="285"/>
          <w:jc w:val="center"/>
        </w:trPr>
        <w:tc>
          <w:tcPr>
            <w:tcW w:w="1435" w:type="dxa"/>
          </w:tcPr>
          <w:p w14:paraId="332D8DEF" w14:textId="77777777" w:rsidR="009D3A31" w:rsidRPr="002A2000" w:rsidRDefault="009D3A31" w:rsidP="00C16755">
            <w:pPr>
              <w:jc w:val="right"/>
              <w:rPr>
                <w:rFonts w:ascii="Arial" w:hAnsi="Arial" w:cs="Arial"/>
                <w:color w:val="000000"/>
              </w:rPr>
            </w:pPr>
            <w:r w:rsidRPr="002A2000">
              <w:rPr>
                <w:rFonts w:ascii="Arial" w:hAnsi="Arial" w:cs="Arial"/>
                <w:b/>
                <w:bCs/>
              </w:rPr>
              <w:t>Mean FMI</w:t>
            </w:r>
          </w:p>
        </w:tc>
        <w:tc>
          <w:tcPr>
            <w:tcW w:w="1080" w:type="dxa"/>
          </w:tcPr>
          <w:p w14:paraId="75AAD6D9" w14:textId="77777777" w:rsidR="009D3A31" w:rsidRPr="002A2000" w:rsidRDefault="009D3A31" w:rsidP="00C16755">
            <w:pPr>
              <w:jc w:val="right"/>
              <w:rPr>
                <w:rFonts w:ascii="Arial" w:hAnsi="Arial" w:cs="Arial"/>
                <w:color w:val="000000"/>
              </w:rPr>
            </w:pPr>
            <w:r>
              <w:rPr>
                <w:rFonts w:ascii="Arial" w:hAnsi="Arial" w:cs="Arial"/>
                <w:color w:val="333333"/>
                <w:shd w:val="clear" w:color="auto" w:fill="FFFFFF"/>
              </w:rPr>
              <w:t>0.0003</w:t>
            </w:r>
          </w:p>
        </w:tc>
      </w:tr>
    </w:tbl>
    <w:p w14:paraId="67E3141F" w14:textId="77777777" w:rsidR="009D3A31" w:rsidRDefault="009D3A31" w:rsidP="009D3A31">
      <w:pPr>
        <w:spacing w:line="480" w:lineRule="auto"/>
        <w:rPr>
          <w:rFonts w:ascii="Arial" w:hAnsi="Arial" w:cs="Arial"/>
          <w:b/>
          <w:bCs/>
        </w:rPr>
      </w:pPr>
    </w:p>
    <w:p w14:paraId="0C97616D" w14:textId="79541D89" w:rsidR="009D3A31" w:rsidRPr="00FF2FC8" w:rsidRDefault="009D3A31" w:rsidP="00FF2FC8">
      <w:pPr>
        <w:spacing w:line="480" w:lineRule="auto"/>
        <w:rPr>
          <w:rFonts w:ascii="Arial" w:hAnsi="Arial" w:cs="Arial"/>
        </w:rPr>
      </w:pPr>
      <w:r w:rsidRPr="002A2000">
        <w:rPr>
          <w:rFonts w:ascii="Arial" w:hAnsi="Arial" w:cs="Arial"/>
          <w:b/>
          <w:bCs/>
        </w:rPr>
        <w:t xml:space="preserve">Supplemental Table </w:t>
      </w:r>
      <w:r>
        <w:rPr>
          <w:rFonts w:ascii="Arial" w:hAnsi="Arial" w:cs="Arial"/>
          <w:b/>
          <w:bCs/>
        </w:rPr>
        <w:t>S1</w:t>
      </w:r>
      <w:r w:rsidRPr="002A2000">
        <w:rPr>
          <w:rFonts w:ascii="Arial" w:hAnsi="Arial" w:cs="Arial"/>
          <w:b/>
          <w:bCs/>
        </w:rPr>
        <w:t xml:space="preserve">: </w:t>
      </w:r>
      <w:r w:rsidRPr="0065599C">
        <w:rPr>
          <w:rFonts w:ascii="Arial" w:hAnsi="Arial" w:cs="Arial"/>
        </w:rPr>
        <w:t xml:space="preserve">Fraction of missing information (FMI) </w:t>
      </w:r>
      <w:r>
        <w:rPr>
          <w:rFonts w:ascii="Arial" w:hAnsi="Arial" w:cs="Arial"/>
        </w:rPr>
        <w:t xml:space="preserve">by imputed days </w:t>
      </w:r>
      <w:r w:rsidRPr="0065599C">
        <w:rPr>
          <w:rFonts w:ascii="Arial" w:hAnsi="Arial" w:cs="Arial"/>
        </w:rPr>
        <w:t>after multiple imputation (MI) via predictive mean matching (PMM). Mean FMI shown at the end of the table.</w:t>
      </w:r>
    </w:p>
    <w:p w14:paraId="41A79D0A" w14:textId="36217CC0" w:rsidR="00095C5C" w:rsidRDefault="008F66C5" w:rsidP="000B7259">
      <w:pPr>
        <w:spacing w:after="160"/>
        <w:rPr>
          <w:rFonts w:ascii="Arial" w:eastAsiaTheme="minorHAnsi" w:hAnsi="Arial" w:cs="Arial"/>
          <w:b/>
          <w:bCs/>
        </w:rPr>
      </w:pPr>
      <w:r>
        <w:rPr>
          <w:rFonts w:ascii="Arial" w:hAnsi="Arial" w:cs="Arial"/>
          <w:b/>
          <w:bCs/>
        </w:rPr>
        <w:lastRenderedPageBreak/>
        <w:t>Supplementa</w:t>
      </w:r>
      <w:r w:rsidR="003B2E58">
        <w:rPr>
          <w:rFonts w:ascii="Arial" w:hAnsi="Arial" w:cs="Arial"/>
          <w:b/>
          <w:bCs/>
        </w:rPr>
        <w:t>l</w:t>
      </w:r>
      <w:r>
        <w:rPr>
          <w:rFonts w:ascii="Arial" w:hAnsi="Arial" w:cs="Arial"/>
          <w:b/>
          <w:bCs/>
        </w:rPr>
        <w:t xml:space="preserve"> </w:t>
      </w:r>
      <w:r w:rsidR="00095C5C">
        <w:rPr>
          <w:rFonts w:ascii="Arial" w:hAnsi="Arial" w:cs="Arial"/>
          <w:b/>
          <w:bCs/>
        </w:rPr>
        <w:t>Table S</w:t>
      </w:r>
      <w:r w:rsidR="009D3A31">
        <w:rPr>
          <w:rFonts w:ascii="Arial" w:hAnsi="Arial" w:cs="Arial"/>
          <w:b/>
          <w:bCs/>
        </w:rPr>
        <w:t>2</w:t>
      </w:r>
      <w:r w:rsidR="00095C5C">
        <w:rPr>
          <w:rFonts w:ascii="Arial" w:hAnsi="Arial" w:cs="Arial"/>
          <w:b/>
          <w:bCs/>
        </w:rPr>
        <w:t xml:space="preserve">: </w:t>
      </w:r>
      <w:r w:rsidR="005859AE" w:rsidRPr="005859AE">
        <w:rPr>
          <w:rFonts w:ascii="Arial" w:eastAsiaTheme="minorHAnsi" w:hAnsi="Arial" w:cs="Arial"/>
          <w:b/>
          <w:bCs/>
        </w:rPr>
        <w:t>Pooled model fit indices and posterior probabilities for functional mixture models using Fourier smoothing</w:t>
      </w:r>
    </w:p>
    <w:p w14:paraId="667032A7" w14:textId="77777777" w:rsidR="00FF2FC8" w:rsidRPr="00095C5C" w:rsidRDefault="00FF2FC8" w:rsidP="000B7259">
      <w:pPr>
        <w:spacing w:after="160"/>
        <w:rPr>
          <w:rFonts w:ascii="Arial" w:eastAsiaTheme="minorHAnsi" w:hAnsi="Arial" w:cs="Arial"/>
          <w:b/>
          <w:bCs/>
        </w:rPr>
      </w:pPr>
    </w:p>
    <w:tbl>
      <w:tblPr>
        <w:tblStyle w:val="TableGrid"/>
        <w:tblW w:w="0" w:type="auto"/>
        <w:tblLook w:val="04A0" w:firstRow="1" w:lastRow="0" w:firstColumn="1" w:lastColumn="0" w:noHBand="0" w:noVBand="1"/>
      </w:tblPr>
      <w:tblGrid>
        <w:gridCol w:w="531"/>
        <w:gridCol w:w="1442"/>
        <w:gridCol w:w="1442"/>
        <w:gridCol w:w="1306"/>
        <w:gridCol w:w="2151"/>
        <w:gridCol w:w="2478"/>
      </w:tblGrid>
      <w:tr w:rsidR="005859AE" w:rsidRPr="005859AE" w14:paraId="53F86358" w14:textId="77777777" w:rsidTr="005859AE">
        <w:trPr>
          <w:trHeight w:val="320"/>
        </w:trPr>
        <w:tc>
          <w:tcPr>
            <w:tcW w:w="531" w:type="dxa"/>
            <w:noWrap/>
            <w:hideMark/>
          </w:tcPr>
          <w:p w14:paraId="79C0D2D5" w14:textId="77777777" w:rsidR="005859AE" w:rsidRPr="005859AE" w:rsidRDefault="005859AE" w:rsidP="005859AE">
            <w:pPr>
              <w:rPr>
                <w:rFonts w:ascii="Arial" w:hAnsi="Arial" w:cs="Arial"/>
                <w:b/>
                <w:bCs/>
              </w:rPr>
            </w:pPr>
            <w:r w:rsidRPr="005859AE">
              <w:rPr>
                <w:rFonts w:ascii="Arial" w:hAnsi="Arial" w:cs="Arial"/>
                <w:b/>
                <w:bCs/>
              </w:rPr>
              <w:t>K</w:t>
            </w:r>
          </w:p>
        </w:tc>
        <w:tc>
          <w:tcPr>
            <w:tcW w:w="1442" w:type="dxa"/>
            <w:noWrap/>
            <w:hideMark/>
          </w:tcPr>
          <w:p w14:paraId="75653A86" w14:textId="77777777" w:rsidR="005859AE" w:rsidRPr="005859AE" w:rsidRDefault="005859AE" w:rsidP="005859AE">
            <w:pPr>
              <w:rPr>
                <w:rFonts w:ascii="Arial" w:hAnsi="Arial" w:cs="Arial"/>
                <w:b/>
                <w:bCs/>
              </w:rPr>
            </w:pPr>
            <w:r w:rsidRPr="005859AE">
              <w:rPr>
                <w:rFonts w:ascii="Arial" w:hAnsi="Arial" w:cs="Arial"/>
                <w:b/>
                <w:bCs/>
              </w:rPr>
              <w:t>Mean BIC</w:t>
            </w:r>
          </w:p>
        </w:tc>
        <w:tc>
          <w:tcPr>
            <w:tcW w:w="1442" w:type="dxa"/>
            <w:noWrap/>
            <w:hideMark/>
          </w:tcPr>
          <w:p w14:paraId="47831E57" w14:textId="77777777" w:rsidR="005859AE" w:rsidRPr="005859AE" w:rsidRDefault="005859AE" w:rsidP="005859AE">
            <w:pPr>
              <w:rPr>
                <w:rFonts w:ascii="Arial" w:hAnsi="Arial" w:cs="Arial"/>
                <w:b/>
                <w:bCs/>
              </w:rPr>
            </w:pPr>
            <w:r w:rsidRPr="005859AE">
              <w:rPr>
                <w:rFonts w:ascii="Arial" w:hAnsi="Arial" w:cs="Arial"/>
                <w:b/>
                <w:bCs/>
              </w:rPr>
              <w:t>Mean AIC</w:t>
            </w:r>
          </w:p>
        </w:tc>
        <w:tc>
          <w:tcPr>
            <w:tcW w:w="1306" w:type="dxa"/>
            <w:noWrap/>
            <w:hideMark/>
          </w:tcPr>
          <w:p w14:paraId="0C2FCC98" w14:textId="77777777" w:rsidR="005859AE" w:rsidRPr="005859AE" w:rsidRDefault="005859AE" w:rsidP="005859AE">
            <w:pPr>
              <w:rPr>
                <w:rFonts w:ascii="Arial" w:hAnsi="Arial" w:cs="Arial"/>
                <w:b/>
                <w:bCs/>
              </w:rPr>
            </w:pPr>
            <w:r w:rsidRPr="005859AE">
              <w:rPr>
                <w:rFonts w:ascii="Arial" w:hAnsi="Arial" w:cs="Arial"/>
                <w:b/>
                <w:bCs/>
              </w:rPr>
              <w:t>Mean ICL</w:t>
            </w:r>
          </w:p>
        </w:tc>
        <w:tc>
          <w:tcPr>
            <w:tcW w:w="2151" w:type="dxa"/>
            <w:noWrap/>
            <w:hideMark/>
          </w:tcPr>
          <w:p w14:paraId="20C8A6A8" w14:textId="77777777" w:rsidR="005859AE" w:rsidRPr="005859AE" w:rsidRDefault="005859AE" w:rsidP="005859AE">
            <w:pPr>
              <w:rPr>
                <w:rFonts w:ascii="Arial" w:hAnsi="Arial" w:cs="Arial"/>
                <w:b/>
                <w:bCs/>
              </w:rPr>
            </w:pPr>
            <w:r w:rsidRPr="005859AE">
              <w:rPr>
                <w:rFonts w:ascii="Arial" w:hAnsi="Arial" w:cs="Arial"/>
                <w:b/>
                <w:bCs/>
              </w:rPr>
              <w:t>Posterior Mean (SD)</w:t>
            </w:r>
          </w:p>
        </w:tc>
        <w:tc>
          <w:tcPr>
            <w:tcW w:w="2478" w:type="dxa"/>
            <w:noWrap/>
            <w:hideMark/>
          </w:tcPr>
          <w:p w14:paraId="4CAE40CA" w14:textId="77777777" w:rsidR="005859AE" w:rsidRPr="005859AE" w:rsidRDefault="005859AE" w:rsidP="005859AE">
            <w:pPr>
              <w:rPr>
                <w:rFonts w:ascii="Arial" w:hAnsi="Arial" w:cs="Arial"/>
                <w:b/>
                <w:bCs/>
              </w:rPr>
            </w:pPr>
            <w:r w:rsidRPr="005859AE">
              <w:rPr>
                <w:rFonts w:ascii="Arial" w:hAnsi="Arial" w:cs="Arial"/>
                <w:b/>
                <w:bCs/>
              </w:rPr>
              <w:t>Posterior Median (MAD)</w:t>
            </w:r>
          </w:p>
        </w:tc>
      </w:tr>
      <w:tr w:rsidR="005859AE" w:rsidRPr="005859AE" w14:paraId="43DD0B0E" w14:textId="77777777" w:rsidTr="005859AE">
        <w:trPr>
          <w:trHeight w:val="320"/>
        </w:trPr>
        <w:tc>
          <w:tcPr>
            <w:tcW w:w="531" w:type="dxa"/>
            <w:noWrap/>
            <w:hideMark/>
          </w:tcPr>
          <w:p w14:paraId="7B07F843" w14:textId="77777777" w:rsidR="005859AE" w:rsidRPr="005859AE" w:rsidRDefault="005859AE" w:rsidP="005859AE">
            <w:pPr>
              <w:rPr>
                <w:rFonts w:ascii="Arial" w:hAnsi="Arial" w:cs="Arial"/>
              </w:rPr>
            </w:pPr>
            <w:r w:rsidRPr="005859AE">
              <w:rPr>
                <w:rFonts w:ascii="Arial" w:hAnsi="Arial" w:cs="Arial"/>
              </w:rPr>
              <w:t>2</w:t>
            </w:r>
          </w:p>
        </w:tc>
        <w:tc>
          <w:tcPr>
            <w:tcW w:w="1442" w:type="dxa"/>
            <w:noWrap/>
            <w:hideMark/>
          </w:tcPr>
          <w:p w14:paraId="7BCC259C" w14:textId="77777777" w:rsidR="005859AE" w:rsidRPr="005859AE" w:rsidRDefault="005859AE" w:rsidP="005859AE">
            <w:pPr>
              <w:rPr>
                <w:rFonts w:ascii="Arial" w:hAnsi="Arial" w:cs="Arial"/>
              </w:rPr>
            </w:pPr>
            <w:r w:rsidRPr="005859AE">
              <w:rPr>
                <w:rFonts w:ascii="Arial" w:hAnsi="Arial" w:cs="Arial"/>
              </w:rPr>
              <w:t>-11744.52</w:t>
            </w:r>
          </w:p>
        </w:tc>
        <w:tc>
          <w:tcPr>
            <w:tcW w:w="1442" w:type="dxa"/>
            <w:noWrap/>
            <w:hideMark/>
          </w:tcPr>
          <w:p w14:paraId="61CBDADD" w14:textId="77777777" w:rsidR="005859AE" w:rsidRPr="005859AE" w:rsidRDefault="005859AE" w:rsidP="005859AE">
            <w:pPr>
              <w:rPr>
                <w:rFonts w:ascii="Arial" w:hAnsi="Arial" w:cs="Arial"/>
              </w:rPr>
            </w:pPr>
            <w:r w:rsidRPr="005859AE">
              <w:rPr>
                <w:rFonts w:ascii="Arial" w:hAnsi="Arial" w:cs="Arial"/>
              </w:rPr>
              <w:t>-11724.1</w:t>
            </w:r>
          </w:p>
        </w:tc>
        <w:tc>
          <w:tcPr>
            <w:tcW w:w="1306" w:type="dxa"/>
            <w:noWrap/>
            <w:hideMark/>
          </w:tcPr>
          <w:p w14:paraId="6498409A" w14:textId="77777777" w:rsidR="005859AE" w:rsidRPr="005859AE" w:rsidRDefault="005859AE" w:rsidP="005859AE">
            <w:pPr>
              <w:rPr>
                <w:rFonts w:ascii="Arial" w:hAnsi="Arial" w:cs="Arial"/>
              </w:rPr>
            </w:pPr>
            <w:r w:rsidRPr="005859AE">
              <w:rPr>
                <w:rFonts w:ascii="Arial" w:hAnsi="Arial" w:cs="Arial"/>
              </w:rPr>
              <w:t>-11733.44</w:t>
            </w:r>
          </w:p>
        </w:tc>
        <w:tc>
          <w:tcPr>
            <w:tcW w:w="2151" w:type="dxa"/>
            <w:noWrap/>
            <w:hideMark/>
          </w:tcPr>
          <w:p w14:paraId="3FF33880" w14:textId="77777777" w:rsidR="005859AE" w:rsidRPr="005859AE" w:rsidRDefault="005859AE" w:rsidP="005859AE">
            <w:pPr>
              <w:rPr>
                <w:rFonts w:ascii="Arial" w:hAnsi="Arial" w:cs="Arial"/>
              </w:rPr>
            </w:pPr>
            <w:r w:rsidRPr="005859AE">
              <w:rPr>
                <w:rFonts w:ascii="Arial" w:hAnsi="Arial" w:cs="Arial"/>
              </w:rPr>
              <w:t>NA</w:t>
            </w:r>
          </w:p>
        </w:tc>
        <w:tc>
          <w:tcPr>
            <w:tcW w:w="2478" w:type="dxa"/>
            <w:noWrap/>
            <w:hideMark/>
          </w:tcPr>
          <w:p w14:paraId="70CB5732" w14:textId="77777777" w:rsidR="005859AE" w:rsidRPr="005859AE" w:rsidRDefault="005859AE" w:rsidP="005859AE">
            <w:pPr>
              <w:rPr>
                <w:rFonts w:ascii="Arial" w:hAnsi="Arial" w:cs="Arial"/>
              </w:rPr>
            </w:pPr>
            <w:r w:rsidRPr="005859AE">
              <w:rPr>
                <w:rFonts w:ascii="Arial" w:hAnsi="Arial" w:cs="Arial"/>
              </w:rPr>
              <w:t>NA</w:t>
            </w:r>
          </w:p>
        </w:tc>
      </w:tr>
      <w:tr w:rsidR="005859AE" w:rsidRPr="005859AE" w14:paraId="62353FCD" w14:textId="77777777" w:rsidTr="005859AE">
        <w:trPr>
          <w:trHeight w:val="320"/>
        </w:trPr>
        <w:tc>
          <w:tcPr>
            <w:tcW w:w="531" w:type="dxa"/>
            <w:noWrap/>
            <w:hideMark/>
          </w:tcPr>
          <w:p w14:paraId="11FDF586" w14:textId="77777777" w:rsidR="005859AE" w:rsidRPr="005859AE" w:rsidRDefault="005859AE" w:rsidP="005859AE">
            <w:pPr>
              <w:rPr>
                <w:rFonts w:ascii="Arial" w:hAnsi="Arial" w:cs="Arial"/>
              </w:rPr>
            </w:pPr>
            <w:r w:rsidRPr="005859AE">
              <w:rPr>
                <w:rFonts w:ascii="Arial" w:hAnsi="Arial" w:cs="Arial"/>
              </w:rPr>
              <w:t>3</w:t>
            </w:r>
          </w:p>
        </w:tc>
        <w:tc>
          <w:tcPr>
            <w:tcW w:w="1442" w:type="dxa"/>
            <w:noWrap/>
            <w:hideMark/>
          </w:tcPr>
          <w:p w14:paraId="56C0DC90" w14:textId="77777777" w:rsidR="005859AE" w:rsidRPr="005859AE" w:rsidRDefault="005859AE" w:rsidP="005859AE">
            <w:pPr>
              <w:rPr>
                <w:rFonts w:ascii="Arial" w:hAnsi="Arial" w:cs="Arial"/>
              </w:rPr>
            </w:pPr>
            <w:r w:rsidRPr="005859AE">
              <w:rPr>
                <w:rFonts w:ascii="Arial" w:hAnsi="Arial" w:cs="Arial"/>
              </w:rPr>
              <w:t>-11718</w:t>
            </w:r>
          </w:p>
        </w:tc>
        <w:tc>
          <w:tcPr>
            <w:tcW w:w="1442" w:type="dxa"/>
            <w:noWrap/>
            <w:hideMark/>
          </w:tcPr>
          <w:p w14:paraId="3FDA53B5" w14:textId="77777777" w:rsidR="005859AE" w:rsidRPr="005859AE" w:rsidRDefault="005859AE" w:rsidP="005859AE">
            <w:pPr>
              <w:rPr>
                <w:rFonts w:ascii="Arial" w:hAnsi="Arial" w:cs="Arial"/>
              </w:rPr>
            </w:pPr>
            <w:r w:rsidRPr="005859AE">
              <w:rPr>
                <w:rFonts w:ascii="Arial" w:hAnsi="Arial" w:cs="Arial"/>
              </w:rPr>
              <w:t>-11674</w:t>
            </w:r>
          </w:p>
        </w:tc>
        <w:tc>
          <w:tcPr>
            <w:tcW w:w="1306" w:type="dxa"/>
            <w:noWrap/>
            <w:hideMark/>
          </w:tcPr>
          <w:p w14:paraId="35CA26F6" w14:textId="77777777" w:rsidR="005859AE" w:rsidRPr="005859AE" w:rsidRDefault="005859AE" w:rsidP="005859AE">
            <w:pPr>
              <w:rPr>
                <w:rFonts w:ascii="Arial" w:hAnsi="Arial" w:cs="Arial"/>
              </w:rPr>
            </w:pPr>
            <w:r w:rsidRPr="005859AE">
              <w:rPr>
                <w:rFonts w:ascii="Arial" w:hAnsi="Arial" w:cs="Arial"/>
              </w:rPr>
              <w:t>-11698</w:t>
            </w:r>
          </w:p>
        </w:tc>
        <w:tc>
          <w:tcPr>
            <w:tcW w:w="2151" w:type="dxa"/>
            <w:noWrap/>
            <w:hideMark/>
          </w:tcPr>
          <w:p w14:paraId="27458DE6" w14:textId="77777777" w:rsidR="005859AE" w:rsidRPr="005859AE" w:rsidRDefault="005859AE" w:rsidP="005859AE">
            <w:pPr>
              <w:rPr>
                <w:rFonts w:ascii="Arial" w:hAnsi="Arial" w:cs="Arial"/>
              </w:rPr>
            </w:pPr>
            <w:r w:rsidRPr="005859AE">
              <w:rPr>
                <w:rFonts w:ascii="Arial" w:hAnsi="Arial" w:cs="Arial"/>
              </w:rPr>
              <w:t>0.956 (0.019)</w:t>
            </w:r>
          </w:p>
        </w:tc>
        <w:tc>
          <w:tcPr>
            <w:tcW w:w="2478" w:type="dxa"/>
            <w:noWrap/>
            <w:hideMark/>
          </w:tcPr>
          <w:p w14:paraId="326184ED" w14:textId="77777777" w:rsidR="005859AE" w:rsidRPr="005859AE" w:rsidRDefault="005859AE" w:rsidP="005859AE">
            <w:pPr>
              <w:rPr>
                <w:rFonts w:ascii="Arial" w:hAnsi="Arial" w:cs="Arial"/>
              </w:rPr>
            </w:pPr>
            <w:r w:rsidRPr="005859AE">
              <w:rPr>
                <w:rFonts w:ascii="Arial" w:hAnsi="Arial" w:cs="Arial"/>
              </w:rPr>
              <w:t>0.995 (0.0073)</w:t>
            </w:r>
          </w:p>
        </w:tc>
      </w:tr>
      <w:tr w:rsidR="005859AE" w:rsidRPr="005859AE" w14:paraId="4FC77EB4" w14:textId="77777777" w:rsidTr="005859AE">
        <w:trPr>
          <w:trHeight w:val="320"/>
        </w:trPr>
        <w:tc>
          <w:tcPr>
            <w:tcW w:w="531" w:type="dxa"/>
            <w:noWrap/>
            <w:hideMark/>
          </w:tcPr>
          <w:p w14:paraId="2FDD9528" w14:textId="77777777" w:rsidR="005859AE" w:rsidRPr="005859AE" w:rsidRDefault="005859AE" w:rsidP="005859AE">
            <w:pPr>
              <w:rPr>
                <w:rFonts w:ascii="Arial" w:hAnsi="Arial" w:cs="Arial"/>
              </w:rPr>
            </w:pPr>
            <w:r w:rsidRPr="005859AE">
              <w:rPr>
                <w:rFonts w:ascii="Arial" w:hAnsi="Arial" w:cs="Arial"/>
              </w:rPr>
              <w:t>4</w:t>
            </w:r>
          </w:p>
        </w:tc>
        <w:tc>
          <w:tcPr>
            <w:tcW w:w="1442" w:type="dxa"/>
            <w:noWrap/>
            <w:hideMark/>
          </w:tcPr>
          <w:p w14:paraId="62AFF8C5" w14:textId="77777777" w:rsidR="005859AE" w:rsidRPr="005859AE" w:rsidRDefault="005859AE" w:rsidP="005859AE">
            <w:pPr>
              <w:rPr>
                <w:rFonts w:ascii="Arial" w:hAnsi="Arial" w:cs="Arial"/>
              </w:rPr>
            </w:pPr>
            <w:r w:rsidRPr="005859AE">
              <w:rPr>
                <w:rFonts w:ascii="Arial" w:hAnsi="Arial" w:cs="Arial"/>
              </w:rPr>
              <w:t>-11710</w:t>
            </w:r>
          </w:p>
        </w:tc>
        <w:tc>
          <w:tcPr>
            <w:tcW w:w="1442" w:type="dxa"/>
            <w:noWrap/>
            <w:hideMark/>
          </w:tcPr>
          <w:p w14:paraId="13E78439" w14:textId="77777777" w:rsidR="005859AE" w:rsidRPr="005859AE" w:rsidRDefault="005859AE" w:rsidP="005859AE">
            <w:pPr>
              <w:rPr>
                <w:rFonts w:ascii="Arial" w:hAnsi="Arial" w:cs="Arial"/>
              </w:rPr>
            </w:pPr>
            <w:r w:rsidRPr="005859AE">
              <w:rPr>
                <w:rFonts w:ascii="Arial" w:hAnsi="Arial" w:cs="Arial"/>
              </w:rPr>
              <w:t>-11638</w:t>
            </w:r>
          </w:p>
        </w:tc>
        <w:tc>
          <w:tcPr>
            <w:tcW w:w="1306" w:type="dxa"/>
            <w:noWrap/>
            <w:hideMark/>
          </w:tcPr>
          <w:p w14:paraId="33C82C57" w14:textId="77777777" w:rsidR="005859AE" w:rsidRPr="005859AE" w:rsidRDefault="005859AE" w:rsidP="005859AE">
            <w:pPr>
              <w:rPr>
                <w:rFonts w:ascii="Arial" w:hAnsi="Arial" w:cs="Arial"/>
              </w:rPr>
            </w:pPr>
            <w:r w:rsidRPr="005859AE">
              <w:rPr>
                <w:rFonts w:ascii="Arial" w:hAnsi="Arial" w:cs="Arial"/>
              </w:rPr>
              <w:t>-11675</w:t>
            </w:r>
          </w:p>
        </w:tc>
        <w:tc>
          <w:tcPr>
            <w:tcW w:w="2151" w:type="dxa"/>
            <w:noWrap/>
            <w:hideMark/>
          </w:tcPr>
          <w:p w14:paraId="2159D0D6" w14:textId="77777777" w:rsidR="005859AE" w:rsidRPr="005859AE" w:rsidRDefault="005859AE" w:rsidP="005859AE">
            <w:pPr>
              <w:rPr>
                <w:rFonts w:ascii="Arial" w:hAnsi="Arial" w:cs="Arial"/>
              </w:rPr>
            </w:pPr>
            <w:r w:rsidRPr="005859AE">
              <w:rPr>
                <w:rFonts w:ascii="Arial" w:hAnsi="Arial" w:cs="Arial"/>
              </w:rPr>
              <w:t>0.916 (0.062)</w:t>
            </w:r>
          </w:p>
        </w:tc>
        <w:tc>
          <w:tcPr>
            <w:tcW w:w="2478" w:type="dxa"/>
            <w:noWrap/>
            <w:hideMark/>
          </w:tcPr>
          <w:p w14:paraId="0DAD634F" w14:textId="77777777" w:rsidR="005859AE" w:rsidRPr="005859AE" w:rsidRDefault="005859AE" w:rsidP="005859AE">
            <w:pPr>
              <w:rPr>
                <w:rFonts w:ascii="Arial" w:hAnsi="Arial" w:cs="Arial"/>
              </w:rPr>
            </w:pPr>
            <w:r w:rsidRPr="005859AE">
              <w:rPr>
                <w:rFonts w:ascii="Arial" w:hAnsi="Arial" w:cs="Arial"/>
              </w:rPr>
              <w:t>0.930 (0.048)</w:t>
            </w:r>
          </w:p>
        </w:tc>
      </w:tr>
      <w:tr w:rsidR="005859AE" w:rsidRPr="005859AE" w14:paraId="14A55EA3" w14:textId="77777777" w:rsidTr="005859AE">
        <w:trPr>
          <w:trHeight w:val="320"/>
        </w:trPr>
        <w:tc>
          <w:tcPr>
            <w:tcW w:w="531" w:type="dxa"/>
            <w:noWrap/>
            <w:hideMark/>
          </w:tcPr>
          <w:p w14:paraId="3354914A" w14:textId="77777777" w:rsidR="005859AE" w:rsidRPr="005859AE" w:rsidRDefault="005859AE" w:rsidP="005859AE">
            <w:pPr>
              <w:rPr>
                <w:rFonts w:ascii="Arial" w:hAnsi="Arial" w:cs="Arial"/>
              </w:rPr>
            </w:pPr>
            <w:r w:rsidRPr="005859AE">
              <w:rPr>
                <w:rFonts w:ascii="Arial" w:hAnsi="Arial" w:cs="Arial"/>
              </w:rPr>
              <w:t>5</w:t>
            </w:r>
          </w:p>
        </w:tc>
        <w:tc>
          <w:tcPr>
            <w:tcW w:w="1442" w:type="dxa"/>
            <w:noWrap/>
            <w:hideMark/>
          </w:tcPr>
          <w:p w14:paraId="4E568BD0" w14:textId="77777777" w:rsidR="005859AE" w:rsidRPr="005859AE" w:rsidRDefault="005859AE" w:rsidP="005859AE">
            <w:pPr>
              <w:rPr>
                <w:rFonts w:ascii="Arial" w:hAnsi="Arial" w:cs="Arial"/>
              </w:rPr>
            </w:pPr>
            <w:r w:rsidRPr="005859AE">
              <w:rPr>
                <w:rFonts w:ascii="Arial" w:hAnsi="Arial" w:cs="Arial"/>
              </w:rPr>
              <w:t>-11740.91</w:t>
            </w:r>
          </w:p>
        </w:tc>
        <w:tc>
          <w:tcPr>
            <w:tcW w:w="1442" w:type="dxa"/>
            <w:noWrap/>
            <w:hideMark/>
          </w:tcPr>
          <w:p w14:paraId="693E92C9" w14:textId="77777777" w:rsidR="005859AE" w:rsidRPr="005859AE" w:rsidRDefault="005859AE" w:rsidP="005859AE">
            <w:pPr>
              <w:rPr>
                <w:rFonts w:ascii="Arial" w:hAnsi="Arial" w:cs="Arial"/>
              </w:rPr>
            </w:pPr>
            <w:r w:rsidRPr="005859AE">
              <w:rPr>
                <w:rFonts w:ascii="Arial" w:hAnsi="Arial" w:cs="Arial"/>
              </w:rPr>
              <w:t>-11635.67</w:t>
            </w:r>
          </w:p>
        </w:tc>
        <w:tc>
          <w:tcPr>
            <w:tcW w:w="1306" w:type="dxa"/>
            <w:noWrap/>
            <w:hideMark/>
          </w:tcPr>
          <w:p w14:paraId="20921C43" w14:textId="77777777" w:rsidR="005859AE" w:rsidRPr="005859AE" w:rsidRDefault="005859AE" w:rsidP="005859AE">
            <w:pPr>
              <w:rPr>
                <w:rFonts w:ascii="Arial" w:hAnsi="Arial" w:cs="Arial"/>
              </w:rPr>
            </w:pPr>
            <w:r w:rsidRPr="005859AE">
              <w:rPr>
                <w:rFonts w:ascii="Arial" w:hAnsi="Arial" w:cs="Arial"/>
              </w:rPr>
              <w:t>-11695.7</w:t>
            </w:r>
          </w:p>
        </w:tc>
        <w:tc>
          <w:tcPr>
            <w:tcW w:w="2151" w:type="dxa"/>
            <w:noWrap/>
            <w:hideMark/>
          </w:tcPr>
          <w:p w14:paraId="2052F7C1" w14:textId="77777777" w:rsidR="005859AE" w:rsidRPr="005859AE" w:rsidRDefault="005859AE" w:rsidP="005859AE">
            <w:pPr>
              <w:rPr>
                <w:rFonts w:ascii="Arial" w:hAnsi="Arial" w:cs="Arial"/>
              </w:rPr>
            </w:pPr>
            <w:r w:rsidRPr="005859AE">
              <w:rPr>
                <w:rFonts w:ascii="Arial" w:hAnsi="Arial" w:cs="Arial"/>
              </w:rPr>
              <w:t>NA</w:t>
            </w:r>
          </w:p>
        </w:tc>
        <w:tc>
          <w:tcPr>
            <w:tcW w:w="2478" w:type="dxa"/>
            <w:noWrap/>
            <w:hideMark/>
          </w:tcPr>
          <w:p w14:paraId="29F7708B" w14:textId="77777777" w:rsidR="005859AE" w:rsidRPr="005859AE" w:rsidRDefault="005859AE" w:rsidP="005859AE">
            <w:pPr>
              <w:rPr>
                <w:rFonts w:ascii="Arial" w:hAnsi="Arial" w:cs="Arial"/>
              </w:rPr>
            </w:pPr>
            <w:r w:rsidRPr="005859AE">
              <w:rPr>
                <w:rFonts w:ascii="Arial" w:hAnsi="Arial" w:cs="Arial"/>
              </w:rPr>
              <w:t>NA</w:t>
            </w:r>
          </w:p>
        </w:tc>
      </w:tr>
      <w:tr w:rsidR="005859AE" w:rsidRPr="005859AE" w14:paraId="30DC2828" w14:textId="77777777" w:rsidTr="005859AE">
        <w:trPr>
          <w:trHeight w:val="320"/>
        </w:trPr>
        <w:tc>
          <w:tcPr>
            <w:tcW w:w="531" w:type="dxa"/>
            <w:noWrap/>
            <w:hideMark/>
          </w:tcPr>
          <w:p w14:paraId="272C5A66" w14:textId="77777777" w:rsidR="005859AE" w:rsidRPr="005859AE" w:rsidRDefault="005859AE" w:rsidP="005859AE">
            <w:pPr>
              <w:rPr>
                <w:rFonts w:ascii="Arial" w:hAnsi="Arial" w:cs="Arial"/>
              </w:rPr>
            </w:pPr>
            <w:r w:rsidRPr="005859AE">
              <w:rPr>
                <w:rFonts w:ascii="Arial" w:hAnsi="Arial" w:cs="Arial"/>
              </w:rPr>
              <w:t>6</w:t>
            </w:r>
          </w:p>
        </w:tc>
        <w:tc>
          <w:tcPr>
            <w:tcW w:w="1442" w:type="dxa"/>
            <w:noWrap/>
            <w:hideMark/>
          </w:tcPr>
          <w:p w14:paraId="6B94C3F5" w14:textId="77777777" w:rsidR="005859AE" w:rsidRPr="005859AE" w:rsidRDefault="005859AE" w:rsidP="005859AE">
            <w:pPr>
              <w:rPr>
                <w:rFonts w:ascii="Arial" w:hAnsi="Arial" w:cs="Arial"/>
              </w:rPr>
            </w:pPr>
            <w:r w:rsidRPr="005859AE">
              <w:rPr>
                <w:rFonts w:ascii="Arial" w:hAnsi="Arial" w:cs="Arial"/>
              </w:rPr>
              <w:t>-11779.61</w:t>
            </w:r>
          </w:p>
        </w:tc>
        <w:tc>
          <w:tcPr>
            <w:tcW w:w="1442" w:type="dxa"/>
            <w:noWrap/>
            <w:hideMark/>
          </w:tcPr>
          <w:p w14:paraId="452E8417" w14:textId="77777777" w:rsidR="005859AE" w:rsidRPr="005859AE" w:rsidRDefault="005859AE" w:rsidP="005859AE">
            <w:pPr>
              <w:rPr>
                <w:rFonts w:ascii="Arial" w:hAnsi="Arial" w:cs="Arial"/>
              </w:rPr>
            </w:pPr>
            <w:r w:rsidRPr="005859AE">
              <w:rPr>
                <w:rFonts w:ascii="Arial" w:hAnsi="Arial" w:cs="Arial"/>
              </w:rPr>
              <w:t>-11636.67</w:t>
            </w:r>
          </w:p>
        </w:tc>
        <w:tc>
          <w:tcPr>
            <w:tcW w:w="1306" w:type="dxa"/>
            <w:noWrap/>
            <w:hideMark/>
          </w:tcPr>
          <w:p w14:paraId="248E4A63" w14:textId="77777777" w:rsidR="005859AE" w:rsidRPr="005859AE" w:rsidRDefault="005859AE" w:rsidP="005859AE">
            <w:pPr>
              <w:rPr>
                <w:rFonts w:ascii="Arial" w:hAnsi="Arial" w:cs="Arial"/>
              </w:rPr>
            </w:pPr>
            <w:r w:rsidRPr="005859AE">
              <w:rPr>
                <w:rFonts w:ascii="Arial" w:hAnsi="Arial" w:cs="Arial"/>
              </w:rPr>
              <w:t>-11732.5</w:t>
            </w:r>
          </w:p>
        </w:tc>
        <w:tc>
          <w:tcPr>
            <w:tcW w:w="2151" w:type="dxa"/>
            <w:noWrap/>
            <w:hideMark/>
          </w:tcPr>
          <w:p w14:paraId="01C87E40" w14:textId="77777777" w:rsidR="005859AE" w:rsidRPr="005859AE" w:rsidRDefault="005859AE" w:rsidP="005859AE">
            <w:pPr>
              <w:rPr>
                <w:rFonts w:ascii="Arial" w:hAnsi="Arial" w:cs="Arial"/>
              </w:rPr>
            </w:pPr>
            <w:r w:rsidRPr="005859AE">
              <w:rPr>
                <w:rFonts w:ascii="Arial" w:hAnsi="Arial" w:cs="Arial"/>
              </w:rPr>
              <w:t>NA</w:t>
            </w:r>
          </w:p>
        </w:tc>
        <w:tc>
          <w:tcPr>
            <w:tcW w:w="2478" w:type="dxa"/>
            <w:noWrap/>
            <w:hideMark/>
          </w:tcPr>
          <w:p w14:paraId="03A01F44" w14:textId="77777777" w:rsidR="005859AE" w:rsidRPr="005859AE" w:rsidRDefault="005859AE" w:rsidP="005859AE">
            <w:pPr>
              <w:rPr>
                <w:rFonts w:ascii="Arial" w:hAnsi="Arial" w:cs="Arial"/>
              </w:rPr>
            </w:pPr>
            <w:r w:rsidRPr="005859AE">
              <w:rPr>
                <w:rFonts w:ascii="Arial" w:hAnsi="Arial" w:cs="Arial"/>
              </w:rPr>
              <w:t>NA</w:t>
            </w:r>
          </w:p>
        </w:tc>
      </w:tr>
    </w:tbl>
    <w:p w14:paraId="6450CBE3" w14:textId="56404DA4" w:rsidR="00095C5C" w:rsidRDefault="00095C5C" w:rsidP="00EA5406">
      <w:pPr>
        <w:spacing w:line="480" w:lineRule="auto"/>
        <w:rPr>
          <w:rFonts w:ascii="Arial" w:hAnsi="Arial" w:cs="Arial"/>
          <w:b/>
          <w:bCs/>
        </w:rPr>
      </w:pPr>
    </w:p>
    <w:p w14:paraId="4F80FE13" w14:textId="44A2831E" w:rsidR="00095C5C" w:rsidRDefault="009D3A31" w:rsidP="00EA5406">
      <w:pPr>
        <w:spacing w:line="480" w:lineRule="auto"/>
        <w:rPr>
          <w:rFonts w:ascii="Arial" w:hAnsi="Arial" w:cs="Arial"/>
        </w:rPr>
      </w:pPr>
      <w:r>
        <w:rPr>
          <w:rFonts w:ascii="Arial" w:hAnsi="Arial" w:cs="Arial"/>
          <w:b/>
          <w:bCs/>
        </w:rPr>
        <w:t>Supplementa</w:t>
      </w:r>
      <w:r w:rsidR="003B2E58">
        <w:rPr>
          <w:rFonts w:ascii="Arial" w:hAnsi="Arial" w:cs="Arial"/>
          <w:b/>
          <w:bCs/>
        </w:rPr>
        <w:t>l</w:t>
      </w:r>
      <w:r>
        <w:rPr>
          <w:rFonts w:ascii="Arial" w:hAnsi="Arial" w:cs="Arial"/>
          <w:b/>
          <w:bCs/>
        </w:rPr>
        <w:t xml:space="preserve"> </w:t>
      </w:r>
      <w:r w:rsidR="00095C5C">
        <w:rPr>
          <w:rFonts w:ascii="Arial" w:hAnsi="Arial" w:cs="Arial"/>
          <w:b/>
          <w:bCs/>
        </w:rPr>
        <w:t>Table S</w:t>
      </w:r>
      <w:r>
        <w:rPr>
          <w:rFonts w:ascii="Arial" w:hAnsi="Arial" w:cs="Arial"/>
          <w:b/>
          <w:bCs/>
        </w:rPr>
        <w:t>2</w:t>
      </w:r>
      <w:r w:rsidR="00095C5C">
        <w:rPr>
          <w:rFonts w:ascii="Arial" w:hAnsi="Arial" w:cs="Arial"/>
          <w:b/>
          <w:bCs/>
        </w:rPr>
        <w:t xml:space="preserve">: </w:t>
      </w:r>
      <w:r w:rsidR="005859AE">
        <w:rPr>
          <w:rFonts w:ascii="Arial" w:hAnsi="Arial" w:cs="Arial"/>
        </w:rPr>
        <w:t>P</w:t>
      </w:r>
      <w:r w:rsidR="005859AE" w:rsidRPr="005859AE">
        <w:rPr>
          <w:rFonts w:ascii="Arial" w:hAnsi="Arial" w:cs="Arial"/>
        </w:rPr>
        <w:t>ooled model fit indices—Bayesian Information Criterion (BIC), Akaike Information Criterion (AIC), and Integrated Completed Likelihood (ICL)—for each tested cluster resolution (K=2</w:t>
      </w:r>
      <w:r w:rsidR="005859AE">
        <w:rPr>
          <w:rFonts w:ascii="Arial" w:hAnsi="Arial" w:cs="Arial"/>
        </w:rPr>
        <w:t>:</w:t>
      </w:r>
      <w:r w:rsidR="005859AE" w:rsidRPr="005859AE">
        <w:rPr>
          <w:rFonts w:ascii="Arial" w:hAnsi="Arial" w:cs="Arial"/>
        </w:rPr>
        <w:t>6)</w:t>
      </w:r>
      <w:r w:rsidR="00E125EA">
        <w:rPr>
          <w:rFonts w:ascii="Arial" w:hAnsi="Arial" w:cs="Arial"/>
        </w:rPr>
        <w:t xml:space="preserve"> using </w:t>
      </w:r>
      <w:r w:rsidR="00E125EA">
        <w:rPr>
          <w:rFonts w:ascii="Arial" w:hAnsi="Arial" w:cs="Arial"/>
          <w:i/>
          <w:iCs/>
        </w:rPr>
        <w:t>Fourier</w:t>
      </w:r>
      <w:r w:rsidR="00E125EA">
        <w:rPr>
          <w:rFonts w:ascii="Arial" w:hAnsi="Arial" w:cs="Arial"/>
        </w:rPr>
        <w:t xml:space="preserve"> smoothing</w:t>
      </w:r>
      <w:r w:rsidR="005859AE" w:rsidRPr="005859AE">
        <w:rPr>
          <w:rFonts w:ascii="Arial" w:hAnsi="Arial" w:cs="Arial"/>
        </w:rPr>
        <w:t>. Posterior probabilities (mean and median with corresponding standard deviation [SD] or median absolute deviation [MAD]) are reported for cluster resolutions where models successfully converged and were selected as optimal in at least one imputed dataset</w:t>
      </w:r>
      <w:r w:rsidR="005859AE">
        <w:rPr>
          <w:rFonts w:ascii="Arial" w:hAnsi="Arial" w:cs="Arial"/>
        </w:rPr>
        <w:t xml:space="preserve"> (N=171)</w:t>
      </w:r>
      <w:r w:rsidR="005859AE" w:rsidRPr="005859AE">
        <w:rPr>
          <w:rFonts w:ascii="Arial" w:hAnsi="Arial" w:cs="Arial"/>
        </w:rPr>
        <w:t>. NA indicates that posterior probabilities could not be obtained due to model instability or lack of selection across imputations.</w:t>
      </w:r>
      <w:r w:rsidR="00E125EA">
        <w:rPr>
          <w:rFonts w:ascii="Arial" w:hAnsi="Arial" w:cs="Arial"/>
        </w:rPr>
        <w:t xml:space="preserve"> Converged models included K=3 and K=4, for which the posterior probabilities are shown.</w:t>
      </w:r>
    </w:p>
    <w:p w14:paraId="729ACCFB" w14:textId="77777777" w:rsidR="005859AE" w:rsidRDefault="005859AE" w:rsidP="00EA5406">
      <w:pPr>
        <w:spacing w:line="480" w:lineRule="auto"/>
        <w:rPr>
          <w:rFonts w:ascii="Arial" w:hAnsi="Arial" w:cs="Arial"/>
          <w:b/>
          <w:bCs/>
        </w:rPr>
      </w:pPr>
    </w:p>
    <w:p w14:paraId="662691A2" w14:textId="77777777" w:rsidR="00E125EA" w:rsidRDefault="00E125EA" w:rsidP="00EA5406">
      <w:pPr>
        <w:spacing w:line="480" w:lineRule="auto"/>
        <w:rPr>
          <w:rFonts w:ascii="Arial" w:hAnsi="Arial" w:cs="Arial"/>
          <w:b/>
          <w:bCs/>
        </w:rPr>
      </w:pPr>
    </w:p>
    <w:p w14:paraId="56EC8EA5" w14:textId="77777777" w:rsidR="00E125EA" w:rsidRDefault="00E125EA" w:rsidP="00EA5406">
      <w:pPr>
        <w:spacing w:line="480" w:lineRule="auto"/>
        <w:rPr>
          <w:rFonts w:ascii="Arial" w:hAnsi="Arial" w:cs="Arial"/>
          <w:b/>
          <w:bCs/>
        </w:rPr>
      </w:pPr>
    </w:p>
    <w:p w14:paraId="62852BB5" w14:textId="77777777" w:rsidR="00E125EA" w:rsidRDefault="00E125EA" w:rsidP="00EA5406">
      <w:pPr>
        <w:spacing w:line="480" w:lineRule="auto"/>
        <w:rPr>
          <w:rFonts w:ascii="Arial" w:hAnsi="Arial" w:cs="Arial"/>
          <w:b/>
          <w:bCs/>
        </w:rPr>
      </w:pPr>
    </w:p>
    <w:p w14:paraId="27D01230" w14:textId="157DE60A" w:rsidR="00E125EA" w:rsidRDefault="00E125EA" w:rsidP="00EA5406">
      <w:pPr>
        <w:spacing w:line="480" w:lineRule="auto"/>
        <w:rPr>
          <w:rFonts w:ascii="Arial" w:hAnsi="Arial" w:cs="Arial"/>
          <w:b/>
          <w:bCs/>
        </w:rPr>
      </w:pPr>
    </w:p>
    <w:p w14:paraId="79DA452A" w14:textId="77777777" w:rsidR="000B7259" w:rsidRDefault="000B7259" w:rsidP="00EA5406">
      <w:pPr>
        <w:spacing w:line="480" w:lineRule="auto"/>
        <w:rPr>
          <w:rFonts w:ascii="Arial" w:hAnsi="Arial" w:cs="Arial"/>
          <w:b/>
          <w:bCs/>
        </w:rPr>
      </w:pPr>
    </w:p>
    <w:p w14:paraId="3345D48B" w14:textId="77777777" w:rsidR="00E125EA" w:rsidRDefault="00E125EA" w:rsidP="00EA5406">
      <w:pPr>
        <w:spacing w:line="480" w:lineRule="auto"/>
        <w:rPr>
          <w:rFonts w:ascii="Arial" w:hAnsi="Arial" w:cs="Arial"/>
          <w:b/>
          <w:bCs/>
        </w:rPr>
      </w:pPr>
    </w:p>
    <w:p w14:paraId="69BCDABD" w14:textId="3F485880" w:rsidR="00EA5406" w:rsidRPr="00EA5406" w:rsidRDefault="00EA5406" w:rsidP="00EA5406">
      <w:pPr>
        <w:spacing w:line="480" w:lineRule="auto"/>
        <w:rPr>
          <w:rFonts w:ascii="Arial" w:hAnsi="Arial" w:cs="Arial"/>
          <w:b/>
          <w:bCs/>
        </w:rPr>
      </w:pPr>
      <w:r>
        <w:rPr>
          <w:rFonts w:ascii="Arial" w:hAnsi="Arial" w:cs="Arial"/>
          <w:b/>
          <w:bCs/>
        </w:rPr>
        <w:lastRenderedPageBreak/>
        <w:t xml:space="preserve">Supplemental Figure </w:t>
      </w:r>
      <w:r w:rsidR="0009767B">
        <w:rPr>
          <w:rFonts w:ascii="Arial" w:hAnsi="Arial" w:cs="Arial"/>
          <w:b/>
          <w:bCs/>
        </w:rPr>
        <w:t>S</w:t>
      </w:r>
      <w:r>
        <w:rPr>
          <w:rFonts w:ascii="Arial" w:hAnsi="Arial" w:cs="Arial"/>
          <w:b/>
          <w:bCs/>
        </w:rPr>
        <w:t xml:space="preserve">1: </w:t>
      </w:r>
      <w:r w:rsidRPr="00EA5406">
        <w:rPr>
          <w:rFonts w:ascii="Arial" w:hAnsi="Arial" w:cs="Arial"/>
          <w:b/>
          <w:bCs/>
        </w:rPr>
        <w:t>Raw 30-Day Step Trajectories by Cluster</w:t>
      </w:r>
    </w:p>
    <w:p w14:paraId="3A69EB85" w14:textId="10A215C6" w:rsidR="00EA5406" w:rsidRDefault="00EA5406" w:rsidP="00EA5406">
      <w:pPr>
        <w:spacing w:line="480" w:lineRule="auto"/>
        <w:jc w:val="center"/>
        <w:rPr>
          <w:rFonts w:ascii="Arial" w:hAnsi="Arial" w:cs="Arial"/>
          <w:b/>
          <w:bCs/>
        </w:rPr>
      </w:pPr>
      <w:r w:rsidRPr="00EA5406">
        <w:rPr>
          <w:rFonts w:ascii="Arial" w:hAnsi="Arial" w:cs="Arial"/>
          <w:b/>
          <w:bCs/>
          <w:noProof/>
        </w:rPr>
        <w:drawing>
          <wp:inline distT="0" distB="0" distL="0" distR="0" wp14:anchorId="3529F47E" wp14:editId="61E91174">
            <wp:extent cx="5049203" cy="3227590"/>
            <wp:effectExtent l="0" t="0" r="5715" b="0"/>
            <wp:docPr id="875773276" name="Picture 1" descr="A graph of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73276" name="Picture 1" descr="A graph of colored lines&#10;&#10;AI-generated content may be incorrect."/>
                    <pic:cNvPicPr/>
                  </pic:nvPicPr>
                  <pic:blipFill rotWithShape="1">
                    <a:blip r:embed="rId9"/>
                    <a:srcRect t="4116"/>
                    <a:stretch>
                      <a:fillRect/>
                    </a:stretch>
                  </pic:blipFill>
                  <pic:spPr bwMode="auto">
                    <a:xfrm>
                      <a:off x="0" y="0"/>
                      <a:ext cx="5076320" cy="3244924"/>
                    </a:xfrm>
                    <a:prstGeom prst="rect">
                      <a:avLst/>
                    </a:prstGeom>
                    <a:ln>
                      <a:noFill/>
                    </a:ln>
                    <a:extLst>
                      <a:ext uri="{53640926-AAD7-44D8-BBD7-CCE9431645EC}">
                        <a14:shadowObscured xmlns:a14="http://schemas.microsoft.com/office/drawing/2010/main"/>
                      </a:ext>
                    </a:extLst>
                  </pic:spPr>
                </pic:pic>
              </a:graphicData>
            </a:graphic>
          </wp:inline>
        </w:drawing>
      </w:r>
    </w:p>
    <w:p w14:paraId="33C95E7B" w14:textId="5577EF67" w:rsidR="00EA5406" w:rsidRPr="00EA5406" w:rsidRDefault="00EA5406" w:rsidP="00EA5406">
      <w:pPr>
        <w:spacing w:line="480" w:lineRule="auto"/>
        <w:rPr>
          <w:rFonts w:ascii="Arial" w:hAnsi="Arial" w:cs="Arial"/>
          <w:b/>
          <w:bCs/>
        </w:rPr>
      </w:pPr>
      <w:r>
        <w:rPr>
          <w:rFonts w:ascii="Arial" w:hAnsi="Arial" w:cs="Arial"/>
          <w:b/>
          <w:bCs/>
        </w:rPr>
        <w:t xml:space="preserve">Supplemental Figure </w:t>
      </w:r>
      <w:r w:rsidR="0009767B">
        <w:rPr>
          <w:rFonts w:ascii="Arial" w:hAnsi="Arial" w:cs="Arial"/>
          <w:b/>
          <w:bCs/>
        </w:rPr>
        <w:t>S</w:t>
      </w:r>
      <w:r>
        <w:rPr>
          <w:rFonts w:ascii="Arial" w:hAnsi="Arial" w:cs="Arial"/>
          <w:b/>
          <w:bCs/>
        </w:rPr>
        <w:t xml:space="preserve">1: </w:t>
      </w:r>
      <w:r w:rsidR="008F66C5">
        <w:rPr>
          <w:rFonts w:ascii="Arial" w:hAnsi="Arial" w:cs="Arial"/>
        </w:rPr>
        <w:t>U</w:t>
      </w:r>
      <w:r w:rsidRPr="00EA5406">
        <w:rPr>
          <w:rFonts w:ascii="Arial" w:hAnsi="Arial" w:cs="Arial"/>
        </w:rPr>
        <w:t>nsmoothed daily step trajectories over 30 consecutive days for all participants</w:t>
      </w:r>
      <w:r w:rsidR="008F66C5">
        <w:rPr>
          <w:rFonts w:ascii="Arial" w:hAnsi="Arial" w:cs="Arial"/>
        </w:rPr>
        <w:t xml:space="preserve"> (N=171)</w:t>
      </w:r>
      <w:r w:rsidRPr="00EA5406">
        <w:rPr>
          <w:rFonts w:ascii="Arial" w:hAnsi="Arial" w:cs="Arial"/>
        </w:rPr>
        <w:t xml:space="preserve">, colored by final cluster membership derived from </w:t>
      </w:r>
      <w:r w:rsidR="008F66C5">
        <w:rPr>
          <w:rFonts w:ascii="Arial" w:hAnsi="Arial" w:cs="Arial"/>
        </w:rPr>
        <w:t>“funFEM”</w:t>
      </w:r>
      <w:r w:rsidRPr="00EA5406">
        <w:rPr>
          <w:rFonts w:ascii="Arial" w:hAnsi="Arial" w:cs="Arial"/>
        </w:rPr>
        <w:t xml:space="preserve"> clustering with label switching (K = 4). The high degree of day-to-day variability highlights the importance of functional data analysis and smoothing to reveal meaningful behavioral patterns across clusters.</w:t>
      </w:r>
    </w:p>
    <w:p w14:paraId="26F64883" w14:textId="4F3A6707" w:rsidR="00EA5406" w:rsidRDefault="00EA5406" w:rsidP="00203E11">
      <w:pPr>
        <w:spacing w:line="480" w:lineRule="auto"/>
        <w:rPr>
          <w:rFonts w:ascii="Arial" w:hAnsi="Arial" w:cs="Arial"/>
          <w:b/>
          <w:bCs/>
        </w:rPr>
      </w:pPr>
    </w:p>
    <w:p w14:paraId="348866EB" w14:textId="77777777" w:rsidR="00EA5406" w:rsidRDefault="00EA5406" w:rsidP="00203E11">
      <w:pPr>
        <w:spacing w:line="480" w:lineRule="auto"/>
        <w:rPr>
          <w:rFonts w:ascii="Arial" w:hAnsi="Arial" w:cs="Arial"/>
          <w:b/>
          <w:bCs/>
        </w:rPr>
      </w:pPr>
    </w:p>
    <w:p w14:paraId="6778A744" w14:textId="77777777" w:rsidR="00E125EA" w:rsidRDefault="00E125EA" w:rsidP="00203E11">
      <w:pPr>
        <w:spacing w:line="480" w:lineRule="auto"/>
        <w:rPr>
          <w:rFonts w:ascii="Arial" w:hAnsi="Arial" w:cs="Arial"/>
          <w:b/>
          <w:bCs/>
        </w:rPr>
      </w:pPr>
    </w:p>
    <w:p w14:paraId="4D776851" w14:textId="77777777" w:rsidR="00E125EA" w:rsidRDefault="00E125EA" w:rsidP="00203E11">
      <w:pPr>
        <w:spacing w:line="480" w:lineRule="auto"/>
        <w:rPr>
          <w:rFonts w:ascii="Arial" w:hAnsi="Arial" w:cs="Arial"/>
          <w:b/>
          <w:bCs/>
        </w:rPr>
      </w:pPr>
    </w:p>
    <w:p w14:paraId="39FFA1DC" w14:textId="77777777" w:rsidR="00E125EA" w:rsidRDefault="00E125EA" w:rsidP="00203E11">
      <w:pPr>
        <w:spacing w:line="480" w:lineRule="auto"/>
        <w:rPr>
          <w:rFonts w:ascii="Arial" w:hAnsi="Arial" w:cs="Arial"/>
          <w:b/>
          <w:bCs/>
        </w:rPr>
      </w:pPr>
    </w:p>
    <w:p w14:paraId="2A841F38" w14:textId="77777777" w:rsidR="00E125EA" w:rsidRDefault="00E125EA" w:rsidP="00203E11">
      <w:pPr>
        <w:spacing w:line="480" w:lineRule="auto"/>
        <w:rPr>
          <w:rFonts w:ascii="Arial" w:hAnsi="Arial" w:cs="Arial"/>
          <w:b/>
          <w:bCs/>
        </w:rPr>
      </w:pPr>
    </w:p>
    <w:p w14:paraId="26203F70" w14:textId="77777777" w:rsidR="00E125EA" w:rsidRDefault="00E125EA" w:rsidP="00203E11">
      <w:pPr>
        <w:spacing w:line="480" w:lineRule="auto"/>
        <w:rPr>
          <w:rFonts w:ascii="Arial" w:hAnsi="Arial" w:cs="Arial"/>
          <w:b/>
          <w:bCs/>
        </w:rPr>
      </w:pPr>
    </w:p>
    <w:p w14:paraId="1821B099" w14:textId="77777777" w:rsidR="00E125EA" w:rsidRDefault="00E125EA" w:rsidP="00203E11">
      <w:pPr>
        <w:spacing w:line="480" w:lineRule="auto"/>
        <w:rPr>
          <w:rFonts w:ascii="Arial" w:hAnsi="Arial" w:cs="Arial"/>
          <w:b/>
          <w:bCs/>
        </w:rPr>
      </w:pPr>
    </w:p>
    <w:p w14:paraId="28D9A3C2" w14:textId="4DC01088" w:rsidR="00203E11" w:rsidRDefault="00203E11" w:rsidP="000B7259">
      <w:pPr>
        <w:rPr>
          <w:rFonts w:ascii="Arial" w:hAnsi="Arial" w:cs="Arial"/>
          <w:b/>
          <w:bCs/>
          <w:noProof/>
        </w:rPr>
      </w:pPr>
      <w:r>
        <w:rPr>
          <w:rFonts w:ascii="Arial" w:hAnsi="Arial" w:cs="Arial"/>
          <w:b/>
          <w:bCs/>
        </w:rPr>
        <w:lastRenderedPageBreak/>
        <w:t xml:space="preserve">Supplemental </w:t>
      </w:r>
      <w:r w:rsidRPr="0008117C">
        <w:rPr>
          <w:rFonts w:ascii="Arial" w:hAnsi="Arial" w:cs="Arial"/>
          <w:b/>
          <w:bCs/>
        </w:rPr>
        <w:t>Fig</w:t>
      </w:r>
      <w:r>
        <w:rPr>
          <w:rFonts w:ascii="Arial" w:hAnsi="Arial" w:cs="Arial"/>
          <w:b/>
          <w:bCs/>
        </w:rPr>
        <w:t>ure</w:t>
      </w:r>
      <w:r w:rsidRPr="0008117C">
        <w:rPr>
          <w:rFonts w:ascii="Arial" w:hAnsi="Arial" w:cs="Arial"/>
          <w:b/>
          <w:bCs/>
        </w:rPr>
        <w:t xml:space="preserve"> </w:t>
      </w:r>
      <w:r w:rsidR="009D3A31">
        <w:rPr>
          <w:rFonts w:ascii="Arial" w:hAnsi="Arial" w:cs="Arial"/>
          <w:b/>
          <w:bCs/>
        </w:rPr>
        <w:t>S</w:t>
      </w:r>
      <w:r w:rsidR="00446551">
        <w:rPr>
          <w:rFonts w:ascii="Arial" w:hAnsi="Arial" w:cs="Arial"/>
          <w:b/>
          <w:bCs/>
        </w:rPr>
        <w:t>2</w:t>
      </w:r>
      <w:r w:rsidRPr="0008117C">
        <w:rPr>
          <w:rFonts w:ascii="Arial" w:hAnsi="Arial" w:cs="Arial"/>
          <w:b/>
          <w:bCs/>
        </w:rPr>
        <w:t>: F</w:t>
      </w:r>
      <w:r w:rsidR="008F66C5">
        <w:rPr>
          <w:rFonts w:ascii="Arial" w:hAnsi="Arial" w:cs="Arial"/>
          <w:b/>
          <w:bCs/>
        </w:rPr>
        <w:t>unctional Mixture Model (FMM)</w:t>
      </w:r>
      <w:r w:rsidRPr="0008117C">
        <w:rPr>
          <w:rFonts w:ascii="Arial" w:hAnsi="Arial" w:cs="Arial"/>
          <w:b/>
          <w:bCs/>
        </w:rPr>
        <w:t xml:space="preserve"> Coefficients in Discriminative Space Within Model</w:t>
      </w:r>
    </w:p>
    <w:p w14:paraId="406C050B" w14:textId="1A7B0460" w:rsidR="00203E11" w:rsidRDefault="000723A2" w:rsidP="00203E11">
      <w:pPr>
        <w:spacing w:line="480" w:lineRule="auto"/>
        <w:rPr>
          <w:rFonts w:ascii="Arial" w:hAnsi="Arial" w:cs="Arial"/>
          <w:b/>
          <w:bCs/>
        </w:rPr>
      </w:pPr>
      <w:r>
        <w:rPr>
          <w:noProof/>
        </w:rPr>
        <w:drawing>
          <wp:inline distT="0" distB="0" distL="0" distR="0" wp14:anchorId="01AA0EA7" wp14:editId="4C5C6DC6">
            <wp:extent cx="5943600" cy="3259282"/>
            <wp:effectExtent l="0" t="0" r="0" b="5080"/>
            <wp:docPr id="1251937225" name="Picture 7" descr="A diagram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937225" name="Picture 7" descr="A diagram of different colored dots&#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994"/>
                    <a:stretch>
                      <a:fillRect/>
                    </a:stretch>
                  </pic:blipFill>
                  <pic:spPr bwMode="auto">
                    <a:xfrm>
                      <a:off x="0" y="0"/>
                      <a:ext cx="5943600" cy="3259282"/>
                    </a:xfrm>
                    <a:prstGeom prst="rect">
                      <a:avLst/>
                    </a:prstGeom>
                    <a:noFill/>
                    <a:ln>
                      <a:noFill/>
                    </a:ln>
                    <a:extLst>
                      <a:ext uri="{53640926-AAD7-44D8-BBD7-CCE9431645EC}">
                        <a14:shadowObscured xmlns:a14="http://schemas.microsoft.com/office/drawing/2010/main"/>
                      </a:ext>
                    </a:extLst>
                  </pic:spPr>
                </pic:pic>
              </a:graphicData>
            </a:graphic>
          </wp:inline>
        </w:drawing>
      </w:r>
    </w:p>
    <w:p w14:paraId="77DFED8B" w14:textId="64A8D8B7" w:rsidR="00E125EA" w:rsidRDefault="00203E11" w:rsidP="00CD59C5">
      <w:pPr>
        <w:spacing w:line="480" w:lineRule="auto"/>
        <w:rPr>
          <w:rFonts w:ascii="Arial" w:hAnsi="Arial" w:cs="Arial"/>
        </w:rPr>
      </w:pPr>
      <w:r>
        <w:rPr>
          <w:rFonts w:ascii="Arial" w:hAnsi="Arial" w:cs="Arial"/>
          <w:b/>
          <w:bCs/>
        </w:rPr>
        <w:t xml:space="preserve">Supplemental Figure </w:t>
      </w:r>
      <w:r w:rsidR="0009767B">
        <w:rPr>
          <w:rFonts w:ascii="Arial" w:hAnsi="Arial" w:cs="Arial"/>
          <w:b/>
          <w:bCs/>
        </w:rPr>
        <w:t>S</w:t>
      </w:r>
      <w:r w:rsidR="00446551">
        <w:rPr>
          <w:rFonts w:ascii="Arial" w:hAnsi="Arial" w:cs="Arial"/>
          <w:b/>
          <w:bCs/>
        </w:rPr>
        <w:t>2</w:t>
      </w:r>
      <w:r>
        <w:rPr>
          <w:rFonts w:ascii="Arial" w:hAnsi="Arial" w:cs="Arial"/>
          <w:b/>
          <w:bCs/>
        </w:rPr>
        <w:t xml:space="preserve">: </w:t>
      </w:r>
      <w:r w:rsidRPr="0003536A">
        <w:rPr>
          <w:rFonts w:ascii="Arial" w:hAnsi="Arial" w:cs="Arial"/>
        </w:rPr>
        <w:t>Individual functional mixture model (FMM) coefficients within the discriminative space of the clustering model. Each dot represents 1 participant (N=17</w:t>
      </w:r>
      <w:r w:rsidR="00D95D1B">
        <w:rPr>
          <w:rFonts w:ascii="Arial" w:hAnsi="Arial" w:cs="Arial"/>
        </w:rPr>
        <w:t>1</w:t>
      </w:r>
      <w:r w:rsidRPr="0003536A">
        <w:rPr>
          <w:rFonts w:ascii="Arial" w:hAnsi="Arial" w:cs="Arial"/>
        </w:rPr>
        <w:t>). Red dots indicate the “High Active” cluster, orange dots indicate the “High Moderate” cluster, green dots indicate the “Low Moderate” cluster, and light blue dots indicate the “Insufficiently Active” cluster.</w:t>
      </w:r>
    </w:p>
    <w:p w14:paraId="69FAFAF0" w14:textId="77777777" w:rsidR="000B7259" w:rsidRPr="00E125EA" w:rsidRDefault="000B7259" w:rsidP="00CD59C5">
      <w:pPr>
        <w:spacing w:line="480" w:lineRule="auto"/>
        <w:rPr>
          <w:rFonts w:ascii="Arial" w:hAnsi="Arial" w:cs="Arial"/>
        </w:rPr>
      </w:pPr>
    </w:p>
    <w:p w14:paraId="6E53ADBD" w14:textId="608C1248" w:rsidR="009D3A31" w:rsidRDefault="00ED38E1" w:rsidP="00203E11">
      <w:pPr>
        <w:rPr>
          <w:rFonts w:ascii="Arial" w:hAnsi="Arial" w:cs="Arial"/>
          <w:b/>
          <w:bCs/>
        </w:rPr>
      </w:pPr>
      <w:r>
        <w:rPr>
          <w:rFonts w:ascii="Arial" w:hAnsi="Arial" w:cs="Arial"/>
          <w:b/>
          <w:bCs/>
        </w:rPr>
        <w:t xml:space="preserve">Supplemental Table S3: </w:t>
      </w:r>
      <w:r w:rsidR="00E125EA" w:rsidRPr="00E125EA">
        <w:rPr>
          <w:rFonts w:ascii="Arial" w:hAnsi="Arial" w:cs="Arial"/>
          <w:b/>
          <w:bCs/>
        </w:rPr>
        <w:t>Pooled model fit indices and posterior probabilities for functional mixture models using B-spline smoothing</w:t>
      </w:r>
    </w:p>
    <w:p w14:paraId="1E38F388" w14:textId="77777777" w:rsidR="00E125EA" w:rsidRDefault="00E125EA" w:rsidP="00203E11">
      <w:pPr>
        <w:rPr>
          <w:rFonts w:ascii="Arial" w:hAnsi="Arial" w:cs="Arial"/>
          <w:b/>
          <w:bCs/>
        </w:rPr>
      </w:pPr>
    </w:p>
    <w:tbl>
      <w:tblPr>
        <w:tblStyle w:val="TableGrid"/>
        <w:tblW w:w="0" w:type="auto"/>
        <w:tblLook w:val="04A0" w:firstRow="1" w:lastRow="0" w:firstColumn="1" w:lastColumn="0" w:noHBand="0" w:noVBand="1"/>
      </w:tblPr>
      <w:tblGrid>
        <w:gridCol w:w="620"/>
        <w:gridCol w:w="1353"/>
        <w:gridCol w:w="1352"/>
        <w:gridCol w:w="1396"/>
        <w:gridCol w:w="2151"/>
        <w:gridCol w:w="2478"/>
      </w:tblGrid>
      <w:tr w:rsidR="005859AE" w:rsidRPr="005859AE" w14:paraId="78A86BBB" w14:textId="77777777" w:rsidTr="005859AE">
        <w:trPr>
          <w:trHeight w:val="320"/>
        </w:trPr>
        <w:tc>
          <w:tcPr>
            <w:tcW w:w="620" w:type="dxa"/>
            <w:noWrap/>
            <w:hideMark/>
          </w:tcPr>
          <w:p w14:paraId="5DC2CC06" w14:textId="77777777" w:rsidR="005859AE" w:rsidRPr="005859AE" w:rsidRDefault="005859AE">
            <w:pPr>
              <w:rPr>
                <w:rFonts w:ascii="Arial" w:hAnsi="Arial" w:cs="Arial"/>
                <w:b/>
                <w:bCs/>
              </w:rPr>
            </w:pPr>
            <w:r w:rsidRPr="005859AE">
              <w:rPr>
                <w:rFonts w:ascii="Arial" w:hAnsi="Arial" w:cs="Arial"/>
                <w:b/>
                <w:bCs/>
              </w:rPr>
              <w:t>K</w:t>
            </w:r>
          </w:p>
        </w:tc>
        <w:tc>
          <w:tcPr>
            <w:tcW w:w="1353" w:type="dxa"/>
            <w:noWrap/>
            <w:hideMark/>
          </w:tcPr>
          <w:p w14:paraId="1519DE58" w14:textId="77777777" w:rsidR="005859AE" w:rsidRPr="005859AE" w:rsidRDefault="005859AE">
            <w:pPr>
              <w:rPr>
                <w:rFonts w:ascii="Arial" w:hAnsi="Arial" w:cs="Arial"/>
                <w:b/>
                <w:bCs/>
              </w:rPr>
            </w:pPr>
            <w:r w:rsidRPr="005859AE">
              <w:rPr>
                <w:rFonts w:ascii="Arial" w:hAnsi="Arial" w:cs="Arial"/>
                <w:b/>
                <w:bCs/>
              </w:rPr>
              <w:t>Mean BIC</w:t>
            </w:r>
          </w:p>
        </w:tc>
        <w:tc>
          <w:tcPr>
            <w:tcW w:w="1352" w:type="dxa"/>
            <w:noWrap/>
            <w:hideMark/>
          </w:tcPr>
          <w:p w14:paraId="1C73997B" w14:textId="77777777" w:rsidR="005859AE" w:rsidRPr="005859AE" w:rsidRDefault="005859AE">
            <w:pPr>
              <w:rPr>
                <w:rFonts w:ascii="Arial" w:hAnsi="Arial" w:cs="Arial"/>
                <w:b/>
                <w:bCs/>
              </w:rPr>
            </w:pPr>
            <w:r w:rsidRPr="005859AE">
              <w:rPr>
                <w:rFonts w:ascii="Arial" w:hAnsi="Arial" w:cs="Arial"/>
                <w:b/>
                <w:bCs/>
              </w:rPr>
              <w:t>Mean AIC</w:t>
            </w:r>
          </w:p>
        </w:tc>
        <w:tc>
          <w:tcPr>
            <w:tcW w:w="1396" w:type="dxa"/>
            <w:noWrap/>
            <w:hideMark/>
          </w:tcPr>
          <w:p w14:paraId="19D3D06A" w14:textId="77777777" w:rsidR="005859AE" w:rsidRPr="005859AE" w:rsidRDefault="005859AE">
            <w:pPr>
              <w:rPr>
                <w:rFonts w:ascii="Arial" w:hAnsi="Arial" w:cs="Arial"/>
                <w:b/>
                <w:bCs/>
              </w:rPr>
            </w:pPr>
            <w:r w:rsidRPr="005859AE">
              <w:rPr>
                <w:rFonts w:ascii="Arial" w:hAnsi="Arial" w:cs="Arial"/>
                <w:b/>
                <w:bCs/>
              </w:rPr>
              <w:t>Mean ICL</w:t>
            </w:r>
          </w:p>
        </w:tc>
        <w:tc>
          <w:tcPr>
            <w:tcW w:w="2151" w:type="dxa"/>
            <w:noWrap/>
            <w:hideMark/>
          </w:tcPr>
          <w:p w14:paraId="6DEF25FB" w14:textId="77777777" w:rsidR="005859AE" w:rsidRPr="005859AE" w:rsidRDefault="005859AE">
            <w:pPr>
              <w:rPr>
                <w:rFonts w:ascii="Arial" w:hAnsi="Arial" w:cs="Arial"/>
                <w:b/>
                <w:bCs/>
              </w:rPr>
            </w:pPr>
            <w:r w:rsidRPr="005859AE">
              <w:rPr>
                <w:rFonts w:ascii="Arial" w:hAnsi="Arial" w:cs="Arial"/>
                <w:b/>
                <w:bCs/>
              </w:rPr>
              <w:t>Posterior Mean (SD)</w:t>
            </w:r>
          </w:p>
        </w:tc>
        <w:tc>
          <w:tcPr>
            <w:tcW w:w="2478" w:type="dxa"/>
            <w:noWrap/>
            <w:hideMark/>
          </w:tcPr>
          <w:p w14:paraId="0A910639" w14:textId="77777777" w:rsidR="005859AE" w:rsidRPr="005859AE" w:rsidRDefault="005859AE">
            <w:pPr>
              <w:rPr>
                <w:rFonts w:ascii="Arial" w:hAnsi="Arial" w:cs="Arial"/>
                <w:b/>
                <w:bCs/>
              </w:rPr>
            </w:pPr>
            <w:r w:rsidRPr="005859AE">
              <w:rPr>
                <w:rFonts w:ascii="Arial" w:hAnsi="Arial" w:cs="Arial"/>
                <w:b/>
                <w:bCs/>
              </w:rPr>
              <w:t>Posterior Median (MAD)</w:t>
            </w:r>
          </w:p>
        </w:tc>
      </w:tr>
      <w:tr w:rsidR="005859AE" w:rsidRPr="005859AE" w14:paraId="1F32A85F" w14:textId="77777777" w:rsidTr="005859AE">
        <w:trPr>
          <w:trHeight w:val="320"/>
        </w:trPr>
        <w:tc>
          <w:tcPr>
            <w:tcW w:w="620" w:type="dxa"/>
            <w:noWrap/>
            <w:hideMark/>
          </w:tcPr>
          <w:p w14:paraId="7039D985" w14:textId="77777777" w:rsidR="005859AE" w:rsidRPr="005859AE" w:rsidRDefault="005859AE" w:rsidP="005859AE">
            <w:pPr>
              <w:rPr>
                <w:rFonts w:ascii="Arial" w:hAnsi="Arial" w:cs="Arial"/>
              </w:rPr>
            </w:pPr>
            <w:r w:rsidRPr="005859AE">
              <w:rPr>
                <w:rFonts w:ascii="Arial" w:hAnsi="Arial" w:cs="Arial"/>
              </w:rPr>
              <w:t>2</w:t>
            </w:r>
          </w:p>
        </w:tc>
        <w:tc>
          <w:tcPr>
            <w:tcW w:w="1353" w:type="dxa"/>
            <w:noWrap/>
            <w:hideMark/>
          </w:tcPr>
          <w:p w14:paraId="765AB56E" w14:textId="77777777" w:rsidR="005859AE" w:rsidRPr="005859AE" w:rsidRDefault="005859AE" w:rsidP="005859AE">
            <w:pPr>
              <w:rPr>
                <w:rFonts w:ascii="Arial" w:hAnsi="Arial" w:cs="Arial"/>
              </w:rPr>
            </w:pPr>
            <w:r w:rsidRPr="005859AE">
              <w:rPr>
                <w:rFonts w:ascii="Arial" w:hAnsi="Arial" w:cs="Arial"/>
              </w:rPr>
              <w:t>-16814.97</w:t>
            </w:r>
          </w:p>
        </w:tc>
        <w:tc>
          <w:tcPr>
            <w:tcW w:w="1352" w:type="dxa"/>
            <w:noWrap/>
            <w:hideMark/>
          </w:tcPr>
          <w:p w14:paraId="10EF2F61" w14:textId="77777777" w:rsidR="005859AE" w:rsidRPr="005859AE" w:rsidRDefault="005859AE" w:rsidP="005859AE">
            <w:pPr>
              <w:rPr>
                <w:rFonts w:ascii="Arial" w:hAnsi="Arial" w:cs="Arial"/>
              </w:rPr>
            </w:pPr>
            <w:r w:rsidRPr="005859AE">
              <w:rPr>
                <w:rFonts w:ascii="Arial" w:hAnsi="Arial" w:cs="Arial"/>
              </w:rPr>
              <w:t>-16789.84</w:t>
            </w:r>
          </w:p>
        </w:tc>
        <w:tc>
          <w:tcPr>
            <w:tcW w:w="1396" w:type="dxa"/>
            <w:noWrap/>
            <w:hideMark/>
          </w:tcPr>
          <w:p w14:paraId="42F95DCD" w14:textId="77777777" w:rsidR="005859AE" w:rsidRPr="005859AE" w:rsidRDefault="005859AE" w:rsidP="005859AE">
            <w:pPr>
              <w:rPr>
                <w:rFonts w:ascii="Arial" w:hAnsi="Arial" w:cs="Arial"/>
              </w:rPr>
            </w:pPr>
            <w:r w:rsidRPr="005859AE">
              <w:rPr>
                <w:rFonts w:ascii="Arial" w:hAnsi="Arial" w:cs="Arial"/>
              </w:rPr>
              <w:t>-16801.66</w:t>
            </w:r>
          </w:p>
        </w:tc>
        <w:tc>
          <w:tcPr>
            <w:tcW w:w="2151" w:type="dxa"/>
            <w:noWrap/>
            <w:hideMark/>
          </w:tcPr>
          <w:p w14:paraId="739058D6" w14:textId="77777777" w:rsidR="005859AE" w:rsidRPr="005859AE" w:rsidRDefault="005859AE">
            <w:pPr>
              <w:rPr>
                <w:rFonts w:ascii="Arial" w:hAnsi="Arial" w:cs="Arial"/>
              </w:rPr>
            </w:pPr>
            <w:r w:rsidRPr="005859AE">
              <w:rPr>
                <w:rFonts w:ascii="Arial" w:hAnsi="Arial" w:cs="Arial"/>
              </w:rPr>
              <w:t>0.967(0.091)</w:t>
            </w:r>
          </w:p>
        </w:tc>
        <w:tc>
          <w:tcPr>
            <w:tcW w:w="2478" w:type="dxa"/>
            <w:noWrap/>
            <w:hideMark/>
          </w:tcPr>
          <w:p w14:paraId="03AD0202" w14:textId="77777777" w:rsidR="005859AE" w:rsidRPr="005859AE" w:rsidRDefault="005859AE">
            <w:pPr>
              <w:rPr>
                <w:rFonts w:ascii="Arial" w:hAnsi="Arial" w:cs="Arial"/>
              </w:rPr>
            </w:pPr>
            <w:r w:rsidRPr="005859AE">
              <w:rPr>
                <w:rFonts w:ascii="Arial" w:hAnsi="Arial" w:cs="Arial"/>
              </w:rPr>
              <w:t>0.999(0.00019)</w:t>
            </w:r>
          </w:p>
        </w:tc>
      </w:tr>
      <w:tr w:rsidR="005859AE" w:rsidRPr="005859AE" w14:paraId="3C9D9358" w14:textId="77777777" w:rsidTr="005859AE">
        <w:trPr>
          <w:trHeight w:val="320"/>
        </w:trPr>
        <w:tc>
          <w:tcPr>
            <w:tcW w:w="620" w:type="dxa"/>
            <w:noWrap/>
            <w:hideMark/>
          </w:tcPr>
          <w:p w14:paraId="75720D57" w14:textId="77777777" w:rsidR="005859AE" w:rsidRPr="005859AE" w:rsidRDefault="005859AE" w:rsidP="005859AE">
            <w:pPr>
              <w:rPr>
                <w:rFonts w:ascii="Arial" w:hAnsi="Arial" w:cs="Arial"/>
              </w:rPr>
            </w:pPr>
            <w:r w:rsidRPr="005859AE">
              <w:rPr>
                <w:rFonts w:ascii="Arial" w:hAnsi="Arial" w:cs="Arial"/>
              </w:rPr>
              <w:t>3</w:t>
            </w:r>
          </w:p>
        </w:tc>
        <w:tc>
          <w:tcPr>
            <w:tcW w:w="1353" w:type="dxa"/>
            <w:noWrap/>
            <w:hideMark/>
          </w:tcPr>
          <w:p w14:paraId="3376B1BA" w14:textId="77777777" w:rsidR="005859AE" w:rsidRPr="005859AE" w:rsidRDefault="005859AE" w:rsidP="005859AE">
            <w:pPr>
              <w:rPr>
                <w:rFonts w:ascii="Arial" w:hAnsi="Arial" w:cs="Arial"/>
              </w:rPr>
            </w:pPr>
            <w:r w:rsidRPr="005859AE">
              <w:rPr>
                <w:rFonts w:ascii="Arial" w:hAnsi="Arial" w:cs="Arial"/>
              </w:rPr>
              <w:t>-17114.08</w:t>
            </w:r>
          </w:p>
        </w:tc>
        <w:tc>
          <w:tcPr>
            <w:tcW w:w="1352" w:type="dxa"/>
            <w:noWrap/>
            <w:hideMark/>
          </w:tcPr>
          <w:p w14:paraId="6B8CEE6E" w14:textId="77777777" w:rsidR="005859AE" w:rsidRPr="005859AE" w:rsidRDefault="005859AE" w:rsidP="005859AE">
            <w:pPr>
              <w:rPr>
                <w:rFonts w:ascii="Arial" w:hAnsi="Arial" w:cs="Arial"/>
              </w:rPr>
            </w:pPr>
            <w:r w:rsidRPr="005859AE">
              <w:rPr>
                <w:rFonts w:ascii="Arial" w:hAnsi="Arial" w:cs="Arial"/>
              </w:rPr>
              <w:t>-17060.68</w:t>
            </w:r>
          </w:p>
        </w:tc>
        <w:tc>
          <w:tcPr>
            <w:tcW w:w="1396" w:type="dxa"/>
            <w:noWrap/>
            <w:hideMark/>
          </w:tcPr>
          <w:p w14:paraId="18A3E534" w14:textId="77777777" w:rsidR="005859AE" w:rsidRPr="005859AE" w:rsidRDefault="005859AE" w:rsidP="005859AE">
            <w:pPr>
              <w:rPr>
                <w:rFonts w:ascii="Arial" w:hAnsi="Arial" w:cs="Arial"/>
              </w:rPr>
            </w:pPr>
            <w:r w:rsidRPr="005859AE">
              <w:rPr>
                <w:rFonts w:ascii="Arial" w:hAnsi="Arial" w:cs="Arial"/>
              </w:rPr>
              <w:t>-17094.99</w:t>
            </w:r>
          </w:p>
        </w:tc>
        <w:tc>
          <w:tcPr>
            <w:tcW w:w="2151" w:type="dxa"/>
            <w:noWrap/>
            <w:hideMark/>
          </w:tcPr>
          <w:p w14:paraId="629CBD4D" w14:textId="77777777" w:rsidR="005859AE" w:rsidRPr="005859AE" w:rsidRDefault="005859AE">
            <w:pPr>
              <w:rPr>
                <w:rFonts w:ascii="Arial" w:hAnsi="Arial" w:cs="Arial"/>
              </w:rPr>
            </w:pPr>
            <w:r w:rsidRPr="005859AE">
              <w:rPr>
                <w:rFonts w:ascii="Arial" w:hAnsi="Arial" w:cs="Arial"/>
              </w:rPr>
              <w:t>0.905(0.14)</w:t>
            </w:r>
          </w:p>
        </w:tc>
        <w:tc>
          <w:tcPr>
            <w:tcW w:w="2478" w:type="dxa"/>
            <w:noWrap/>
            <w:hideMark/>
          </w:tcPr>
          <w:p w14:paraId="321722C4" w14:textId="77777777" w:rsidR="005859AE" w:rsidRPr="005859AE" w:rsidRDefault="005859AE">
            <w:pPr>
              <w:rPr>
                <w:rFonts w:ascii="Arial" w:hAnsi="Arial" w:cs="Arial"/>
              </w:rPr>
            </w:pPr>
            <w:r w:rsidRPr="005859AE">
              <w:rPr>
                <w:rFonts w:ascii="Arial" w:hAnsi="Arial" w:cs="Arial"/>
              </w:rPr>
              <w:t>0.983(0.025)</w:t>
            </w:r>
          </w:p>
        </w:tc>
      </w:tr>
      <w:tr w:rsidR="005859AE" w:rsidRPr="005859AE" w14:paraId="67FC5600" w14:textId="77777777" w:rsidTr="005859AE">
        <w:trPr>
          <w:trHeight w:val="320"/>
        </w:trPr>
        <w:tc>
          <w:tcPr>
            <w:tcW w:w="620" w:type="dxa"/>
            <w:noWrap/>
            <w:hideMark/>
          </w:tcPr>
          <w:p w14:paraId="042A5E28" w14:textId="77777777" w:rsidR="005859AE" w:rsidRPr="005859AE" w:rsidRDefault="005859AE" w:rsidP="005859AE">
            <w:pPr>
              <w:rPr>
                <w:rFonts w:ascii="Arial" w:hAnsi="Arial" w:cs="Arial"/>
              </w:rPr>
            </w:pPr>
            <w:r w:rsidRPr="005859AE">
              <w:rPr>
                <w:rFonts w:ascii="Arial" w:hAnsi="Arial" w:cs="Arial"/>
              </w:rPr>
              <w:t>4</w:t>
            </w:r>
          </w:p>
        </w:tc>
        <w:tc>
          <w:tcPr>
            <w:tcW w:w="1353" w:type="dxa"/>
            <w:noWrap/>
            <w:hideMark/>
          </w:tcPr>
          <w:p w14:paraId="686AC712" w14:textId="77777777" w:rsidR="005859AE" w:rsidRPr="005859AE" w:rsidRDefault="005859AE" w:rsidP="005859AE">
            <w:pPr>
              <w:rPr>
                <w:rFonts w:ascii="Arial" w:hAnsi="Arial" w:cs="Arial"/>
              </w:rPr>
            </w:pPr>
            <w:r w:rsidRPr="005859AE">
              <w:rPr>
                <w:rFonts w:ascii="Arial" w:hAnsi="Arial" w:cs="Arial"/>
              </w:rPr>
              <w:t>-17266.32</w:t>
            </w:r>
          </w:p>
        </w:tc>
        <w:tc>
          <w:tcPr>
            <w:tcW w:w="1352" w:type="dxa"/>
            <w:noWrap/>
            <w:hideMark/>
          </w:tcPr>
          <w:p w14:paraId="6363F3A0" w14:textId="77777777" w:rsidR="005859AE" w:rsidRPr="005859AE" w:rsidRDefault="005859AE" w:rsidP="005859AE">
            <w:pPr>
              <w:rPr>
                <w:rFonts w:ascii="Arial" w:hAnsi="Arial" w:cs="Arial"/>
              </w:rPr>
            </w:pPr>
            <w:r w:rsidRPr="005859AE">
              <w:rPr>
                <w:rFonts w:ascii="Arial" w:hAnsi="Arial" w:cs="Arial"/>
              </w:rPr>
              <w:t>-17179.93</w:t>
            </w:r>
          </w:p>
        </w:tc>
        <w:tc>
          <w:tcPr>
            <w:tcW w:w="1396" w:type="dxa"/>
            <w:noWrap/>
            <w:hideMark/>
          </w:tcPr>
          <w:p w14:paraId="0C862528" w14:textId="77777777" w:rsidR="005859AE" w:rsidRPr="005859AE" w:rsidRDefault="005859AE" w:rsidP="005859AE">
            <w:pPr>
              <w:rPr>
                <w:rFonts w:ascii="Arial" w:hAnsi="Arial" w:cs="Arial"/>
              </w:rPr>
            </w:pPr>
            <w:r w:rsidRPr="005859AE">
              <w:rPr>
                <w:rFonts w:ascii="Arial" w:hAnsi="Arial" w:cs="Arial"/>
              </w:rPr>
              <w:t>-17254.1</w:t>
            </w:r>
          </w:p>
        </w:tc>
        <w:tc>
          <w:tcPr>
            <w:tcW w:w="2151" w:type="dxa"/>
            <w:noWrap/>
            <w:hideMark/>
          </w:tcPr>
          <w:p w14:paraId="114C35D1" w14:textId="77777777" w:rsidR="005859AE" w:rsidRPr="005859AE" w:rsidRDefault="005859AE">
            <w:pPr>
              <w:rPr>
                <w:rFonts w:ascii="Arial" w:hAnsi="Arial" w:cs="Arial"/>
              </w:rPr>
            </w:pPr>
            <w:r w:rsidRPr="005859AE">
              <w:rPr>
                <w:rFonts w:ascii="Arial" w:hAnsi="Arial" w:cs="Arial"/>
              </w:rPr>
              <w:t>NA</w:t>
            </w:r>
          </w:p>
        </w:tc>
        <w:tc>
          <w:tcPr>
            <w:tcW w:w="2478" w:type="dxa"/>
            <w:noWrap/>
            <w:hideMark/>
          </w:tcPr>
          <w:p w14:paraId="33B954F0" w14:textId="77777777" w:rsidR="005859AE" w:rsidRPr="005859AE" w:rsidRDefault="005859AE">
            <w:pPr>
              <w:rPr>
                <w:rFonts w:ascii="Arial" w:hAnsi="Arial" w:cs="Arial"/>
              </w:rPr>
            </w:pPr>
            <w:r w:rsidRPr="005859AE">
              <w:rPr>
                <w:rFonts w:ascii="Arial" w:hAnsi="Arial" w:cs="Arial"/>
              </w:rPr>
              <w:t>NA</w:t>
            </w:r>
          </w:p>
        </w:tc>
      </w:tr>
      <w:tr w:rsidR="005859AE" w:rsidRPr="005859AE" w14:paraId="3578682F" w14:textId="77777777" w:rsidTr="005859AE">
        <w:trPr>
          <w:trHeight w:val="320"/>
        </w:trPr>
        <w:tc>
          <w:tcPr>
            <w:tcW w:w="620" w:type="dxa"/>
            <w:noWrap/>
            <w:hideMark/>
          </w:tcPr>
          <w:p w14:paraId="567C1D88" w14:textId="77777777" w:rsidR="005859AE" w:rsidRPr="005859AE" w:rsidRDefault="005859AE" w:rsidP="005859AE">
            <w:pPr>
              <w:rPr>
                <w:rFonts w:ascii="Arial" w:hAnsi="Arial" w:cs="Arial"/>
              </w:rPr>
            </w:pPr>
            <w:r w:rsidRPr="005859AE">
              <w:rPr>
                <w:rFonts w:ascii="Arial" w:hAnsi="Arial" w:cs="Arial"/>
              </w:rPr>
              <w:t>5</w:t>
            </w:r>
          </w:p>
        </w:tc>
        <w:tc>
          <w:tcPr>
            <w:tcW w:w="1353" w:type="dxa"/>
            <w:noWrap/>
            <w:hideMark/>
          </w:tcPr>
          <w:p w14:paraId="7285DAF2" w14:textId="77777777" w:rsidR="005859AE" w:rsidRPr="005859AE" w:rsidRDefault="005859AE">
            <w:pPr>
              <w:rPr>
                <w:rFonts w:ascii="Arial" w:hAnsi="Arial" w:cs="Arial"/>
              </w:rPr>
            </w:pPr>
            <w:r w:rsidRPr="005859AE">
              <w:rPr>
                <w:rFonts w:ascii="Arial" w:hAnsi="Arial" w:cs="Arial"/>
              </w:rPr>
              <w:t>NA</w:t>
            </w:r>
          </w:p>
        </w:tc>
        <w:tc>
          <w:tcPr>
            <w:tcW w:w="1352" w:type="dxa"/>
            <w:noWrap/>
            <w:hideMark/>
          </w:tcPr>
          <w:p w14:paraId="142D6F60" w14:textId="77777777" w:rsidR="005859AE" w:rsidRPr="005859AE" w:rsidRDefault="005859AE">
            <w:pPr>
              <w:rPr>
                <w:rFonts w:ascii="Arial" w:hAnsi="Arial" w:cs="Arial"/>
              </w:rPr>
            </w:pPr>
            <w:r w:rsidRPr="005859AE">
              <w:rPr>
                <w:rFonts w:ascii="Arial" w:hAnsi="Arial" w:cs="Arial"/>
              </w:rPr>
              <w:t>NA</w:t>
            </w:r>
          </w:p>
        </w:tc>
        <w:tc>
          <w:tcPr>
            <w:tcW w:w="1396" w:type="dxa"/>
            <w:noWrap/>
            <w:hideMark/>
          </w:tcPr>
          <w:p w14:paraId="2E167A49" w14:textId="77777777" w:rsidR="005859AE" w:rsidRPr="005859AE" w:rsidRDefault="005859AE">
            <w:pPr>
              <w:rPr>
                <w:rFonts w:ascii="Arial" w:hAnsi="Arial" w:cs="Arial"/>
              </w:rPr>
            </w:pPr>
            <w:r w:rsidRPr="005859AE">
              <w:rPr>
                <w:rFonts w:ascii="Arial" w:hAnsi="Arial" w:cs="Arial"/>
              </w:rPr>
              <w:t>NA</w:t>
            </w:r>
          </w:p>
        </w:tc>
        <w:tc>
          <w:tcPr>
            <w:tcW w:w="2151" w:type="dxa"/>
            <w:noWrap/>
            <w:hideMark/>
          </w:tcPr>
          <w:p w14:paraId="2F5E1624" w14:textId="77777777" w:rsidR="005859AE" w:rsidRPr="005859AE" w:rsidRDefault="005859AE">
            <w:pPr>
              <w:rPr>
                <w:rFonts w:ascii="Arial" w:hAnsi="Arial" w:cs="Arial"/>
              </w:rPr>
            </w:pPr>
            <w:r w:rsidRPr="005859AE">
              <w:rPr>
                <w:rFonts w:ascii="Arial" w:hAnsi="Arial" w:cs="Arial"/>
              </w:rPr>
              <w:t>NA</w:t>
            </w:r>
          </w:p>
        </w:tc>
        <w:tc>
          <w:tcPr>
            <w:tcW w:w="2478" w:type="dxa"/>
            <w:noWrap/>
            <w:hideMark/>
          </w:tcPr>
          <w:p w14:paraId="478431D4" w14:textId="77777777" w:rsidR="005859AE" w:rsidRPr="005859AE" w:rsidRDefault="005859AE">
            <w:pPr>
              <w:rPr>
                <w:rFonts w:ascii="Arial" w:hAnsi="Arial" w:cs="Arial"/>
              </w:rPr>
            </w:pPr>
            <w:r w:rsidRPr="005859AE">
              <w:rPr>
                <w:rFonts w:ascii="Arial" w:hAnsi="Arial" w:cs="Arial"/>
              </w:rPr>
              <w:t>NA</w:t>
            </w:r>
          </w:p>
        </w:tc>
      </w:tr>
      <w:tr w:rsidR="005859AE" w:rsidRPr="005859AE" w14:paraId="08998224" w14:textId="77777777" w:rsidTr="005859AE">
        <w:trPr>
          <w:trHeight w:val="320"/>
        </w:trPr>
        <w:tc>
          <w:tcPr>
            <w:tcW w:w="620" w:type="dxa"/>
            <w:noWrap/>
            <w:hideMark/>
          </w:tcPr>
          <w:p w14:paraId="6741A891" w14:textId="77777777" w:rsidR="005859AE" w:rsidRPr="005859AE" w:rsidRDefault="005859AE" w:rsidP="005859AE">
            <w:pPr>
              <w:rPr>
                <w:rFonts w:ascii="Arial" w:hAnsi="Arial" w:cs="Arial"/>
              </w:rPr>
            </w:pPr>
            <w:r w:rsidRPr="005859AE">
              <w:rPr>
                <w:rFonts w:ascii="Arial" w:hAnsi="Arial" w:cs="Arial"/>
              </w:rPr>
              <w:t>6</w:t>
            </w:r>
          </w:p>
        </w:tc>
        <w:tc>
          <w:tcPr>
            <w:tcW w:w="1353" w:type="dxa"/>
            <w:noWrap/>
            <w:hideMark/>
          </w:tcPr>
          <w:p w14:paraId="5CECA62E" w14:textId="77777777" w:rsidR="005859AE" w:rsidRPr="005859AE" w:rsidRDefault="005859AE">
            <w:pPr>
              <w:rPr>
                <w:rFonts w:ascii="Arial" w:hAnsi="Arial" w:cs="Arial"/>
              </w:rPr>
            </w:pPr>
            <w:r w:rsidRPr="005859AE">
              <w:rPr>
                <w:rFonts w:ascii="Arial" w:hAnsi="Arial" w:cs="Arial"/>
              </w:rPr>
              <w:t>NA</w:t>
            </w:r>
          </w:p>
        </w:tc>
        <w:tc>
          <w:tcPr>
            <w:tcW w:w="1352" w:type="dxa"/>
            <w:noWrap/>
            <w:hideMark/>
          </w:tcPr>
          <w:p w14:paraId="7DB014F0" w14:textId="77777777" w:rsidR="005859AE" w:rsidRPr="005859AE" w:rsidRDefault="005859AE">
            <w:pPr>
              <w:rPr>
                <w:rFonts w:ascii="Arial" w:hAnsi="Arial" w:cs="Arial"/>
              </w:rPr>
            </w:pPr>
            <w:r w:rsidRPr="005859AE">
              <w:rPr>
                <w:rFonts w:ascii="Arial" w:hAnsi="Arial" w:cs="Arial"/>
              </w:rPr>
              <w:t>NA</w:t>
            </w:r>
          </w:p>
        </w:tc>
        <w:tc>
          <w:tcPr>
            <w:tcW w:w="1396" w:type="dxa"/>
            <w:noWrap/>
            <w:hideMark/>
          </w:tcPr>
          <w:p w14:paraId="67204068" w14:textId="77777777" w:rsidR="005859AE" w:rsidRPr="005859AE" w:rsidRDefault="005859AE">
            <w:pPr>
              <w:rPr>
                <w:rFonts w:ascii="Arial" w:hAnsi="Arial" w:cs="Arial"/>
              </w:rPr>
            </w:pPr>
            <w:r w:rsidRPr="005859AE">
              <w:rPr>
                <w:rFonts w:ascii="Arial" w:hAnsi="Arial" w:cs="Arial"/>
              </w:rPr>
              <w:t>NA</w:t>
            </w:r>
          </w:p>
        </w:tc>
        <w:tc>
          <w:tcPr>
            <w:tcW w:w="2151" w:type="dxa"/>
            <w:noWrap/>
            <w:hideMark/>
          </w:tcPr>
          <w:p w14:paraId="5B53D455" w14:textId="77777777" w:rsidR="005859AE" w:rsidRPr="005859AE" w:rsidRDefault="005859AE">
            <w:pPr>
              <w:rPr>
                <w:rFonts w:ascii="Arial" w:hAnsi="Arial" w:cs="Arial"/>
              </w:rPr>
            </w:pPr>
            <w:r w:rsidRPr="005859AE">
              <w:rPr>
                <w:rFonts w:ascii="Arial" w:hAnsi="Arial" w:cs="Arial"/>
              </w:rPr>
              <w:t>NA</w:t>
            </w:r>
          </w:p>
        </w:tc>
        <w:tc>
          <w:tcPr>
            <w:tcW w:w="2478" w:type="dxa"/>
            <w:noWrap/>
            <w:hideMark/>
          </w:tcPr>
          <w:p w14:paraId="3A05B911" w14:textId="77777777" w:rsidR="005859AE" w:rsidRPr="005859AE" w:rsidRDefault="005859AE">
            <w:pPr>
              <w:rPr>
                <w:rFonts w:ascii="Arial" w:hAnsi="Arial" w:cs="Arial"/>
              </w:rPr>
            </w:pPr>
            <w:r w:rsidRPr="005859AE">
              <w:rPr>
                <w:rFonts w:ascii="Arial" w:hAnsi="Arial" w:cs="Arial"/>
              </w:rPr>
              <w:t>NA</w:t>
            </w:r>
          </w:p>
        </w:tc>
      </w:tr>
    </w:tbl>
    <w:p w14:paraId="09E20623" w14:textId="77777777" w:rsidR="00ED38E1" w:rsidRDefault="00ED38E1" w:rsidP="00203E11">
      <w:pPr>
        <w:rPr>
          <w:rFonts w:ascii="Arial" w:hAnsi="Arial" w:cs="Arial"/>
          <w:b/>
          <w:bCs/>
        </w:rPr>
      </w:pPr>
    </w:p>
    <w:p w14:paraId="29C6C8D3" w14:textId="77777777" w:rsidR="00F5354D" w:rsidRDefault="00F5354D" w:rsidP="00203E11">
      <w:pPr>
        <w:rPr>
          <w:rFonts w:ascii="Arial" w:hAnsi="Arial" w:cs="Arial"/>
          <w:b/>
          <w:bCs/>
        </w:rPr>
      </w:pPr>
    </w:p>
    <w:p w14:paraId="7F3AF7C9" w14:textId="6DB81ACF" w:rsidR="00BB5CF1" w:rsidRDefault="00C616E0" w:rsidP="00C616E0">
      <w:pPr>
        <w:spacing w:line="480" w:lineRule="auto"/>
        <w:rPr>
          <w:rFonts w:ascii="Arial" w:hAnsi="Arial" w:cs="Arial"/>
          <w:b/>
          <w:bCs/>
        </w:rPr>
      </w:pPr>
      <w:r>
        <w:rPr>
          <w:rFonts w:ascii="Arial" w:hAnsi="Arial" w:cs="Arial"/>
          <w:b/>
          <w:bCs/>
        </w:rPr>
        <w:lastRenderedPageBreak/>
        <w:t xml:space="preserve">Supplemental Table S3: </w:t>
      </w:r>
      <w:r w:rsidR="00E125EA">
        <w:rPr>
          <w:rFonts w:ascii="Arial" w:hAnsi="Arial" w:cs="Arial"/>
        </w:rPr>
        <w:t>P</w:t>
      </w:r>
      <w:r w:rsidR="00E125EA" w:rsidRPr="00E125EA">
        <w:rPr>
          <w:rFonts w:ascii="Arial" w:hAnsi="Arial" w:cs="Arial"/>
        </w:rPr>
        <w:t>ooled model fit indices—Bayesian Information Criterion (BIC), Akaike Information Criterion (AIC), and Integrated Completed Likelihood (ICL)—for each tested cluster resolution (K=2</w:t>
      </w:r>
      <w:r w:rsidR="00E125EA">
        <w:rPr>
          <w:rFonts w:ascii="Arial" w:hAnsi="Arial" w:cs="Arial"/>
        </w:rPr>
        <w:t>:</w:t>
      </w:r>
      <w:r w:rsidR="00E125EA" w:rsidRPr="00E125EA">
        <w:rPr>
          <w:rFonts w:ascii="Arial" w:hAnsi="Arial" w:cs="Arial"/>
        </w:rPr>
        <w:t xml:space="preserve">6) using </w:t>
      </w:r>
      <w:r w:rsidR="00E125EA" w:rsidRPr="00E125EA">
        <w:rPr>
          <w:rFonts w:ascii="Arial" w:hAnsi="Arial" w:cs="Arial"/>
          <w:i/>
          <w:iCs/>
        </w:rPr>
        <w:t>B-spline</w:t>
      </w:r>
      <w:r w:rsidR="00E125EA" w:rsidRPr="00E125EA">
        <w:rPr>
          <w:rFonts w:ascii="Arial" w:hAnsi="Arial" w:cs="Arial"/>
        </w:rPr>
        <w:t xml:space="preserve"> smoothing. Posterior probabilities (mean and median with corresponding standard deviation [SD] or median absolute deviation [MAD]) are included for resolutions where models successfully converged and were selected as optimal in at least one imputed dataset</w:t>
      </w:r>
      <w:r w:rsidR="00E125EA">
        <w:rPr>
          <w:rFonts w:ascii="Arial" w:hAnsi="Arial" w:cs="Arial"/>
        </w:rPr>
        <w:t xml:space="preserve"> (N=171)</w:t>
      </w:r>
      <w:r w:rsidR="00E125EA" w:rsidRPr="00E125EA">
        <w:rPr>
          <w:rFonts w:ascii="Arial" w:hAnsi="Arial" w:cs="Arial"/>
        </w:rPr>
        <w:t>. Missing values (NA) indicate that the model did not converge</w:t>
      </w:r>
      <w:r w:rsidR="00DE4B9D">
        <w:rPr>
          <w:rFonts w:ascii="Arial" w:hAnsi="Arial" w:cs="Arial"/>
        </w:rPr>
        <w:t>, i.e., K-value</w:t>
      </w:r>
      <w:r w:rsidR="00F8546A">
        <w:rPr>
          <w:rFonts w:ascii="Arial" w:hAnsi="Arial" w:cs="Arial"/>
        </w:rPr>
        <w:t xml:space="preserve"> </w:t>
      </w:r>
      <w:r w:rsidR="00E125EA" w:rsidRPr="00E125EA">
        <w:rPr>
          <w:rFonts w:ascii="Arial" w:hAnsi="Arial" w:cs="Arial"/>
        </w:rPr>
        <w:t>not selected</w:t>
      </w:r>
      <w:r w:rsidR="00DE4B9D">
        <w:rPr>
          <w:rFonts w:ascii="Arial" w:hAnsi="Arial" w:cs="Arial"/>
        </w:rPr>
        <w:t xml:space="preserve"> as the final best fit</w:t>
      </w:r>
      <w:r w:rsidR="00E125EA" w:rsidRPr="00E125EA">
        <w:rPr>
          <w:rFonts w:ascii="Arial" w:hAnsi="Arial" w:cs="Arial"/>
        </w:rPr>
        <w:t>.</w:t>
      </w:r>
      <w:r w:rsidR="00E125EA">
        <w:rPr>
          <w:rFonts w:ascii="Arial" w:hAnsi="Arial" w:cs="Arial"/>
        </w:rPr>
        <w:t xml:space="preserve"> </w:t>
      </w:r>
    </w:p>
    <w:p w14:paraId="59CCBF36" w14:textId="77777777" w:rsidR="00F5354D" w:rsidRDefault="00F5354D" w:rsidP="00203E11">
      <w:pPr>
        <w:rPr>
          <w:rFonts w:ascii="Arial" w:hAnsi="Arial" w:cs="Arial"/>
          <w:b/>
          <w:bCs/>
        </w:rPr>
      </w:pPr>
    </w:p>
    <w:p w14:paraId="7B6A0CE7" w14:textId="3611C539" w:rsidR="00203E11" w:rsidRDefault="00ED38E1" w:rsidP="00203E11">
      <w:pPr>
        <w:rPr>
          <w:rFonts w:ascii="Arial" w:hAnsi="Arial" w:cs="Arial"/>
          <w:b/>
          <w:bCs/>
        </w:rPr>
      </w:pPr>
      <w:r>
        <w:rPr>
          <w:rFonts w:ascii="Arial" w:hAnsi="Arial" w:cs="Arial"/>
          <w:b/>
          <w:bCs/>
        </w:rPr>
        <w:t xml:space="preserve">Supplemental Figure </w:t>
      </w:r>
      <w:r w:rsidR="00F5354D">
        <w:rPr>
          <w:rFonts w:ascii="Arial" w:hAnsi="Arial" w:cs="Arial"/>
          <w:b/>
          <w:bCs/>
        </w:rPr>
        <w:t xml:space="preserve">S3: </w:t>
      </w:r>
      <w:r w:rsidR="00C616E0">
        <w:rPr>
          <w:rFonts w:ascii="Arial" w:hAnsi="Arial" w:cs="Arial"/>
          <w:b/>
          <w:bCs/>
        </w:rPr>
        <w:t>B-spline Smoothed Daily Step Count Trajectories by Cluster</w:t>
      </w:r>
    </w:p>
    <w:p w14:paraId="31450123" w14:textId="77777777" w:rsidR="00F5354D" w:rsidRDefault="00F5354D" w:rsidP="00203E11">
      <w:pPr>
        <w:rPr>
          <w:rFonts w:ascii="Arial" w:hAnsi="Arial" w:cs="Arial"/>
          <w:b/>
          <w:bCs/>
        </w:rPr>
      </w:pPr>
    </w:p>
    <w:p w14:paraId="00355A01" w14:textId="6D348F68" w:rsidR="00F5354D" w:rsidRDefault="006F5D98" w:rsidP="00203E11">
      <w:pPr>
        <w:rPr>
          <w:rFonts w:ascii="Arial" w:hAnsi="Arial" w:cs="Arial"/>
          <w:b/>
          <w:bCs/>
        </w:rPr>
      </w:pPr>
      <w:r>
        <w:rPr>
          <w:noProof/>
        </w:rPr>
        <w:drawing>
          <wp:inline distT="0" distB="0" distL="0" distR="0" wp14:anchorId="453359A9" wp14:editId="5F8EE3D2">
            <wp:extent cx="5943600" cy="4318000"/>
            <wp:effectExtent l="0" t="0" r="0" b="0"/>
            <wp:docPr id="1025420845" name="Picture 1" descr="Red and blue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20845" name="Picture 1" descr="Red and blue lines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318000"/>
                    </a:xfrm>
                    <a:prstGeom prst="rect">
                      <a:avLst/>
                    </a:prstGeom>
                    <a:noFill/>
                    <a:ln>
                      <a:noFill/>
                    </a:ln>
                  </pic:spPr>
                </pic:pic>
              </a:graphicData>
            </a:graphic>
          </wp:inline>
        </w:drawing>
      </w:r>
    </w:p>
    <w:p w14:paraId="2E7DECDC" w14:textId="36D124FC" w:rsidR="00203E11" w:rsidRDefault="00F5354D" w:rsidP="00E125EA">
      <w:pPr>
        <w:spacing w:line="480" w:lineRule="auto"/>
        <w:rPr>
          <w:rFonts w:ascii="Arial" w:hAnsi="Arial" w:cs="Arial"/>
          <w:b/>
          <w:bCs/>
        </w:rPr>
      </w:pPr>
      <w:r>
        <w:rPr>
          <w:rFonts w:ascii="Arial" w:hAnsi="Arial" w:cs="Arial"/>
          <w:b/>
          <w:bCs/>
        </w:rPr>
        <w:lastRenderedPageBreak/>
        <w:t xml:space="preserve">Supplemental Figure S3: </w:t>
      </w:r>
      <w:r w:rsidRPr="00F5354D">
        <w:rPr>
          <w:rFonts w:ascii="Arial" w:hAnsi="Arial" w:cs="Arial"/>
        </w:rPr>
        <w:t>B-spline smooth</w:t>
      </w:r>
      <w:r w:rsidR="003055F4">
        <w:rPr>
          <w:rFonts w:ascii="Arial" w:hAnsi="Arial" w:cs="Arial"/>
        </w:rPr>
        <w:t>ed</w:t>
      </w:r>
      <w:r w:rsidR="00BB5CF1">
        <w:rPr>
          <w:rFonts w:ascii="Arial" w:hAnsi="Arial" w:cs="Arial"/>
        </w:rPr>
        <w:t xml:space="preserve"> daily step count trajectories</w:t>
      </w:r>
      <w:r w:rsidRPr="00F5354D">
        <w:rPr>
          <w:rFonts w:ascii="Arial" w:hAnsi="Arial" w:cs="Arial"/>
        </w:rPr>
        <w:t xml:space="preserve"> on one imputed dataset. The trajectories are color-coded by cluster assignment. Only two clusters were identified, consistent with convergence issues observed in model fitting. Compared to Fourier smoothing, the B-spline approach did not yield clearly separated or interpretable PA phenotypes, further justifying the selection of Fourier basis functions for the final clustering analysis.</w:t>
      </w:r>
    </w:p>
    <w:p w14:paraId="68856936" w14:textId="77777777" w:rsidR="00E125EA" w:rsidRDefault="00E125EA" w:rsidP="00E125EA">
      <w:pPr>
        <w:spacing w:line="480" w:lineRule="auto"/>
        <w:rPr>
          <w:rFonts w:ascii="Arial" w:hAnsi="Arial" w:cs="Arial"/>
          <w:b/>
          <w:bCs/>
        </w:rPr>
      </w:pPr>
    </w:p>
    <w:p w14:paraId="2FF47FFA" w14:textId="77777777" w:rsidR="00203E11" w:rsidRDefault="00203E11" w:rsidP="00203E11">
      <w:pPr>
        <w:rPr>
          <w:rFonts w:ascii="Arial" w:hAnsi="Arial" w:cs="Arial"/>
          <w:b/>
          <w:bCs/>
        </w:rPr>
      </w:pPr>
    </w:p>
    <w:p w14:paraId="44851D8B" w14:textId="269801C7" w:rsidR="00D41B12" w:rsidRPr="00ED38E1" w:rsidRDefault="00203E11" w:rsidP="00203E11">
      <w:pPr>
        <w:rPr>
          <w:rFonts w:ascii="Arial" w:hAnsi="Arial" w:cs="Arial"/>
          <w:b/>
          <w:bCs/>
          <w:noProof/>
        </w:rPr>
      </w:pPr>
      <w:r w:rsidRPr="00ED38E1">
        <w:rPr>
          <w:rFonts w:ascii="Arial" w:hAnsi="Arial" w:cs="Arial"/>
          <w:b/>
          <w:bCs/>
          <w:noProof/>
        </w:rPr>
        <w:t>Supplemental Fig</w:t>
      </w:r>
      <w:r w:rsidR="00D41B12" w:rsidRPr="00ED38E1">
        <w:rPr>
          <w:rFonts w:ascii="Arial" w:hAnsi="Arial" w:cs="Arial"/>
          <w:b/>
          <w:bCs/>
          <w:noProof/>
        </w:rPr>
        <w:t>ures</w:t>
      </w:r>
      <w:r w:rsidRPr="00ED38E1">
        <w:rPr>
          <w:rFonts w:ascii="Arial" w:hAnsi="Arial" w:cs="Arial"/>
          <w:b/>
          <w:bCs/>
          <w:noProof/>
        </w:rPr>
        <w:t xml:space="preserve"> </w:t>
      </w:r>
      <w:r w:rsidR="009127BF">
        <w:rPr>
          <w:rFonts w:ascii="Arial" w:hAnsi="Arial" w:cs="Arial"/>
          <w:b/>
          <w:bCs/>
          <w:noProof/>
        </w:rPr>
        <w:t>S</w:t>
      </w:r>
      <w:r w:rsidR="00BB5CF1">
        <w:rPr>
          <w:rFonts w:ascii="Arial" w:hAnsi="Arial" w:cs="Arial"/>
          <w:b/>
          <w:bCs/>
          <w:noProof/>
        </w:rPr>
        <w:t>4</w:t>
      </w:r>
      <w:r w:rsidRPr="00ED38E1">
        <w:rPr>
          <w:rFonts w:ascii="Arial" w:hAnsi="Arial" w:cs="Arial"/>
          <w:b/>
          <w:bCs/>
          <w:noProof/>
        </w:rPr>
        <w:t>A</w:t>
      </w:r>
      <w:r w:rsidR="00D41B12" w:rsidRPr="00ED38E1">
        <w:rPr>
          <w:rFonts w:ascii="Arial" w:hAnsi="Arial" w:cs="Arial"/>
          <w:b/>
          <w:bCs/>
          <w:noProof/>
        </w:rPr>
        <w:t>-E</w:t>
      </w:r>
      <w:r w:rsidRPr="00ED38E1">
        <w:rPr>
          <w:rFonts w:ascii="Arial" w:hAnsi="Arial" w:cs="Arial"/>
          <w:b/>
          <w:bCs/>
          <w:noProof/>
        </w:rPr>
        <w:t>:</w:t>
      </w:r>
      <w:r w:rsidR="00D41B12" w:rsidRPr="00ED38E1">
        <w:rPr>
          <w:rFonts w:ascii="Arial" w:hAnsi="Arial" w:cs="Arial"/>
          <w:b/>
          <w:bCs/>
          <w:noProof/>
        </w:rPr>
        <w:t xml:space="preserve"> Day-Level Cluster Averages of Step Count, Light-, Moderate-, Moderate-to-Vigorous (MVPA)-, and Vigorous Intensity Minutes </w:t>
      </w:r>
    </w:p>
    <w:p w14:paraId="59724A80" w14:textId="77777777" w:rsidR="00D41B12" w:rsidRDefault="00D41B12" w:rsidP="00203E11">
      <w:pPr>
        <w:rPr>
          <w:b/>
          <w:bCs/>
          <w:noProof/>
        </w:rPr>
      </w:pPr>
    </w:p>
    <w:p w14:paraId="51DE5B4F" w14:textId="06401A77" w:rsidR="00203E11" w:rsidRPr="00ED38E1" w:rsidRDefault="00D41B12" w:rsidP="00203E11">
      <w:pPr>
        <w:rPr>
          <w:rFonts w:ascii="Arial" w:hAnsi="Arial" w:cs="Arial"/>
          <w:b/>
          <w:bCs/>
          <w:noProof/>
        </w:rPr>
      </w:pPr>
      <w:r w:rsidRPr="00ED38E1">
        <w:rPr>
          <w:rFonts w:ascii="Arial" w:hAnsi="Arial" w:cs="Arial"/>
          <w:b/>
          <w:bCs/>
          <w:noProof/>
        </w:rPr>
        <w:t xml:space="preserve">  </w:t>
      </w:r>
      <w:r w:rsidR="00BB5CF1">
        <w:rPr>
          <w:rFonts w:ascii="Arial" w:hAnsi="Arial" w:cs="Arial"/>
          <w:b/>
          <w:bCs/>
          <w:noProof/>
        </w:rPr>
        <w:t>4</w:t>
      </w:r>
      <w:r w:rsidRPr="00ED38E1">
        <w:rPr>
          <w:rFonts w:ascii="Arial" w:hAnsi="Arial" w:cs="Arial"/>
          <w:b/>
          <w:bCs/>
          <w:noProof/>
        </w:rPr>
        <w:t xml:space="preserve">A: </w:t>
      </w:r>
      <w:r w:rsidR="00203E11" w:rsidRPr="00ED38E1">
        <w:rPr>
          <w:rFonts w:ascii="Arial" w:hAnsi="Arial" w:cs="Arial"/>
          <w:b/>
          <w:bCs/>
          <w:noProof/>
        </w:rPr>
        <w:t>Day-Level Average Step Counts</w:t>
      </w:r>
      <w:r w:rsidRPr="00ED38E1">
        <w:rPr>
          <w:rFonts w:ascii="Arial" w:hAnsi="Arial" w:cs="Arial"/>
          <w:b/>
          <w:bCs/>
          <w:noProof/>
        </w:rPr>
        <w:t xml:space="preserve">    </w:t>
      </w:r>
      <w:r w:rsidR="00ED38E1">
        <w:rPr>
          <w:rFonts w:ascii="Arial" w:hAnsi="Arial" w:cs="Arial"/>
          <w:b/>
          <w:bCs/>
          <w:noProof/>
        </w:rPr>
        <w:t xml:space="preserve">  </w:t>
      </w:r>
      <w:r w:rsidR="00BB5CF1">
        <w:rPr>
          <w:rFonts w:ascii="Arial" w:hAnsi="Arial" w:cs="Arial"/>
          <w:b/>
          <w:bCs/>
          <w:noProof/>
        </w:rPr>
        <w:t>4</w:t>
      </w:r>
      <w:r w:rsidRPr="00ED38E1">
        <w:rPr>
          <w:rFonts w:ascii="Arial" w:hAnsi="Arial" w:cs="Arial"/>
          <w:b/>
          <w:bCs/>
          <w:noProof/>
        </w:rPr>
        <w:t>B: Day-Level Average Light Intensity PA</w:t>
      </w:r>
    </w:p>
    <w:p w14:paraId="1F9A1F5F" w14:textId="72CA1FB0" w:rsidR="00D95D1B" w:rsidRDefault="00D95D1B" w:rsidP="00D95D1B">
      <w:pPr>
        <w:jc w:val="center"/>
        <w:rPr>
          <w:b/>
          <w:bCs/>
          <w:noProof/>
        </w:rPr>
      </w:pPr>
      <w:r>
        <w:rPr>
          <w:noProof/>
        </w:rPr>
        <w:drawing>
          <wp:inline distT="0" distB="0" distL="0" distR="0" wp14:anchorId="0F5E8967" wp14:editId="52095DB3">
            <wp:extent cx="2839720" cy="2673466"/>
            <wp:effectExtent l="0" t="0" r="5080" b="6350"/>
            <wp:docPr id="2009915244" name="Picture 2" descr="A chart with colorful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15244" name="Picture 2" descr="A chart with colorful boxes&#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854"/>
                    <a:stretch>
                      <a:fillRect/>
                    </a:stretch>
                  </pic:blipFill>
                  <pic:spPr bwMode="auto">
                    <a:xfrm>
                      <a:off x="0" y="0"/>
                      <a:ext cx="2944768" cy="277236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41253D1" wp14:editId="79050E7A">
            <wp:extent cx="2784764" cy="2656221"/>
            <wp:effectExtent l="0" t="0" r="0" b="0"/>
            <wp:docPr id="742272531" name="Picture 3"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272531" name="Picture 3" descr="A graph with different colored squares&#10;&#10;AI-generated content may be incorrec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616"/>
                    <a:stretch>
                      <a:fillRect/>
                    </a:stretch>
                  </pic:blipFill>
                  <pic:spPr bwMode="auto">
                    <a:xfrm>
                      <a:off x="0" y="0"/>
                      <a:ext cx="2842507" cy="2711299"/>
                    </a:xfrm>
                    <a:prstGeom prst="rect">
                      <a:avLst/>
                    </a:prstGeom>
                    <a:noFill/>
                    <a:ln>
                      <a:noFill/>
                    </a:ln>
                    <a:extLst>
                      <a:ext uri="{53640926-AAD7-44D8-BBD7-CCE9431645EC}">
                        <a14:shadowObscured xmlns:a14="http://schemas.microsoft.com/office/drawing/2010/main"/>
                      </a:ext>
                    </a:extLst>
                  </pic:spPr>
                </pic:pic>
              </a:graphicData>
            </a:graphic>
          </wp:inline>
        </w:drawing>
      </w:r>
    </w:p>
    <w:p w14:paraId="75C12148" w14:textId="77777777" w:rsidR="00E125EA" w:rsidRDefault="00E125EA" w:rsidP="00203E11">
      <w:pPr>
        <w:rPr>
          <w:rFonts w:ascii="Arial" w:hAnsi="Arial" w:cs="Arial"/>
          <w:b/>
          <w:bCs/>
          <w:noProof/>
        </w:rPr>
      </w:pPr>
    </w:p>
    <w:p w14:paraId="239587C7" w14:textId="77777777" w:rsidR="00E125EA" w:rsidRDefault="00E125EA" w:rsidP="00203E11">
      <w:pPr>
        <w:rPr>
          <w:rFonts w:ascii="Arial" w:hAnsi="Arial" w:cs="Arial"/>
          <w:b/>
          <w:bCs/>
          <w:noProof/>
        </w:rPr>
      </w:pPr>
    </w:p>
    <w:p w14:paraId="59A2EDC3" w14:textId="77777777" w:rsidR="00E125EA" w:rsidRDefault="00E125EA" w:rsidP="00203E11">
      <w:pPr>
        <w:rPr>
          <w:rFonts w:ascii="Arial" w:hAnsi="Arial" w:cs="Arial"/>
          <w:b/>
          <w:bCs/>
          <w:noProof/>
        </w:rPr>
      </w:pPr>
    </w:p>
    <w:p w14:paraId="3400AF65" w14:textId="77777777" w:rsidR="00E125EA" w:rsidRDefault="00E125EA" w:rsidP="00203E11">
      <w:pPr>
        <w:rPr>
          <w:rFonts w:ascii="Arial" w:hAnsi="Arial" w:cs="Arial"/>
          <w:b/>
          <w:bCs/>
          <w:noProof/>
        </w:rPr>
      </w:pPr>
    </w:p>
    <w:p w14:paraId="7FD823F3" w14:textId="77777777" w:rsidR="00E125EA" w:rsidRDefault="00E125EA" w:rsidP="00203E11">
      <w:pPr>
        <w:rPr>
          <w:rFonts w:ascii="Arial" w:hAnsi="Arial" w:cs="Arial"/>
          <w:b/>
          <w:bCs/>
          <w:noProof/>
        </w:rPr>
      </w:pPr>
    </w:p>
    <w:p w14:paraId="6036EA6A" w14:textId="77777777" w:rsidR="00E125EA" w:rsidRDefault="00E125EA" w:rsidP="00203E11">
      <w:pPr>
        <w:rPr>
          <w:rFonts w:ascii="Arial" w:hAnsi="Arial" w:cs="Arial"/>
          <w:b/>
          <w:bCs/>
          <w:noProof/>
        </w:rPr>
      </w:pPr>
    </w:p>
    <w:p w14:paraId="69235685" w14:textId="77777777" w:rsidR="00E125EA" w:rsidRDefault="00E125EA" w:rsidP="00203E11">
      <w:pPr>
        <w:rPr>
          <w:rFonts w:ascii="Arial" w:hAnsi="Arial" w:cs="Arial"/>
          <w:b/>
          <w:bCs/>
          <w:noProof/>
        </w:rPr>
      </w:pPr>
    </w:p>
    <w:p w14:paraId="261AE254" w14:textId="77777777" w:rsidR="00E125EA" w:rsidRDefault="00E125EA" w:rsidP="00203E11">
      <w:pPr>
        <w:rPr>
          <w:rFonts w:ascii="Arial" w:hAnsi="Arial" w:cs="Arial"/>
          <w:b/>
          <w:bCs/>
          <w:noProof/>
        </w:rPr>
      </w:pPr>
    </w:p>
    <w:p w14:paraId="17A0A844" w14:textId="77777777" w:rsidR="00E125EA" w:rsidRDefault="00E125EA" w:rsidP="00203E11">
      <w:pPr>
        <w:rPr>
          <w:rFonts w:ascii="Arial" w:hAnsi="Arial" w:cs="Arial"/>
          <w:b/>
          <w:bCs/>
          <w:noProof/>
        </w:rPr>
      </w:pPr>
    </w:p>
    <w:p w14:paraId="576AE962" w14:textId="77777777" w:rsidR="001E351B" w:rsidRDefault="001E351B" w:rsidP="00203E11">
      <w:pPr>
        <w:rPr>
          <w:rFonts w:ascii="Arial" w:hAnsi="Arial" w:cs="Arial"/>
          <w:b/>
          <w:bCs/>
          <w:noProof/>
        </w:rPr>
      </w:pPr>
    </w:p>
    <w:p w14:paraId="5A2BE996" w14:textId="77777777" w:rsidR="00E125EA" w:rsidRDefault="00E125EA" w:rsidP="00203E11">
      <w:pPr>
        <w:rPr>
          <w:rFonts w:ascii="Arial" w:hAnsi="Arial" w:cs="Arial"/>
          <w:b/>
          <w:bCs/>
          <w:noProof/>
        </w:rPr>
      </w:pPr>
    </w:p>
    <w:p w14:paraId="2EE84FD3" w14:textId="1D0DDEB6" w:rsidR="00203E11" w:rsidRPr="00ED38E1" w:rsidRDefault="00BB5CF1" w:rsidP="00203E11">
      <w:pPr>
        <w:rPr>
          <w:rFonts w:ascii="Arial" w:hAnsi="Arial" w:cs="Arial"/>
          <w:b/>
          <w:bCs/>
          <w:noProof/>
        </w:rPr>
      </w:pPr>
      <w:r>
        <w:rPr>
          <w:rFonts w:ascii="Arial" w:hAnsi="Arial" w:cs="Arial"/>
          <w:b/>
          <w:bCs/>
          <w:noProof/>
        </w:rPr>
        <w:t>4</w:t>
      </w:r>
      <w:r w:rsidR="00203E11" w:rsidRPr="00ED38E1">
        <w:rPr>
          <w:rFonts w:ascii="Arial" w:hAnsi="Arial" w:cs="Arial"/>
          <w:b/>
          <w:bCs/>
          <w:noProof/>
        </w:rPr>
        <w:t>C: Day-Level Average Moderate Intensity PA</w:t>
      </w:r>
      <w:r w:rsidR="00D41B12" w:rsidRPr="00ED38E1">
        <w:rPr>
          <w:rFonts w:ascii="Arial" w:hAnsi="Arial" w:cs="Arial"/>
          <w:b/>
          <w:bCs/>
          <w:noProof/>
        </w:rPr>
        <w:t xml:space="preserve">  </w:t>
      </w:r>
      <w:r w:rsidR="001E351B">
        <w:rPr>
          <w:rFonts w:ascii="Arial" w:hAnsi="Arial" w:cs="Arial"/>
          <w:b/>
          <w:bCs/>
          <w:noProof/>
        </w:rPr>
        <w:tab/>
      </w:r>
      <w:r>
        <w:rPr>
          <w:rFonts w:ascii="Arial" w:hAnsi="Arial" w:cs="Arial"/>
          <w:b/>
          <w:bCs/>
          <w:noProof/>
        </w:rPr>
        <w:t>4</w:t>
      </w:r>
      <w:r w:rsidR="00D41B12" w:rsidRPr="00ED38E1">
        <w:rPr>
          <w:rFonts w:ascii="Arial" w:hAnsi="Arial" w:cs="Arial"/>
          <w:b/>
          <w:bCs/>
          <w:noProof/>
        </w:rPr>
        <w:t>D: Day-Level Average MVPA</w:t>
      </w:r>
    </w:p>
    <w:p w14:paraId="382F5A59" w14:textId="5EA74679" w:rsidR="00BB5CF1" w:rsidRPr="005859AE" w:rsidRDefault="00D95D1B" w:rsidP="001E351B">
      <w:pPr>
        <w:jc w:val="right"/>
        <w:rPr>
          <w:b/>
          <w:bCs/>
          <w:noProof/>
        </w:rPr>
      </w:pPr>
      <w:r>
        <w:rPr>
          <w:noProof/>
        </w:rPr>
        <w:lastRenderedPageBreak/>
        <w:drawing>
          <wp:inline distT="0" distB="0" distL="0" distR="0" wp14:anchorId="5E4D522B" wp14:editId="1A2E3071">
            <wp:extent cx="2979506" cy="2836946"/>
            <wp:effectExtent l="0" t="0" r="5080" b="0"/>
            <wp:docPr id="879754229" name="Picture 4"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54229" name="Picture 4" descr="A graph with different colored squares&#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785"/>
                    <a:stretch>
                      <a:fillRect/>
                    </a:stretch>
                  </pic:blipFill>
                  <pic:spPr bwMode="auto">
                    <a:xfrm>
                      <a:off x="0" y="0"/>
                      <a:ext cx="3026552" cy="2881741"/>
                    </a:xfrm>
                    <a:prstGeom prst="rect">
                      <a:avLst/>
                    </a:prstGeom>
                    <a:noFill/>
                    <a:ln>
                      <a:noFill/>
                    </a:ln>
                    <a:extLst>
                      <a:ext uri="{53640926-AAD7-44D8-BBD7-CCE9431645EC}">
                        <a14:shadowObscured xmlns:a14="http://schemas.microsoft.com/office/drawing/2010/main"/>
                      </a:ext>
                    </a:extLst>
                  </pic:spPr>
                </pic:pic>
              </a:graphicData>
            </a:graphic>
          </wp:inline>
        </w:drawing>
      </w:r>
      <w:r w:rsidR="00D41B12">
        <w:rPr>
          <w:b/>
          <w:bCs/>
          <w:noProof/>
        </w:rPr>
        <w:t xml:space="preserve">  </w:t>
      </w:r>
      <w:r w:rsidR="001E351B" w:rsidRPr="001E351B">
        <w:rPr>
          <w:b/>
          <w:bCs/>
          <w:noProof/>
        </w:rPr>
        <w:drawing>
          <wp:inline distT="0" distB="0" distL="0" distR="0" wp14:anchorId="52476F31" wp14:editId="2D331DE0">
            <wp:extent cx="2843530" cy="2707298"/>
            <wp:effectExtent l="0" t="0" r="1270" b="0"/>
            <wp:docPr id="5" name="Picture 4" descr="A graph of different colored squares&#10;&#10;AI-generated content may be incorrect.">
              <a:extLst xmlns:a="http://schemas.openxmlformats.org/drawingml/2006/main">
                <a:ext uri="{FF2B5EF4-FFF2-40B4-BE49-F238E27FC236}">
                  <a16:creationId xmlns:a16="http://schemas.microsoft.com/office/drawing/2014/main" id="{45D16947-8745-6F3B-180C-B3A0BBFBE0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different colored squares&#10;&#10;AI-generated content may be incorrect.">
                      <a:extLst>
                        <a:ext uri="{FF2B5EF4-FFF2-40B4-BE49-F238E27FC236}">
                          <a16:creationId xmlns:a16="http://schemas.microsoft.com/office/drawing/2014/main" id="{45D16947-8745-6F3B-180C-B3A0BBFBE0C6}"/>
                        </a:ext>
                      </a:extLst>
                    </pic:cNvPr>
                    <pic:cNvPicPr>
                      <a:picLocks noChangeAspect="1"/>
                    </pic:cNvPicPr>
                  </pic:nvPicPr>
                  <pic:blipFill>
                    <a:blip r:embed="rId15"/>
                    <a:srcRect t="4791"/>
                    <a:stretch>
                      <a:fillRect/>
                    </a:stretch>
                  </pic:blipFill>
                  <pic:spPr>
                    <a:xfrm>
                      <a:off x="0" y="0"/>
                      <a:ext cx="2854786" cy="2718015"/>
                    </a:xfrm>
                    <a:prstGeom prst="rect">
                      <a:avLst/>
                    </a:prstGeom>
                  </pic:spPr>
                </pic:pic>
              </a:graphicData>
            </a:graphic>
          </wp:inline>
        </w:drawing>
      </w:r>
    </w:p>
    <w:p w14:paraId="103F592F" w14:textId="77777777" w:rsidR="00BB5CF1" w:rsidRDefault="00BB5CF1" w:rsidP="00D41B12">
      <w:pPr>
        <w:jc w:val="center"/>
        <w:rPr>
          <w:rFonts w:ascii="Arial" w:hAnsi="Arial" w:cs="Arial"/>
          <w:b/>
          <w:bCs/>
          <w:noProof/>
        </w:rPr>
      </w:pPr>
    </w:p>
    <w:p w14:paraId="61FA34C8" w14:textId="0BA9E83E" w:rsidR="00203E11" w:rsidRPr="00BB5CF1" w:rsidRDefault="00BB5CF1" w:rsidP="00D41B12">
      <w:pPr>
        <w:jc w:val="center"/>
        <w:rPr>
          <w:rFonts w:ascii="Arial" w:hAnsi="Arial" w:cs="Arial"/>
          <w:b/>
          <w:bCs/>
          <w:noProof/>
        </w:rPr>
      </w:pPr>
      <w:r>
        <w:rPr>
          <w:rFonts w:ascii="Arial" w:hAnsi="Arial" w:cs="Arial"/>
          <w:b/>
          <w:bCs/>
          <w:noProof/>
        </w:rPr>
        <w:t>4</w:t>
      </w:r>
      <w:r w:rsidR="00203E11" w:rsidRPr="00BB5CF1">
        <w:rPr>
          <w:rFonts w:ascii="Arial" w:hAnsi="Arial" w:cs="Arial"/>
          <w:b/>
          <w:bCs/>
          <w:noProof/>
        </w:rPr>
        <w:t>E: Day-Level Average Vigorous Intensity PA</w:t>
      </w:r>
    </w:p>
    <w:p w14:paraId="56C7D298" w14:textId="52C1E339" w:rsidR="00203E11" w:rsidRPr="00EC646B" w:rsidRDefault="00D95D1B" w:rsidP="00D41B12">
      <w:pPr>
        <w:jc w:val="center"/>
        <w:rPr>
          <w:b/>
          <w:bCs/>
          <w:noProof/>
        </w:rPr>
      </w:pPr>
      <w:r>
        <w:rPr>
          <w:noProof/>
        </w:rPr>
        <w:drawing>
          <wp:inline distT="0" distB="0" distL="0" distR="0" wp14:anchorId="674DCD56" wp14:editId="3825B8C5">
            <wp:extent cx="3034030" cy="2867776"/>
            <wp:effectExtent l="0" t="0" r="1270" b="2540"/>
            <wp:docPr id="886215454" name="Picture 6" descr="A graph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15454" name="Picture 6" descr="A graph with different colored squares&#10;&#10;AI-generated content may be incorrec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480"/>
                    <a:stretch>
                      <a:fillRect/>
                    </a:stretch>
                  </pic:blipFill>
                  <pic:spPr bwMode="auto">
                    <a:xfrm>
                      <a:off x="0" y="0"/>
                      <a:ext cx="3059100" cy="2891472"/>
                    </a:xfrm>
                    <a:prstGeom prst="rect">
                      <a:avLst/>
                    </a:prstGeom>
                    <a:noFill/>
                    <a:ln>
                      <a:noFill/>
                    </a:ln>
                    <a:extLst>
                      <a:ext uri="{53640926-AAD7-44D8-BBD7-CCE9431645EC}">
                        <a14:shadowObscured xmlns:a14="http://schemas.microsoft.com/office/drawing/2010/main"/>
                      </a:ext>
                    </a:extLst>
                  </pic:spPr>
                </pic:pic>
              </a:graphicData>
            </a:graphic>
          </wp:inline>
        </w:drawing>
      </w:r>
    </w:p>
    <w:p w14:paraId="4AE6E750" w14:textId="77777777" w:rsidR="00203E11" w:rsidRDefault="00203E11" w:rsidP="00203E11">
      <w:pPr>
        <w:jc w:val="center"/>
        <w:rPr>
          <w:rFonts w:ascii="Arial" w:hAnsi="Arial" w:cs="Arial"/>
          <w:b/>
          <w:bCs/>
        </w:rPr>
      </w:pPr>
    </w:p>
    <w:p w14:paraId="6C51E4D7" w14:textId="54A7D0F5" w:rsidR="001E46F9" w:rsidRDefault="00203E11" w:rsidP="001E46F9">
      <w:pPr>
        <w:spacing w:line="480" w:lineRule="auto"/>
        <w:rPr>
          <w:rFonts w:ascii="Arial" w:hAnsi="Arial" w:cs="Arial"/>
        </w:rPr>
      </w:pPr>
      <w:r>
        <w:rPr>
          <w:rFonts w:ascii="Arial" w:hAnsi="Arial" w:cs="Arial"/>
          <w:b/>
          <w:bCs/>
        </w:rPr>
        <w:t xml:space="preserve">Supplemental Figure </w:t>
      </w:r>
      <w:r w:rsidR="009127BF">
        <w:rPr>
          <w:rFonts w:ascii="Arial" w:hAnsi="Arial" w:cs="Arial"/>
          <w:b/>
          <w:bCs/>
        </w:rPr>
        <w:t>S</w:t>
      </w:r>
      <w:r w:rsidR="00FF2FC8">
        <w:rPr>
          <w:rFonts w:ascii="Arial" w:hAnsi="Arial" w:cs="Arial"/>
          <w:b/>
          <w:bCs/>
        </w:rPr>
        <w:t>4</w:t>
      </w:r>
      <w:r>
        <w:rPr>
          <w:rFonts w:ascii="Arial" w:hAnsi="Arial" w:cs="Arial"/>
          <w:b/>
          <w:bCs/>
        </w:rPr>
        <w:t xml:space="preserve"> (A-E): </w:t>
      </w:r>
      <w:r w:rsidRPr="0003536A">
        <w:rPr>
          <w:rFonts w:ascii="Arial" w:hAnsi="Arial" w:cs="Arial"/>
        </w:rPr>
        <w:t xml:space="preserve">Boxplots of day-level step counts </w:t>
      </w:r>
      <w:r>
        <w:rPr>
          <w:rFonts w:ascii="Arial" w:hAnsi="Arial" w:cs="Arial"/>
        </w:rPr>
        <w:t>(</w:t>
      </w:r>
      <w:r w:rsidR="009127BF">
        <w:rPr>
          <w:rFonts w:ascii="Arial" w:hAnsi="Arial" w:cs="Arial"/>
        </w:rPr>
        <w:t>S</w:t>
      </w:r>
      <w:r w:rsidR="00BB5CF1">
        <w:rPr>
          <w:rFonts w:ascii="Arial" w:hAnsi="Arial" w:cs="Arial"/>
        </w:rPr>
        <w:t>4</w:t>
      </w:r>
      <w:r>
        <w:rPr>
          <w:rFonts w:ascii="Arial" w:hAnsi="Arial" w:cs="Arial"/>
        </w:rPr>
        <w:t xml:space="preserve">A) </w:t>
      </w:r>
      <w:r w:rsidRPr="0003536A">
        <w:rPr>
          <w:rFonts w:ascii="Arial" w:hAnsi="Arial" w:cs="Arial"/>
        </w:rPr>
        <w:t>and physical activity (PA) minutes of all intensities (light, moderate, moderate-to-vigorous (MVPA), and vigorous</w:t>
      </w:r>
      <w:r>
        <w:rPr>
          <w:rFonts w:ascii="Arial" w:hAnsi="Arial" w:cs="Arial"/>
        </w:rPr>
        <w:t xml:space="preserve"> – </w:t>
      </w:r>
      <w:r w:rsidR="009127BF">
        <w:rPr>
          <w:rFonts w:ascii="Arial" w:hAnsi="Arial" w:cs="Arial"/>
        </w:rPr>
        <w:t>S</w:t>
      </w:r>
      <w:r w:rsidR="00BB5CF1">
        <w:rPr>
          <w:rFonts w:ascii="Arial" w:hAnsi="Arial" w:cs="Arial"/>
        </w:rPr>
        <w:t>4</w:t>
      </w:r>
      <w:r>
        <w:rPr>
          <w:rFonts w:ascii="Arial" w:hAnsi="Arial" w:cs="Arial"/>
        </w:rPr>
        <w:t>B-</w:t>
      </w:r>
      <w:r w:rsidR="009127BF">
        <w:rPr>
          <w:rFonts w:ascii="Arial" w:hAnsi="Arial" w:cs="Arial"/>
        </w:rPr>
        <w:t>S</w:t>
      </w:r>
      <w:r w:rsidR="00BB5CF1">
        <w:rPr>
          <w:rFonts w:ascii="Arial" w:hAnsi="Arial" w:cs="Arial"/>
        </w:rPr>
        <w:t>4</w:t>
      </w:r>
      <w:r>
        <w:rPr>
          <w:rFonts w:ascii="Arial" w:hAnsi="Arial" w:cs="Arial"/>
        </w:rPr>
        <w:t>E</w:t>
      </w:r>
      <w:r w:rsidRPr="0003536A">
        <w:rPr>
          <w:rFonts w:ascii="Arial" w:hAnsi="Arial" w:cs="Arial"/>
        </w:rPr>
        <w:t>) across all clusters. Red boxplot indicates the “High Active” cluster, orange boxplot indicates the “High Moderate” cluster, green boxplot indicates the “Low Moderate” cluster, and light blue boxplot indicates the “Insufficiently Active”</w:t>
      </w:r>
      <w:r>
        <w:rPr>
          <w:rFonts w:ascii="Arial" w:hAnsi="Arial" w:cs="Arial"/>
          <w:b/>
          <w:bCs/>
        </w:rPr>
        <w:t xml:space="preserve"> </w:t>
      </w:r>
      <w:r w:rsidRPr="0003536A">
        <w:rPr>
          <w:rFonts w:ascii="Arial" w:hAnsi="Arial" w:cs="Arial"/>
        </w:rPr>
        <w:lastRenderedPageBreak/>
        <w:t>cluster. Solid black line through boxplots show means for each parameter. Error bars included with each boxplot.</w:t>
      </w:r>
    </w:p>
    <w:p w14:paraId="3822C92E" w14:textId="77777777" w:rsidR="001E46F9" w:rsidRDefault="001E46F9" w:rsidP="001E46F9">
      <w:pPr>
        <w:spacing w:line="480" w:lineRule="auto"/>
        <w:rPr>
          <w:rFonts w:ascii="Arial" w:hAnsi="Arial" w:cs="Arial"/>
        </w:rPr>
      </w:pPr>
    </w:p>
    <w:p w14:paraId="7C6D8391" w14:textId="23925F79" w:rsidR="001E46F9" w:rsidRDefault="001E46F9" w:rsidP="005859AE">
      <w:pPr>
        <w:rPr>
          <w:rFonts w:ascii="Arial" w:hAnsi="Arial" w:cs="Arial"/>
          <w:b/>
          <w:bCs/>
        </w:rPr>
      </w:pPr>
      <w:r>
        <w:rPr>
          <w:rFonts w:ascii="Arial" w:hAnsi="Arial" w:cs="Arial"/>
          <w:b/>
          <w:bCs/>
        </w:rPr>
        <w:t>Supplemental Table S4</w:t>
      </w:r>
      <w:r w:rsidR="005859AE">
        <w:rPr>
          <w:rFonts w:ascii="Arial" w:hAnsi="Arial" w:cs="Arial"/>
          <w:b/>
          <w:bCs/>
        </w:rPr>
        <w:t xml:space="preserve">: </w:t>
      </w:r>
      <w:r w:rsidR="005859AE" w:rsidRPr="005859AE">
        <w:rPr>
          <w:rFonts w:ascii="Arial" w:hAnsi="Arial" w:cs="Arial"/>
          <w:b/>
          <w:bCs/>
        </w:rPr>
        <w:t>Statistical Test Results Comparing PROMIS Pain and Fatigue Across Phenotypes</w:t>
      </w:r>
    </w:p>
    <w:p w14:paraId="50E15AD7" w14:textId="77777777" w:rsidR="005859AE" w:rsidRPr="001E46F9" w:rsidRDefault="005859AE" w:rsidP="005859AE">
      <w:pPr>
        <w:rPr>
          <w:rFonts w:ascii="Arial" w:hAnsi="Arial" w:cs="Arial"/>
          <w:b/>
          <w:bCs/>
        </w:rPr>
      </w:pPr>
    </w:p>
    <w:tbl>
      <w:tblPr>
        <w:tblW w:w="997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2"/>
        <w:gridCol w:w="1873"/>
        <w:gridCol w:w="1393"/>
        <w:gridCol w:w="347"/>
        <w:gridCol w:w="1140"/>
        <w:gridCol w:w="3952"/>
      </w:tblGrid>
      <w:tr w:rsidR="001E46F9" w:rsidRPr="001E46F9" w14:paraId="2D9F9FCF" w14:textId="77777777" w:rsidTr="006F5D98">
        <w:trPr>
          <w:trHeight w:val="596"/>
          <w:tblHeader/>
          <w:tblCellSpacing w:w="15" w:type="dxa"/>
        </w:trPr>
        <w:tc>
          <w:tcPr>
            <w:tcW w:w="0" w:type="auto"/>
            <w:vAlign w:val="center"/>
            <w:hideMark/>
          </w:tcPr>
          <w:p w14:paraId="4E743C05" w14:textId="77777777" w:rsidR="001E46F9" w:rsidRPr="001E46F9" w:rsidRDefault="001E46F9">
            <w:pPr>
              <w:pStyle w:val="p1"/>
              <w:jc w:val="center"/>
              <w:rPr>
                <w:rFonts w:ascii="Arial" w:hAnsi="Arial" w:cs="Arial"/>
                <w:b/>
                <w:bCs/>
              </w:rPr>
            </w:pPr>
            <w:r w:rsidRPr="001E46F9">
              <w:rPr>
                <w:rFonts w:ascii="Arial" w:hAnsi="Arial" w:cs="Arial"/>
                <w:b/>
                <w:bCs/>
              </w:rPr>
              <w:t>Test</w:t>
            </w:r>
          </w:p>
        </w:tc>
        <w:tc>
          <w:tcPr>
            <w:tcW w:w="1843" w:type="dxa"/>
            <w:vAlign w:val="center"/>
            <w:hideMark/>
          </w:tcPr>
          <w:p w14:paraId="5C2F6D72" w14:textId="77777777" w:rsidR="001E46F9" w:rsidRPr="001E46F9" w:rsidRDefault="001E46F9">
            <w:pPr>
              <w:pStyle w:val="p1"/>
              <w:jc w:val="center"/>
              <w:rPr>
                <w:rFonts w:ascii="Arial" w:hAnsi="Arial" w:cs="Arial"/>
                <w:b/>
                <w:bCs/>
              </w:rPr>
            </w:pPr>
            <w:r w:rsidRPr="001E46F9">
              <w:rPr>
                <w:rFonts w:ascii="Arial" w:hAnsi="Arial" w:cs="Arial"/>
                <w:b/>
                <w:bCs/>
              </w:rPr>
              <w:t>Variable</w:t>
            </w:r>
          </w:p>
        </w:tc>
        <w:tc>
          <w:tcPr>
            <w:tcW w:w="1363" w:type="dxa"/>
            <w:vAlign w:val="center"/>
            <w:hideMark/>
          </w:tcPr>
          <w:p w14:paraId="2286A241" w14:textId="77777777" w:rsidR="001E46F9" w:rsidRPr="001E46F9" w:rsidRDefault="001E46F9">
            <w:pPr>
              <w:pStyle w:val="p1"/>
              <w:jc w:val="center"/>
              <w:rPr>
                <w:rFonts w:ascii="Arial" w:hAnsi="Arial" w:cs="Arial"/>
                <w:b/>
                <w:bCs/>
              </w:rPr>
            </w:pPr>
            <w:r w:rsidRPr="001E46F9">
              <w:rPr>
                <w:rFonts w:ascii="Arial" w:hAnsi="Arial" w:cs="Arial"/>
                <w:b/>
                <w:bCs/>
              </w:rPr>
              <w:t>Test Statistic</w:t>
            </w:r>
          </w:p>
        </w:tc>
        <w:tc>
          <w:tcPr>
            <w:tcW w:w="0" w:type="auto"/>
            <w:vAlign w:val="center"/>
            <w:hideMark/>
          </w:tcPr>
          <w:p w14:paraId="220B6A69" w14:textId="77777777" w:rsidR="001E46F9" w:rsidRPr="001E46F9" w:rsidRDefault="001E46F9">
            <w:pPr>
              <w:pStyle w:val="p1"/>
              <w:jc w:val="center"/>
              <w:rPr>
                <w:rFonts w:ascii="Arial" w:hAnsi="Arial" w:cs="Arial"/>
                <w:b/>
                <w:bCs/>
              </w:rPr>
            </w:pPr>
            <w:proofErr w:type="spellStart"/>
            <w:r w:rsidRPr="001E46F9">
              <w:rPr>
                <w:rFonts w:ascii="Arial" w:hAnsi="Arial" w:cs="Arial"/>
                <w:b/>
                <w:bCs/>
              </w:rPr>
              <w:t>df</w:t>
            </w:r>
            <w:proofErr w:type="spellEnd"/>
          </w:p>
        </w:tc>
        <w:tc>
          <w:tcPr>
            <w:tcW w:w="1110" w:type="dxa"/>
            <w:vAlign w:val="center"/>
            <w:hideMark/>
          </w:tcPr>
          <w:p w14:paraId="2AFE0CF9" w14:textId="77777777" w:rsidR="001E46F9" w:rsidRPr="001E46F9" w:rsidRDefault="001E46F9">
            <w:pPr>
              <w:pStyle w:val="p1"/>
              <w:jc w:val="center"/>
              <w:rPr>
                <w:rFonts w:ascii="Arial" w:hAnsi="Arial" w:cs="Arial"/>
                <w:b/>
                <w:bCs/>
              </w:rPr>
            </w:pPr>
            <w:r w:rsidRPr="001E46F9">
              <w:rPr>
                <w:rFonts w:ascii="Arial" w:hAnsi="Arial" w:cs="Arial"/>
                <w:b/>
                <w:bCs/>
              </w:rPr>
              <w:t>p-value</w:t>
            </w:r>
          </w:p>
        </w:tc>
        <w:tc>
          <w:tcPr>
            <w:tcW w:w="3907" w:type="dxa"/>
            <w:vAlign w:val="center"/>
            <w:hideMark/>
          </w:tcPr>
          <w:p w14:paraId="6F44633A" w14:textId="77777777" w:rsidR="001E46F9" w:rsidRPr="001E46F9" w:rsidRDefault="001E46F9">
            <w:pPr>
              <w:pStyle w:val="p1"/>
              <w:jc w:val="center"/>
              <w:rPr>
                <w:rFonts w:ascii="Arial" w:hAnsi="Arial" w:cs="Arial"/>
                <w:b/>
                <w:bCs/>
              </w:rPr>
            </w:pPr>
            <w:r w:rsidRPr="001E46F9">
              <w:rPr>
                <w:rFonts w:ascii="Arial" w:hAnsi="Arial" w:cs="Arial"/>
                <w:b/>
                <w:bCs/>
              </w:rPr>
              <w:t>Pairwise Comparisons</w:t>
            </w:r>
          </w:p>
        </w:tc>
      </w:tr>
      <w:tr w:rsidR="001E46F9" w:rsidRPr="001E46F9" w14:paraId="140E20B6" w14:textId="77777777" w:rsidTr="006F5D98">
        <w:trPr>
          <w:trHeight w:val="907"/>
          <w:tblCellSpacing w:w="15" w:type="dxa"/>
        </w:trPr>
        <w:tc>
          <w:tcPr>
            <w:tcW w:w="0" w:type="auto"/>
            <w:vAlign w:val="center"/>
            <w:hideMark/>
          </w:tcPr>
          <w:p w14:paraId="5FC285B7" w14:textId="77777777" w:rsidR="001E46F9" w:rsidRPr="001E46F9" w:rsidRDefault="001E46F9" w:rsidP="008F4825">
            <w:pPr>
              <w:pStyle w:val="p1"/>
              <w:jc w:val="center"/>
              <w:rPr>
                <w:rFonts w:ascii="Arial" w:hAnsi="Arial" w:cs="Arial"/>
              </w:rPr>
            </w:pPr>
            <w:r w:rsidRPr="001E46F9">
              <w:rPr>
                <w:rFonts w:ascii="Arial" w:hAnsi="Arial" w:cs="Arial"/>
              </w:rPr>
              <w:t>Kruskal-Wallis Test</w:t>
            </w:r>
          </w:p>
        </w:tc>
        <w:tc>
          <w:tcPr>
            <w:tcW w:w="1843" w:type="dxa"/>
            <w:vAlign w:val="center"/>
            <w:hideMark/>
          </w:tcPr>
          <w:p w14:paraId="44909C31" w14:textId="77777777" w:rsidR="001E46F9" w:rsidRPr="001E46F9" w:rsidRDefault="001E46F9" w:rsidP="008F4825">
            <w:pPr>
              <w:pStyle w:val="p1"/>
              <w:jc w:val="center"/>
              <w:rPr>
                <w:rFonts w:ascii="Arial" w:hAnsi="Arial" w:cs="Arial"/>
              </w:rPr>
            </w:pPr>
            <w:r w:rsidRPr="001E46F9">
              <w:rPr>
                <w:rFonts w:ascii="Arial" w:hAnsi="Arial" w:cs="Arial"/>
              </w:rPr>
              <w:t>PROMIS Pain Score (continuous)</w:t>
            </w:r>
          </w:p>
        </w:tc>
        <w:tc>
          <w:tcPr>
            <w:tcW w:w="1363" w:type="dxa"/>
            <w:vAlign w:val="center"/>
            <w:hideMark/>
          </w:tcPr>
          <w:p w14:paraId="7AC4CE0D" w14:textId="77777777" w:rsidR="001E46F9" w:rsidRPr="001E46F9" w:rsidRDefault="001E46F9" w:rsidP="008F4825">
            <w:pPr>
              <w:pStyle w:val="p1"/>
              <w:jc w:val="center"/>
              <w:rPr>
                <w:rFonts w:ascii="Arial" w:hAnsi="Arial" w:cs="Arial"/>
              </w:rPr>
            </w:pPr>
            <w:r w:rsidRPr="001E46F9">
              <w:rPr>
                <w:rFonts w:ascii="Arial" w:hAnsi="Arial" w:cs="Arial"/>
              </w:rPr>
              <w:t>χ² = 271.8</w:t>
            </w:r>
          </w:p>
        </w:tc>
        <w:tc>
          <w:tcPr>
            <w:tcW w:w="0" w:type="auto"/>
            <w:vAlign w:val="center"/>
            <w:hideMark/>
          </w:tcPr>
          <w:p w14:paraId="6B21C926" w14:textId="77777777" w:rsidR="001E46F9" w:rsidRPr="001E46F9" w:rsidRDefault="001E46F9" w:rsidP="008F4825">
            <w:pPr>
              <w:pStyle w:val="p1"/>
              <w:jc w:val="center"/>
              <w:rPr>
                <w:rFonts w:ascii="Arial" w:hAnsi="Arial" w:cs="Arial"/>
              </w:rPr>
            </w:pPr>
            <w:r w:rsidRPr="001E46F9">
              <w:rPr>
                <w:rFonts w:ascii="Arial" w:hAnsi="Arial" w:cs="Arial"/>
              </w:rPr>
              <w:t>3</w:t>
            </w:r>
          </w:p>
        </w:tc>
        <w:tc>
          <w:tcPr>
            <w:tcW w:w="1110" w:type="dxa"/>
            <w:vAlign w:val="center"/>
            <w:hideMark/>
          </w:tcPr>
          <w:p w14:paraId="0A2E9D63" w14:textId="59C7C6E4" w:rsidR="001E46F9" w:rsidRPr="001E46F9" w:rsidRDefault="001E46F9" w:rsidP="008F4825">
            <w:pPr>
              <w:pStyle w:val="p1"/>
              <w:jc w:val="center"/>
              <w:rPr>
                <w:rFonts w:ascii="Arial" w:hAnsi="Arial" w:cs="Arial"/>
              </w:rPr>
            </w:pPr>
            <w:r w:rsidRPr="001E46F9">
              <w:rPr>
                <w:rFonts w:ascii="Arial" w:hAnsi="Arial" w:cs="Arial"/>
              </w:rPr>
              <w:t>&lt;</w:t>
            </w:r>
            <w:r w:rsidR="008F4825">
              <w:rPr>
                <w:rFonts w:ascii="Arial" w:hAnsi="Arial" w:cs="Arial"/>
              </w:rPr>
              <w:t>0.001</w:t>
            </w:r>
          </w:p>
        </w:tc>
        <w:tc>
          <w:tcPr>
            <w:tcW w:w="3907" w:type="dxa"/>
            <w:vAlign w:val="center"/>
            <w:hideMark/>
          </w:tcPr>
          <w:p w14:paraId="395885B4" w14:textId="77777777" w:rsidR="001E46F9" w:rsidRPr="001E46F9" w:rsidRDefault="001E46F9" w:rsidP="008F4825">
            <w:pPr>
              <w:pStyle w:val="p1"/>
              <w:jc w:val="center"/>
              <w:rPr>
                <w:rFonts w:ascii="Arial" w:hAnsi="Arial" w:cs="Arial"/>
              </w:rPr>
            </w:pPr>
            <w:r w:rsidRPr="001E46F9">
              <w:rPr>
                <w:rFonts w:ascii="Arial" w:hAnsi="Arial" w:cs="Arial"/>
              </w:rPr>
              <w:t>All cluster pairs significantly different (Wilcoxon rank-sum test, Bonferroni-adjusted p &lt; 0.001)</w:t>
            </w:r>
          </w:p>
        </w:tc>
      </w:tr>
      <w:tr w:rsidR="001E46F9" w:rsidRPr="001E46F9" w14:paraId="2832EC10" w14:textId="77777777" w:rsidTr="006F5D98">
        <w:trPr>
          <w:trHeight w:val="1194"/>
          <w:tblCellSpacing w:w="15" w:type="dxa"/>
        </w:trPr>
        <w:tc>
          <w:tcPr>
            <w:tcW w:w="0" w:type="auto"/>
            <w:vAlign w:val="center"/>
            <w:hideMark/>
          </w:tcPr>
          <w:p w14:paraId="7D09A32E" w14:textId="77777777" w:rsidR="001E46F9" w:rsidRPr="001E46F9" w:rsidRDefault="001E46F9" w:rsidP="008F4825">
            <w:pPr>
              <w:pStyle w:val="p1"/>
              <w:jc w:val="center"/>
              <w:rPr>
                <w:rFonts w:ascii="Arial" w:hAnsi="Arial" w:cs="Arial"/>
              </w:rPr>
            </w:pPr>
            <w:r w:rsidRPr="001E46F9">
              <w:rPr>
                <w:rFonts w:ascii="Arial" w:hAnsi="Arial" w:cs="Arial"/>
              </w:rPr>
              <w:t>Chi-square Test</w:t>
            </w:r>
          </w:p>
        </w:tc>
        <w:tc>
          <w:tcPr>
            <w:tcW w:w="1843" w:type="dxa"/>
            <w:vAlign w:val="center"/>
            <w:hideMark/>
          </w:tcPr>
          <w:p w14:paraId="75C61D55" w14:textId="77777777" w:rsidR="001E46F9" w:rsidRPr="001E46F9" w:rsidRDefault="001E46F9" w:rsidP="008F4825">
            <w:pPr>
              <w:pStyle w:val="p1"/>
              <w:jc w:val="center"/>
              <w:rPr>
                <w:rFonts w:ascii="Arial" w:hAnsi="Arial" w:cs="Arial"/>
              </w:rPr>
            </w:pPr>
            <w:r w:rsidRPr="001E46F9">
              <w:rPr>
                <w:rFonts w:ascii="Arial" w:hAnsi="Arial" w:cs="Arial"/>
              </w:rPr>
              <w:t>PROMIS Fatigue Severity (categorical)</w:t>
            </w:r>
          </w:p>
        </w:tc>
        <w:tc>
          <w:tcPr>
            <w:tcW w:w="1363" w:type="dxa"/>
            <w:vAlign w:val="center"/>
            <w:hideMark/>
          </w:tcPr>
          <w:p w14:paraId="4C604F39" w14:textId="77777777" w:rsidR="001E46F9" w:rsidRPr="001E46F9" w:rsidRDefault="001E46F9" w:rsidP="008F4825">
            <w:pPr>
              <w:pStyle w:val="p1"/>
              <w:jc w:val="center"/>
              <w:rPr>
                <w:rFonts w:ascii="Arial" w:hAnsi="Arial" w:cs="Arial"/>
              </w:rPr>
            </w:pPr>
            <w:r w:rsidRPr="001E46F9">
              <w:rPr>
                <w:rFonts w:ascii="Arial" w:hAnsi="Arial" w:cs="Arial"/>
              </w:rPr>
              <w:t>χ² = 875.36</w:t>
            </w:r>
          </w:p>
        </w:tc>
        <w:tc>
          <w:tcPr>
            <w:tcW w:w="0" w:type="auto"/>
            <w:vAlign w:val="center"/>
            <w:hideMark/>
          </w:tcPr>
          <w:p w14:paraId="25CC159A" w14:textId="77777777" w:rsidR="001E46F9" w:rsidRPr="001E46F9" w:rsidRDefault="001E46F9" w:rsidP="008F4825">
            <w:pPr>
              <w:pStyle w:val="p1"/>
              <w:jc w:val="center"/>
              <w:rPr>
                <w:rFonts w:ascii="Arial" w:hAnsi="Arial" w:cs="Arial"/>
              </w:rPr>
            </w:pPr>
            <w:r w:rsidRPr="001E46F9">
              <w:rPr>
                <w:rFonts w:ascii="Arial" w:hAnsi="Arial" w:cs="Arial"/>
              </w:rPr>
              <w:t>12</w:t>
            </w:r>
          </w:p>
        </w:tc>
        <w:tc>
          <w:tcPr>
            <w:tcW w:w="1110" w:type="dxa"/>
            <w:vAlign w:val="center"/>
            <w:hideMark/>
          </w:tcPr>
          <w:p w14:paraId="21656AE5" w14:textId="3354118F" w:rsidR="001E46F9" w:rsidRPr="001E46F9" w:rsidRDefault="001E46F9" w:rsidP="008F4825">
            <w:pPr>
              <w:pStyle w:val="p1"/>
              <w:jc w:val="center"/>
              <w:rPr>
                <w:rFonts w:ascii="Arial" w:hAnsi="Arial" w:cs="Arial"/>
              </w:rPr>
            </w:pPr>
            <w:r w:rsidRPr="001E46F9">
              <w:rPr>
                <w:rFonts w:ascii="Arial" w:hAnsi="Arial" w:cs="Arial"/>
              </w:rPr>
              <w:t>&lt;</w:t>
            </w:r>
            <w:r w:rsidR="008F4825">
              <w:rPr>
                <w:rFonts w:ascii="Arial" w:hAnsi="Arial" w:cs="Arial"/>
              </w:rPr>
              <w:t>0.001</w:t>
            </w:r>
          </w:p>
        </w:tc>
        <w:tc>
          <w:tcPr>
            <w:tcW w:w="3907" w:type="dxa"/>
            <w:vAlign w:val="center"/>
            <w:hideMark/>
          </w:tcPr>
          <w:p w14:paraId="4AC2A4A3" w14:textId="77777777" w:rsidR="001E46F9" w:rsidRPr="001E46F9" w:rsidRDefault="001E46F9" w:rsidP="008F4825">
            <w:pPr>
              <w:pStyle w:val="p1"/>
              <w:jc w:val="center"/>
              <w:rPr>
                <w:rFonts w:ascii="Arial" w:hAnsi="Arial" w:cs="Arial"/>
              </w:rPr>
            </w:pPr>
            <w:r w:rsidRPr="001E46F9">
              <w:rPr>
                <w:rFonts w:ascii="Arial" w:hAnsi="Arial" w:cs="Arial"/>
              </w:rPr>
              <w:t>Descriptive patterns observed (see Figure 5); no post-hoc test applied due to low expected counts in some groups</w:t>
            </w:r>
          </w:p>
        </w:tc>
      </w:tr>
    </w:tbl>
    <w:p w14:paraId="1836C9E6" w14:textId="77777777" w:rsidR="001E46F9" w:rsidRPr="001E46F9" w:rsidRDefault="001E46F9" w:rsidP="001E46F9">
      <w:pPr>
        <w:spacing w:line="480" w:lineRule="auto"/>
        <w:rPr>
          <w:rFonts w:ascii="Arial" w:hAnsi="Arial" w:cs="Arial"/>
        </w:rPr>
      </w:pPr>
    </w:p>
    <w:p w14:paraId="259ED0A1" w14:textId="457092CE" w:rsidR="005B759F" w:rsidRPr="005859AE" w:rsidRDefault="005859AE" w:rsidP="005859AE">
      <w:pPr>
        <w:spacing w:line="480" w:lineRule="auto"/>
        <w:rPr>
          <w:rFonts w:ascii="Arial" w:hAnsi="Arial" w:cs="Arial"/>
        </w:rPr>
      </w:pPr>
      <w:r w:rsidRPr="005859AE">
        <w:rPr>
          <w:rFonts w:ascii="Arial" w:hAnsi="Arial" w:cs="Arial"/>
          <w:b/>
          <w:bCs/>
        </w:rPr>
        <w:t>Supplemental Table S4.</w:t>
      </w:r>
      <w:r w:rsidRPr="005859AE">
        <w:rPr>
          <w:rFonts w:ascii="Arial" w:hAnsi="Arial" w:cs="Arial"/>
        </w:rPr>
        <w:t xml:space="preserve"> </w:t>
      </w:r>
      <w:r w:rsidRPr="005859AE">
        <w:rPr>
          <w:rFonts w:ascii="Arial" w:hAnsi="Arial" w:cs="Arial"/>
          <w:i/>
          <w:iCs/>
        </w:rPr>
        <w:t>Statistical test results comparing PROMIS pain and fatigue across physical activity phenotypes.</w:t>
      </w:r>
      <w:r w:rsidRPr="005859AE">
        <w:rPr>
          <w:rFonts w:ascii="Arial" w:hAnsi="Arial" w:cs="Arial"/>
        </w:rPr>
        <w:t xml:space="preserve"> A Kruskal-</w:t>
      </w:r>
      <w:proofErr w:type="gramStart"/>
      <w:r w:rsidRPr="005859AE">
        <w:rPr>
          <w:rFonts w:ascii="Arial" w:hAnsi="Arial" w:cs="Arial"/>
        </w:rPr>
        <w:t>Wallis</w:t>
      </w:r>
      <w:proofErr w:type="gramEnd"/>
      <w:r w:rsidRPr="005859AE">
        <w:rPr>
          <w:rFonts w:ascii="Arial" w:hAnsi="Arial" w:cs="Arial"/>
        </w:rPr>
        <w:t xml:space="preserve"> test revealed significant differences in PROMIS pain scores across phenotypes, with follow-up Wilcoxon rank-sum tests confirming that each phenotype differed significantly from the others (Bonferroni-adjusted p &lt; 0.001). A Chi-square test also indicated significant differences in the distribution of PROMIS fatigue severity levels across phenotypes. Due to low expected counts in some cells, </w:t>
      </w:r>
      <w:proofErr w:type="gramStart"/>
      <w:r w:rsidRPr="005859AE">
        <w:rPr>
          <w:rFonts w:ascii="Arial" w:hAnsi="Arial" w:cs="Arial"/>
        </w:rPr>
        <w:t>no</w:t>
      </w:r>
      <w:proofErr w:type="gramEnd"/>
      <w:r w:rsidRPr="005859AE">
        <w:rPr>
          <w:rFonts w:ascii="Arial" w:hAnsi="Arial" w:cs="Arial"/>
        </w:rPr>
        <w:t xml:space="preserve"> pairwise comparisons were conducted for fatigue.</w:t>
      </w:r>
    </w:p>
    <w:p w14:paraId="68C1056B" w14:textId="77777777" w:rsidR="005B759F" w:rsidRDefault="005B759F"/>
    <w:p w14:paraId="47D41649" w14:textId="77777777" w:rsidR="00E125EA" w:rsidRDefault="00E125EA"/>
    <w:p w14:paraId="60BD293A" w14:textId="77777777" w:rsidR="00E125EA" w:rsidRDefault="00E125EA"/>
    <w:p w14:paraId="5A2EADF3" w14:textId="77777777" w:rsidR="00E125EA" w:rsidRDefault="00E125EA"/>
    <w:p w14:paraId="25004777" w14:textId="77777777" w:rsidR="00E125EA" w:rsidRDefault="00E125EA"/>
    <w:p w14:paraId="3D871993" w14:textId="77777777" w:rsidR="00E125EA" w:rsidRDefault="00E125EA"/>
    <w:p w14:paraId="566D88AE" w14:textId="77777777" w:rsidR="00E125EA" w:rsidRDefault="00E125EA"/>
    <w:p w14:paraId="70E57B1A" w14:textId="77777777" w:rsidR="00E125EA" w:rsidRDefault="00E125EA"/>
    <w:p w14:paraId="45692B51" w14:textId="77777777" w:rsidR="00E125EA" w:rsidRDefault="00E125EA"/>
    <w:p w14:paraId="60642162" w14:textId="77777777" w:rsidR="00E125EA" w:rsidRDefault="00E125EA"/>
    <w:p w14:paraId="3A841260" w14:textId="77777777" w:rsidR="005B759F" w:rsidRDefault="005B759F"/>
    <w:p w14:paraId="790083D0" w14:textId="3748C584" w:rsidR="009D3A31" w:rsidRDefault="009D3A31" w:rsidP="009D3A31">
      <w:pPr>
        <w:rPr>
          <w:rFonts w:ascii="Arial" w:hAnsi="Arial" w:cs="Arial"/>
          <w:b/>
          <w:bCs/>
        </w:rPr>
      </w:pPr>
      <w:r>
        <w:rPr>
          <w:rFonts w:ascii="Arial" w:hAnsi="Arial" w:cs="Arial"/>
          <w:b/>
          <w:bCs/>
        </w:rPr>
        <w:lastRenderedPageBreak/>
        <w:t>Supplemental Table S</w:t>
      </w:r>
      <w:r w:rsidR="005B759F">
        <w:rPr>
          <w:rFonts w:ascii="Arial" w:hAnsi="Arial" w:cs="Arial"/>
          <w:b/>
          <w:bCs/>
        </w:rPr>
        <w:t>5</w:t>
      </w:r>
      <w:r>
        <w:rPr>
          <w:rFonts w:ascii="Arial" w:hAnsi="Arial" w:cs="Arial"/>
          <w:b/>
          <w:bCs/>
        </w:rPr>
        <w:t xml:space="preserve">: </w:t>
      </w:r>
      <w:r w:rsidRPr="00CD59C5">
        <w:rPr>
          <w:rFonts w:ascii="Arial" w:hAnsi="Arial" w:cs="Arial"/>
          <w:b/>
          <w:bCs/>
        </w:rPr>
        <w:t xml:space="preserve">Age Summary Statistics by </w:t>
      </w:r>
      <w:r>
        <w:rPr>
          <w:rFonts w:ascii="Arial" w:hAnsi="Arial" w:cs="Arial"/>
          <w:b/>
          <w:bCs/>
        </w:rPr>
        <w:t>Clustering Phenotype</w:t>
      </w:r>
    </w:p>
    <w:p w14:paraId="23CDACF6" w14:textId="77777777" w:rsidR="009D3A31" w:rsidRDefault="009D3A31" w:rsidP="009D3A31">
      <w:pPr>
        <w:rPr>
          <w:rFonts w:ascii="Arial" w:hAnsi="Arial" w:cs="Arial"/>
          <w:b/>
          <w:bCs/>
        </w:rPr>
      </w:pP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4"/>
        <w:gridCol w:w="568"/>
        <w:gridCol w:w="1559"/>
        <w:gridCol w:w="1221"/>
        <w:gridCol w:w="1319"/>
        <w:gridCol w:w="1389"/>
      </w:tblGrid>
      <w:tr w:rsidR="009D3A31" w:rsidRPr="00CD59C5" w14:paraId="3C1A12DD" w14:textId="77777777" w:rsidTr="00C16755">
        <w:trPr>
          <w:trHeight w:val="348"/>
          <w:tblHeader/>
        </w:trPr>
        <w:tc>
          <w:tcPr>
            <w:tcW w:w="0" w:type="auto"/>
            <w:tcMar>
              <w:top w:w="120" w:type="dxa"/>
              <w:left w:w="120" w:type="dxa"/>
              <w:bottom w:w="120" w:type="dxa"/>
              <w:right w:w="120" w:type="dxa"/>
            </w:tcMar>
            <w:vAlign w:val="center"/>
            <w:hideMark/>
          </w:tcPr>
          <w:p w14:paraId="24713083" w14:textId="77777777" w:rsidR="009D3A31" w:rsidRPr="00CD59C5" w:rsidRDefault="009D3A31" w:rsidP="00C16755">
            <w:pPr>
              <w:jc w:val="right"/>
              <w:rPr>
                <w:rFonts w:ascii="Helvetica Neue" w:hAnsi="Helvetica Neue"/>
                <w:b/>
                <w:bCs/>
                <w:color w:val="000000"/>
              </w:rPr>
            </w:pPr>
            <w:r>
              <w:rPr>
                <w:rFonts w:ascii="Helvetica Neue" w:hAnsi="Helvetica Neue"/>
                <w:b/>
                <w:bCs/>
                <w:color w:val="000000"/>
              </w:rPr>
              <w:t>Phenotype</w:t>
            </w:r>
          </w:p>
        </w:tc>
        <w:tc>
          <w:tcPr>
            <w:tcW w:w="0" w:type="auto"/>
            <w:tcMar>
              <w:top w:w="120" w:type="dxa"/>
              <w:left w:w="120" w:type="dxa"/>
              <w:bottom w:w="120" w:type="dxa"/>
              <w:right w:w="120" w:type="dxa"/>
            </w:tcMar>
            <w:vAlign w:val="center"/>
            <w:hideMark/>
          </w:tcPr>
          <w:p w14:paraId="255ECE95" w14:textId="77777777" w:rsidR="009D3A31" w:rsidRPr="00CD59C5" w:rsidRDefault="009D3A31" w:rsidP="00C16755">
            <w:pPr>
              <w:jc w:val="right"/>
              <w:rPr>
                <w:rFonts w:ascii="Helvetica Neue" w:hAnsi="Helvetica Neue"/>
                <w:b/>
                <w:bCs/>
                <w:color w:val="000000"/>
              </w:rPr>
            </w:pPr>
            <w:r>
              <w:rPr>
                <w:rFonts w:ascii="Helvetica Neue" w:hAnsi="Helvetica Neue"/>
                <w:b/>
                <w:bCs/>
                <w:color w:val="000000"/>
              </w:rPr>
              <w:t>N</w:t>
            </w:r>
          </w:p>
        </w:tc>
        <w:tc>
          <w:tcPr>
            <w:tcW w:w="0" w:type="auto"/>
            <w:tcMar>
              <w:top w:w="120" w:type="dxa"/>
              <w:left w:w="120" w:type="dxa"/>
              <w:bottom w:w="120" w:type="dxa"/>
              <w:right w:w="120" w:type="dxa"/>
            </w:tcMar>
            <w:vAlign w:val="center"/>
            <w:hideMark/>
          </w:tcPr>
          <w:p w14:paraId="4127FE6C" w14:textId="77777777" w:rsidR="009D3A31" w:rsidRPr="00CD59C5" w:rsidRDefault="009D3A31" w:rsidP="00C16755">
            <w:pPr>
              <w:jc w:val="right"/>
              <w:rPr>
                <w:rFonts w:ascii="Helvetica Neue" w:hAnsi="Helvetica Neue"/>
                <w:b/>
                <w:bCs/>
                <w:color w:val="000000"/>
              </w:rPr>
            </w:pPr>
            <w:r>
              <w:rPr>
                <w:rFonts w:ascii="Helvetica Neue" w:hAnsi="Helvetica Neue"/>
                <w:b/>
                <w:bCs/>
                <w:color w:val="000000"/>
              </w:rPr>
              <w:t>Mean Age</w:t>
            </w:r>
          </w:p>
        </w:tc>
        <w:tc>
          <w:tcPr>
            <w:tcW w:w="0" w:type="auto"/>
            <w:tcMar>
              <w:top w:w="120" w:type="dxa"/>
              <w:left w:w="120" w:type="dxa"/>
              <w:bottom w:w="120" w:type="dxa"/>
              <w:right w:w="120" w:type="dxa"/>
            </w:tcMar>
            <w:vAlign w:val="center"/>
            <w:hideMark/>
          </w:tcPr>
          <w:p w14:paraId="36585C56" w14:textId="77777777" w:rsidR="009D3A31" w:rsidRPr="00CD59C5" w:rsidRDefault="009D3A31" w:rsidP="00C16755">
            <w:pPr>
              <w:jc w:val="right"/>
              <w:rPr>
                <w:rFonts w:ascii="Helvetica Neue" w:hAnsi="Helvetica Neue"/>
                <w:b/>
                <w:bCs/>
                <w:color w:val="000000"/>
              </w:rPr>
            </w:pPr>
            <w:r>
              <w:rPr>
                <w:rFonts w:ascii="Helvetica Neue" w:hAnsi="Helvetica Neue"/>
                <w:b/>
                <w:bCs/>
                <w:color w:val="000000"/>
              </w:rPr>
              <w:t>Age SD</w:t>
            </w:r>
          </w:p>
        </w:tc>
        <w:tc>
          <w:tcPr>
            <w:tcW w:w="0" w:type="auto"/>
            <w:tcMar>
              <w:top w:w="120" w:type="dxa"/>
              <w:left w:w="120" w:type="dxa"/>
              <w:bottom w:w="120" w:type="dxa"/>
              <w:right w:w="120" w:type="dxa"/>
            </w:tcMar>
            <w:vAlign w:val="center"/>
            <w:hideMark/>
          </w:tcPr>
          <w:p w14:paraId="76DB26AE" w14:textId="77777777" w:rsidR="009D3A31" w:rsidRPr="00CD59C5" w:rsidRDefault="009D3A31" w:rsidP="00C16755">
            <w:pPr>
              <w:jc w:val="right"/>
              <w:rPr>
                <w:rFonts w:ascii="Helvetica Neue" w:hAnsi="Helvetica Neue"/>
                <w:b/>
                <w:bCs/>
                <w:color w:val="000000"/>
              </w:rPr>
            </w:pPr>
            <w:r>
              <w:rPr>
                <w:rFonts w:ascii="Helvetica Neue" w:hAnsi="Helvetica Neue"/>
                <w:b/>
                <w:bCs/>
                <w:color w:val="000000"/>
              </w:rPr>
              <w:t>Min Age</w:t>
            </w:r>
          </w:p>
        </w:tc>
        <w:tc>
          <w:tcPr>
            <w:tcW w:w="0" w:type="auto"/>
            <w:tcMar>
              <w:top w:w="120" w:type="dxa"/>
              <w:left w:w="120" w:type="dxa"/>
              <w:bottom w:w="120" w:type="dxa"/>
              <w:right w:w="120" w:type="dxa"/>
            </w:tcMar>
            <w:vAlign w:val="center"/>
            <w:hideMark/>
          </w:tcPr>
          <w:p w14:paraId="5067E070" w14:textId="77777777" w:rsidR="009D3A31" w:rsidRPr="00CD59C5" w:rsidRDefault="009D3A31" w:rsidP="00C16755">
            <w:pPr>
              <w:jc w:val="right"/>
              <w:rPr>
                <w:rFonts w:ascii="Helvetica Neue" w:hAnsi="Helvetica Neue"/>
                <w:b/>
                <w:bCs/>
                <w:color w:val="000000"/>
              </w:rPr>
            </w:pPr>
            <w:r>
              <w:rPr>
                <w:rFonts w:ascii="Helvetica Neue" w:hAnsi="Helvetica Neue"/>
                <w:b/>
                <w:bCs/>
                <w:color w:val="000000"/>
              </w:rPr>
              <w:t>Max Age</w:t>
            </w:r>
          </w:p>
        </w:tc>
      </w:tr>
      <w:tr w:rsidR="009D3A31" w:rsidRPr="00CD59C5" w14:paraId="1CB34CB8" w14:textId="77777777" w:rsidTr="00C16755">
        <w:trPr>
          <w:trHeight w:val="377"/>
        </w:trPr>
        <w:tc>
          <w:tcPr>
            <w:tcW w:w="0" w:type="auto"/>
            <w:tcMar>
              <w:top w:w="120" w:type="dxa"/>
              <w:left w:w="120" w:type="dxa"/>
              <w:bottom w:w="120" w:type="dxa"/>
              <w:right w:w="120" w:type="dxa"/>
            </w:tcMar>
            <w:vAlign w:val="center"/>
            <w:hideMark/>
          </w:tcPr>
          <w:p w14:paraId="4F526A85" w14:textId="77777777" w:rsidR="009D3A31" w:rsidRPr="00CD59C5" w:rsidRDefault="009D3A31" w:rsidP="00C16755">
            <w:pPr>
              <w:jc w:val="right"/>
              <w:rPr>
                <w:rFonts w:ascii="Helvetica Neue" w:hAnsi="Helvetica Neue"/>
                <w:color w:val="000000"/>
              </w:rPr>
            </w:pPr>
            <w:r>
              <w:rPr>
                <w:rFonts w:ascii="Helvetica Neue" w:hAnsi="Helvetica Neue"/>
                <w:color w:val="000000"/>
              </w:rPr>
              <w:t>Insufficiently Active</w:t>
            </w:r>
          </w:p>
        </w:tc>
        <w:tc>
          <w:tcPr>
            <w:tcW w:w="0" w:type="auto"/>
            <w:tcMar>
              <w:top w:w="120" w:type="dxa"/>
              <w:left w:w="120" w:type="dxa"/>
              <w:bottom w:w="120" w:type="dxa"/>
              <w:right w:w="120" w:type="dxa"/>
            </w:tcMar>
            <w:vAlign w:val="center"/>
            <w:hideMark/>
          </w:tcPr>
          <w:p w14:paraId="27CD6009"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57</w:t>
            </w:r>
          </w:p>
        </w:tc>
        <w:tc>
          <w:tcPr>
            <w:tcW w:w="0" w:type="auto"/>
            <w:tcMar>
              <w:top w:w="120" w:type="dxa"/>
              <w:left w:w="120" w:type="dxa"/>
              <w:bottom w:w="120" w:type="dxa"/>
              <w:right w:w="120" w:type="dxa"/>
            </w:tcMar>
            <w:vAlign w:val="center"/>
            <w:hideMark/>
          </w:tcPr>
          <w:p w14:paraId="0CEA0C72"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61.7</w:t>
            </w:r>
          </w:p>
        </w:tc>
        <w:tc>
          <w:tcPr>
            <w:tcW w:w="0" w:type="auto"/>
            <w:tcMar>
              <w:top w:w="120" w:type="dxa"/>
              <w:left w:w="120" w:type="dxa"/>
              <w:bottom w:w="120" w:type="dxa"/>
              <w:right w:w="120" w:type="dxa"/>
            </w:tcMar>
            <w:vAlign w:val="center"/>
            <w:hideMark/>
          </w:tcPr>
          <w:p w14:paraId="09EC165B"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16.2</w:t>
            </w:r>
          </w:p>
        </w:tc>
        <w:tc>
          <w:tcPr>
            <w:tcW w:w="0" w:type="auto"/>
            <w:tcMar>
              <w:top w:w="120" w:type="dxa"/>
              <w:left w:w="120" w:type="dxa"/>
              <w:bottom w:w="120" w:type="dxa"/>
              <w:right w:w="120" w:type="dxa"/>
            </w:tcMar>
            <w:vAlign w:val="center"/>
            <w:hideMark/>
          </w:tcPr>
          <w:p w14:paraId="41226997"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31</w:t>
            </w:r>
          </w:p>
        </w:tc>
        <w:tc>
          <w:tcPr>
            <w:tcW w:w="0" w:type="auto"/>
            <w:tcMar>
              <w:top w:w="120" w:type="dxa"/>
              <w:left w:w="120" w:type="dxa"/>
              <w:bottom w:w="120" w:type="dxa"/>
              <w:right w:w="120" w:type="dxa"/>
            </w:tcMar>
            <w:vAlign w:val="center"/>
            <w:hideMark/>
          </w:tcPr>
          <w:p w14:paraId="60399919"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91</w:t>
            </w:r>
          </w:p>
        </w:tc>
      </w:tr>
      <w:tr w:rsidR="009D3A31" w:rsidRPr="00CD59C5" w14:paraId="43F96529" w14:textId="77777777" w:rsidTr="00C16755">
        <w:trPr>
          <w:trHeight w:val="348"/>
        </w:trPr>
        <w:tc>
          <w:tcPr>
            <w:tcW w:w="0" w:type="auto"/>
            <w:tcMar>
              <w:top w:w="120" w:type="dxa"/>
              <w:left w:w="120" w:type="dxa"/>
              <w:bottom w:w="120" w:type="dxa"/>
              <w:right w:w="120" w:type="dxa"/>
            </w:tcMar>
            <w:vAlign w:val="center"/>
            <w:hideMark/>
          </w:tcPr>
          <w:p w14:paraId="2592F341" w14:textId="77777777" w:rsidR="009D3A31" w:rsidRPr="00CD59C5" w:rsidRDefault="009D3A31" w:rsidP="00C16755">
            <w:pPr>
              <w:jc w:val="right"/>
              <w:rPr>
                <w:rFonts w:ascii="Helvetica Neue" w:hAnsi="Helvetica Neue"/>
                <w:color w:val="000000"/>
              </w:rPr>
            </w:pPr>
            <w:r>
              <w:rPr>
                <w:rFonts w:ascii="Helvetica Neue" w:hAnsi="Helvetica Neue"/>
                <w:color w:val="000000"/>
              </w:rPr>
              <w:t>High Moderate</w:t>
            </w:r>
          </w:p>
        </w:tc>
        <w:tc>
          <w:tcPr>
            <w:tcW w:w="0" w:type="auto"/>
            <w:tcMar>
              <w:top w:w="120" w:type="dxa"/>
              <w:left w:w="120" w:type="dxa"/>
              <w:bottom w:w="120" w:type="dxa"/>
              <w:right w:w="120" w:type="dxa"/>
            </w:tcMar>
            <w:vAlign w:val="center"/>
            <w:hideMark/>
          </w:tcPr>
          <w:p w14:paraId="118AD83D" w14:textId="4A2C1BF4" w:rsidR="009D3A31" w:rsidRPr="00CD59C5" w:rsidRDefault="009D3A31" w:rsidP="00C16755">
            <w:pPr>
              <w:jc w:val="right"/>
              <w:rPr>
                <w:rFonts w:ascii="Helvetica Neue" w:hAnsi="Helvetica Neue"/>
                <w:color w:val="000000"/>
              </w:rPr>
            </w:pPr>
            <w:r w:rsidRPr="00ED38E1">
              <w:rPr>
                <w:rFonts w:ascii="Helvetica Neue" w:hAnsi="Helvetica Neue"/>
                <w:color w:val="000000"/>
              </w:rPr>
              <w:t>7</w:t>
            </w:r>
            <w:r w:rsidR="00745FCC">
              <w:rPr>
                <w:rFonts w:ascii="Helvetica Neue" w:hAnsi="Helvetica Neue"/>
                <w:color w:val="000000"/>
              </w:rPr>
              <w:t>4</w:t>
            </w:r>
          </w:p>
        </w:tc>
        <w:tc>
          <w:tcPr>
            <w:tcW w:w="0" w:type="auto"/>
            <w:tcMar>
              <w:top w:w="120" w:type="dxa"/>
              <w:left w:w="120" w:type="dxa"/>
              <w:bottom w:w="120" w:type="dxa"/>
              <w:right w:w="120" w:type="dxa"/>
            </w:tcMar>
            <w:vAlign w:val="center"/>
            <w:hideMark/>
          </w:tcPr>
          <w:p w14:paraId="1696448D"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61.1</w:t>
            </w:r>
          </w:p>
        </w:tc>
        <w:tc>
          <w:tcPr>
            <w:tcW w:w="0" w:type="auto"/>
            <w:tcMar>
              <w:top w:w="120" w:type="dxa"/>
              <w:left w:w="120" w:type="dxa"/>
              <w:bottom w:w="120" w:type="dxa"/>
              <w:right w:w="120" w:type="dxa"/>
            </w:tcMar>
            <w:vAlign w:val="center"/>
            <w:hideMark/>
          </w:tcPr>
          <w:p w14:paraId="1DD08508"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13.6</w:t>
            </w:r>
          </w:p>
        </w:tc>
        <w:tc>
          <w:tcPr>
            <w:tcW w:w="0" w:type="auto"/>
            <w:tcMar>
              <w:top w:w="120" w:type="dxa"/>
              <w:left w:w="120" w:type="dxa"/>
              <w:bottom w:w="120" w:type="dxa"/>
              <w:right w:w="120" w:type="dxa"/>
            </w:tcMar>
            <w:vAlign w:val="center"/>
            <w:hideMark/>
          </w:tcPr>
          <w:p w14:paraId="638C3309"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24</w:t>
            </w:r>
          </w:p>
        </w:tc>
        <w:tc>
          <w:tcPr>
            <w:tcW w:w="0" w:type="auto"/>
            <w:tcMar>
              <w:top w:w="120" w:type="dxa"/>
              <w:left w:w="120" w:type="dxa"/>
              <w:bottom w:w="120" w:type="dxa"/>
              <w:right w:w="120" w:type="dxa"/>
            </w:tcMar>
            <w:vAlign w:val="center"/>
            <w:hideMark/>
          </w:tcPr>
          <w:p w14:paraId="148EC3C7"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82</w:t>
            </w:r>
          </w:p>
        </w:tc>
      </w:tr>
      <w:tr w:rsidR="009D3A31" w:rsidRPr="00CD59C5" w14:paraId="27613BF5" w14:textId="77777777" w:rsidTr="00C16755">
        <w:trPr>
          <w:trHeight w:val="348"/>
        </w:trPr>
        <w:tc>
          <w:tcPr>
            <w:tcW w:w="0" w:type="auto"/>
            <w:tcMar>
              <w:top w:w="120" w:type="dxa"/>
              <w:left w:w="120" w:type="dxa"/>
              <w:bottom w:w="120" w:type="dxa"/>
              <w:right w:w="120" w:type="dxa"/>
            </w:tcMar>
            <w:vAlign w:val="center"/>
            <w:hideMark/>
          </w:tcPr>
          <w:p w14:paraId="51AAB4C1" w14:textId="77777777" w:rsidR="009D3A31" w:rsidRPr="00CD59C5" w:rsidRDefault="009D3A31" w:rsidP="00C16755">
            <w:pPr>
              <w:jc w:val="right"/>
              <w:rPr>
                <w:rFonts w:ascii="Helvetica Neue" w:hAnsi="Helvetica Neue"/>
                <w:color w:val="000000"/>
              </w:rPr>
            </w:pPr>
            <w:r>
              <w:rPr>
                <w:rFonts w:ascii="Helvetica Neue" w:hAnsi="Helvetica Neue"/>
                <w:color w:val="000000"/>
              </w:rPr>
              <w:t>High Active</w:t>
            </w:r>
          </w:p>
        </w:tc>
        <w:tc>
          <w:tcPr>
            <w:tcW w:w="0" w:type="auto"/>
            <w:tcMar>
              <w:top w:w="120" w:type="dxa"/>
              <w:left w:w="120" w:type="dxa"/>
              <w:bottom w:w="120" w:type="dxa"/>
              <w:right w:w="120" w:type="dxa"/>
            </w:tcMar>
            <w:vAlign w:val="center"/>
            <w:hideMark/>
          </w:tcPr>
          <w:p w14:paraId="1CE5284E" w14:textId="19392BD8" w:rsidR="009D3A31" w:rsidRPr="00CD59C5" w:rsidRDefault="00745FCC" w:rsidP="00C16755">
            <w:pPr>
              <w:jc w:val="right"/>
              <w:rPr>
                <w:rFonts w:ascii="Helvetica Neue" w:hAnsi="Helvetica Neue"/>
                <w:color w:val="000000"/>
              </w:rPr>
            </w:pPr>
            <w:r>
              <w:rPr>
                <w:rFonts w:ascii="Helvetica Neue" w:hAnsi="Helvetica Neue"/>
                <w:color w:val="000000"/>
              </w:rPr>
              <w:t>13</w:t>
            </w:r>
          </w:p>
        </w:tc>
        <w:tc>
          <w:tcPr>
            <w:tcW w:w="0" w:type="auto"/>
            <w:tcMar>
              <w:top w:w="120" w:type="dxa"/>
              <w:left w:w="120" w:type="dxa"/>
              <w:bottom w:w="120" w:type="dxa"/>
              <w:right w:w="120" w:type="dxa"/>
            </w:tcMar>
            <w:vAlign w:val="center"/>
            <w:hideMark/>
          </w:tcPr>
          <w:p w14:paraId="1E480A29"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47.6</w:t>
            </w:r>
          </w:p>
        </w:tc>
        <w:tc>
          <w:tcPr>
            <w:tcW w:w="0" w:type="auto"/>
            <w:tcMar>
              <w:top w:w="120" w:type="dxa"/>
              <w:left w:w="120" w:type="dxa"/>
              <w:bottom w:w="120" w:type="dxa"/>
              <w:right w:w="120" w:type="dxa"/>
            </w:tcMar>
            <w:vAlign w:val="center"/>
            <w:hideMark/>
          </w:tcPr>
          <w:p w14:paraId="4CBA87DB"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14.3</w:t>
            </w:r>
          </w:p>
        </w:tc>
        <w:tc>
          <w:tcPr>
            <w:tcW w:w="0" w:type="auto"/>
            <w:tcMar>
              <w:top w:w="120" w:type="dxa"/>
              <w:left w:w="120" w:type="dxa"/>
              <w:bottom w:w="120" w:type="dxa"/>
              <w:right w:w="120" w:type="dxa"/>
            </w:tcMar>
            <w:vAlign w:val="center"/>
            <w:hideMark/>
          </w:tcPr>
          <w:p w14:paraId="2AFAC8E8"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33</w:t>
            </w:r>
          </w:p>
        </w:tc>
        <w:tc>
          <w:tcPr>
            <w:tcW w:w="0" w:type="auto"/>
            <w:tcMar>
              <w:top w:w="120" w:type="dxa"/>
              <w:left w:w="120" w:type="dxa"/>
              <w:bottom w:w="120" w:type="dxa"/>
              <w:right w:w="120" w:type="dxa"/>
            </w:tcMar>
            <w:vAlign w:val="center"/>
            <w:hideMark/>
          </w:tcPr>
          <w:p w14:paraId="71FA38C8"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73</w:t>
            </w:r>
          </w:p>
        </w:tc>
      </w:tr>
      <w:tr w:rsidR="009D3A31" w:rsidRPr="00CD59C5" w14:paraId="78CA3DE7" w14:textId="77777777" w:rsidTr="00C16755">
        <w:trPr>
          <w:trHeight w:val="348"/>
        </w:trPr>
        <w:tc>
          <w:tcPr>
            <w:tcW w:w="0" w:type="auto"/>
            <w:tcMar>
              <w:top w:w="120" w:type="dxa"/>
              <w:left w:w="120" w:type="dxa"/>
              <w:bottom w:w="120" w:type="dxa"/>
              <w:right w:w="120" w:type="dxa"/>
            </w:tcMar>
            <w:vAlign w:val="center"/>
            <w:hideMark/>
          </w:tcPr>
          <w:p w14:paraId="5845DDAD" w14:textId="77777777" w:rsidR="009D3A31" w:rsidRPr="00CD59C5" w:rsidRDefault="009D3A31" w:rsidP="00C16755">
            <w:pPr>
              <w:jc w:val="right"/>
              <w:rPr>
                <w:rFonts w:ascii="Helvetica Neue" w:hAnsi="Helvetica Neue"/>
                <w:color w:val="000000"/>
              </w:rPr>
            </w:pPr>
            <w:r>
              <w:rPr>
                <w:rFonts w:ascii="Helvetica Neue" w:hAnsi="Helvetica Neue"/>
                <w:color w:val="000000"/>
              </w:rPr>
              <w:t>Low Moderate</w:t>
            </w:r>
          </w:p>
        </w:tc>
        <w:tc>
          <w:tcPr>
            <w:tcW w:w="0" w:type="auto"/>
            <w:tcMar>
              <w:top w:w="120" w:type="dxa"/>
              <w:left w:w="120" w:type="dxa"/>
              <w:bottom w:w="120" w:type="dxa"/>
              <w:right w:w="120" w:type="dxa"/>
            </w:tcMar>
            <w:vAlign w:val="center"/>
            <w:hideMark/>
          </w:tcPr>
          <w:p w14:paraId="0B560E1E"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27</w:t>
            </w:r>
          </w:p>
        </w:tc>
        <w:tc>
          <w:tcPr>
            <w:tcW w:w="0" w:type="auto"/>
            <w:tcMar>
              <w:top w:w="120" w:type="dxa"/>
              <w:left w:w="120" w:type="dxa"/>
              <w:bottom w:w="120" w:type="dxa"/>
              <w:right w:w="120" w:type="dxa"/>
            </w:tcMar>
            <w:vAlign w:val="center"/>
            <w:hideMark/>
          </w:tcPr>
          <w:p w14:paraId="7F684752"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60.2</w:t>
            </w:r>
          </w:p>
        </w:tc>
        <w:tc>
          <w:tcPr>
            <w:tcW w:w="0" w:type="auto"/>
            <w:tcMar>
              <w:top w:w="120" w:type="dxa"/>
              <w:left w:w="120" w:type="dxa"/>
              <w:bottom w:w="120" w:type="dxa"/>
              <w:right w:w="120" w:type="dxa"/>
            </w:tcMar>
            <w:vAlign w:val="center"/>
            <w:hideMark/>
          </w:tcPr>
          <w:p w14:paraId="5E851E5B"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12.9</w:t>
            </w:r>
          </w:p>
        </w:tc>
        <w:tc>
          <w:tcPr>
            <w:tcW w:w="0" w:type="auto"/>
            <w:tcMar>
              <w:top w:w="120" w:type="dxa"/>
              <w:left w:w="120" w:type="dxa"/>
              <w:bottom w:w="120" w:type="dxa"/>
              <w:right w:w="120" w:type="dxa"/>
            </w:tcMar>
            <w:vAlign w:val="center"/>
            <w:hideMark/>
          </w:tcPr>
          <w:p w14:paraId="33EA75C8"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38</w:t>
            </w:r>
          </w:p>
        </w:tc>
        <w:tc>
          <w:tcPr>
            <w:tcW w:w="0" w:type="auto"/>
            <w:tcMar>
              <w:top w:w="120" w:type="dxa"/>
              <w:left w:w="120" w:type="dxa"/>
              <w:bottom w:w="120" w:type="dxa"/>
              <w:right w:w="120" w:type="dxa"/>
            </w:tcMar>
            <w:vAlign w:val="center"/>
            <w:hideMark/>
          </w:tcPr>
          <w:p w14:paraId="44B542A3" w14:textId="77777777" w:rsidR="009D3A31" w:rsidRPr="00CD59C5" w:rsidRDefault="009D3A31" w:rsidP="00C16755">
            <w:pPr>
              <w:jc w:val="right"/>
              <w:rPr>
                <w:rFonts w:ascii="Helvetica Neue" w:hAnsi="Helvetica Neue"/>
                <w:color w:val="000000"/>
              </w:rPr>
            </w:pPr>
            <w:r w:rsidRPr="00CD59C5">
              <w:rPr>
                <w:rFonts w:ascii="Helvetica Neue" w:hAnsi="Helvetica Neue"/>
                <w:color w:val="000000"/>
              </w:rPr>
              <w:t>82</w:t>
            </w:r>
          </w:p>
        </w:tc>
      </w:tr>
    </w:tbl>
    <w:p w14:paraId="767C9EE5" w14:textId="77777777" w:rsidR="00BB5CF1" w:rsidRDefault="00BB5CF1" w:rsidP="009D3A31">
      <w:pPr>
        <w:spacing w:line="480" w:lineRule="auto"/>
        <w:rPr>
          <w:rFonts w:ascii="Arial" w:hAnsi="Arial" w:cs="Arial"/>
          <w:b/>
          <w:bCs/>
        </w:rPr>
      </w:pPr>
    </w:p>
    <w:p w14:paraId="4FF428A6" w14:textId="7CE72614" w:rsidR="00085CE2" w:rsidRPr="00D77F70" w:rsidRDefault="00BB5CF1" w:rsidP="00D77F70">
      <w:pPr>
        <w:spacing w:line="480" w:lineRule="auto"/>
        <w:rPr>
          <w:rFonts w:ascii="Arial" w:hAnsi="Arial" w:cs="Arial"/>
        </w:rPr>
      </w:pPr>
      <w:r w:rsidRPr="00CD59C5">
        <w:rPr>
          <w:rFonts w:ascii="Arial" w:hAnsi="Arial" w:cs="Arial"/>
          <w:b/>
          <w:bCs/>
        </w:rPr>
        <w:t>Supplemental Table S</w:t>
      </w:r>
      <w:r w:rsidR="005B759F">
        <w:rPr>
          <w:rFonts w:ascii="Arial" w:hAnsi="Arial" w:cs="Arial"/>
          <w:b/>
          <w:bCs/>
        </w:rPr>
        <w:t>5</w:t>
      </w:r>
      <w:r>
        <w:rPr>
          <w:rFonts w:ascii="Arial" w:hAnsi="Arial" w:cs="Arial"/>
          <w:b/>
          <w:bCs/>
        </w:rPr>
        <w:t xml:space="preserve">: </w:t>
      </w:r>
      <w:r>
        <w:rPr>
          <w:rFonts w:ascii="Arial" w:hAnsi="Arial" w:cs="Arial"/>
        </w:rPr>
        <w:t>A</w:t>
      </w:r>
      <w:r w:rsidRPr="00CD59C5">
        <w:rPr>
          <w:rFonts w:ascii="Arial" w:hAnsi="Arial" w:cs="Arial"/>
        </w:rPr>
        <w:t xml:space="preserve">ge characteristics of participants in each of the four identified physical activity </w:t>
      </w:r>
      <w:r>
        <w:rPr>
          <w:rFonts w:ascii="Arial" w:hAnsi="Arial" w:cs="Arial"/>
        </w:rPr>
        <w:t>phenotypes</w:t>
      </w:r>
      <w:r w:rsidRPr="00CD59C5">
        <w:rPr>
          <w:rFonts w:ascii="Arial" w:hAnsi="Arial" w:cs="Arial"/>
        </w:rPr>
        <w:t>. Values shown include the number of individuals per cluster (</w:t>
      </w:r>
      <w:r>
        <w:rPr>
          <w:rFonts w:ascii="Arial" w:hAnsi="Arial" w:cs="Arial"/>
        </w:rPr>
        <w:t>N</w:t>
      </w:r>
      <w:r w:rsidRPr="00CD59C5">
        <w:rPr>
          <w:rFonts w:ascii="Arial" w:hAnsi="Arial" w:cs="Arial"/>
        </w:rPr>
        <w:t>), as well as the mean, standard deviation (SD), minimum, and maximum age in years.</w:t>
      </w:r>
    </w:p>
    <w:sectPr w:rsidR="00085CE2" w:rsidRPr="00D77F70" w:rsidSect="00AE2571">
      <w:headerReference w:type="default" r:id="rId17"/>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ED6C8" w14:textId="77777777" w:rsidR="00750A24" w:rsidRDefault="00750A24">
      <w:r>
        <w:separator/>
      </w:r>
    </w:p>
  </w:endnote>
  <w:endnote w:type="continuationSeparator" w:id="0">
    <w:p w14:paraId="79DA3A79" w14:textId="77777777" w:rsidR="00750A24" w:rsidRDefault="00750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57472847"/>
      <w:docPartObj>
        <w:docPartGallery w:val="Page Numbers (Bottom of Page)"/>
        <w:docPartUnique/>
      </w:docPartObj>
    </w:sdtPr>
    <w:sdtContent>
      <w:p w14:paraId="1D9D42CF" w14:textId="77777777" w:rsidR="0068428B" w:rsidRDefault="00000000" w:rsidP="00242F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18B094" w14:textId="77777777" w:rsidR="0068428B" w:rsidRDefault="006842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5578252"/>
      <w:docPartObj>
        <w:docPartGallery w:val="Page Numbers (Bottom of Page)"/>
        <w:docPartUnique/>
      </w:docPartObj>
    </w:sdtPr>
    <w:sdtContent>
      <w:p w14:paraId="6281FAC4" w14:textId="77777777" w:rsidR="0068428B" w:rsidRDefault="00000000" w:rsidP="00242F4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sdtContent>
  </w:sdt>
  <w:p w14:paraId="2F7E1B4E" w14:textId="77777777" w:rsidR="0068428B" w:rsidRDefault="00684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8C2E5" w14:textId="77777777" w:rsidR="00750A24" w:rsidRDefault="00750A24">
      <w:r>
        <w:separator/>
      </w:r>
    </w:p>
  </w:footnote>
  <w:footnote w:type="continuationSeparator" w:id="0">
    <w:p w14:paraId="4119B449" w14:textId="77777777" w:rsidR="00750A24" w:rsidRDefault="00750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49327" w14:textId="77777777" w:rsidR="0068428B" w:rsidRDefault="006842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E11"/>
    <w:rsid w:val="000723A2"/>
    <w:rsid w:val="00085CE2"/>
    <w:rsid w:val="00095C5C"/>
    <w:rsid w:val="0009767B"/>
    <w:rsid w:val="000B7259"/>
    <w:rsid w:val="001E351B"/>
    <w:rsid w:val="001E46F9"/>
    <w:rsid w:val="00203E11"/>
    <w:rsid w:val="002A1055"/>
    <w:rsid w:val="002D26D4"/>
    <w:rsid w:val="002E43DA"/>
    <w:rsid w:val="002F45A0"/>
    <w:rsid w:val="003055F4"/>
    <w:rsid w:val="003B2E58"/>
    <w:rsid w:val="00446551"/>
    <w:rsid w:val="004E3E38"/>
    <w:rsid w:val="005200D8"/>
    <w:rsid w:val="00537279"/>
    <w:rsid w:val="00550315"/>
    <w:rsid w:val="005859AE"/>
    <w:rsid w:val="005B759F"/>
    <w:rsid w:val="00611630"/>
    <w:rsid w:val="0062220C"/>
    <w:rsid w:val="006661B8"/>
    <w:rsid w:val="00680B7D"/>
    <w:rsid w:val="0068428B"/>
    <w:rsid w:val="006F5D98"/>
    <w:rsid w:val="00745FCC"/>
    <w:rsid w:val="00750A24"/>
    <w:rsid w:val="00797BBE"/>
    <w:rsid w:val="00853439"/>
    <w:rsid w:val="008F4825"/>
    <w:rsid w:val="008F66C5"/>
    <w:rsid w:val="009127BF"/>
    <w:rsid w:val="009B71F7"/>
    <w:rsid w:val="009D3A31"/>
    <w:rsid w:val="00AC596B"/>
    <w:rsid w:val="00AE2571"/>
    <w:rsid w:val="00B448FC"/>
    <w:rsid w:val="00B46E2A"/>
    <w:rsid w:val="00B47209"/>
    <w:rsid w:val="00B83B2A"/>
    <w:rsid w:val="00BB5CF1"/>
    <w:rsid w:val="00BE40DB"/>
    <w:rsid w:val="00C46A15"/>
    <w:rsid w:val="00C616E0"/>
    <w:rsid w:val="00C82212"/>
    <w:rsid w:val="00CD59C5"/>
    <w:rsid w:val="00CD7CA7"/>
    <w:rsid w:val="00D25ADF"/>
    <w:rsid w:val="00D3074F"/>
    <w:rsid w:val="00D41B12"/>
    <w:rsid w:val="00D60160"/>
    <w:rsid w:val="00D741DF"/>
    <w:rsid w:val="00D77F70"/>
    <w:rsid w:val="00D95D1B"/>
    <w:rsid w:val="00DB72FE"/>
    <w:rsid w:val="00DE4B9D"/>
    <w:rsid w:val="00E125EA"/>
    <w:rsid w:val="00E17E99"/>
    <w:rsid w:val="00E37CAB"/>
    <w:rsid w:val="00E42EFB"/>
    <w:rsid w:val="00E6326B"/>
    <w:rsid w:val="00E7162E"/>
    <w:rsid w:val="00E72723"/>
    <w:rsid w:val="00EA5406"/>
    <w:rsid w:val="00ED2543"/>
    <w:rsid w:val="00ED38E1"/>
    <w:rsid w:val="00F21DF1"/>
    <w:rsid w:val="00F22CE7"/>
    <w:rsid w:val="00F5354D"/>
    <w:rsid w:val="00F8546A"/>
    <w:rsid w:val="00F90DC6"/>
    <w:rsid w:val="00FA28EA"/>
    <w:rsid w:val="00FF2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BF48D"/>
  <w15:chartTrackingRefBased/>
  <w15:docId w15:val="{07E08592-802A-4EB4-B4DF-307B49C2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9A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03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3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E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E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E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E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E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E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E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E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3E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E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E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E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E11"/>
    <w:rPr>
      <w:rFonts w:eastAsiaTheme="majorEastAsia" w:cstheme="majorBidi"/>
      <w:color w:val="272727" w:themeColor="text1" w:themeTint="D8"/>
    </w:rPr>
  </w:style>
  <w:style w:type="paragraph" w:styleId="Title">
    <w:name w:val="Title"/>
    <w:basedOn w:val="Normal"/>
    <w:next w:val="Normal"/>
    <w:link w:val="TitleChar"/>
    <w:uiPriority w:val="10"/>
    <w:qFormat/>
    <w:rsid w:val="00203E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E11"/>
    <w:pPr>
      <w:spacing w:before="160"/>
      <w:jc w:val="center"/>
    </w:pPr>
    <w:rPr>
      <w:i/>
      <w:iCs/>
      <w:color w:val="404040" w:themeColor="text1" w:themeTint="BF"/>
    </w:rPr>
  </w:style>
  <w:style w:type="character" w:customStyle="1" w:styleId="QuoteChar">
    <w:name w:val="Quote Char"/>
    <w:basedOn w:val="DefaultParagraphFont"/>
    <w:link w:val="Quote"/>
    <w:uiPriority w:val="29"/>
    <w:rsid w:val="00203E11"/>
    <w:rPr>
      <w:i/>
      <w:iCs/>
      <w:color w:val="404040" w:themeColor="text1" w:themeTint="BF"/>
    </w:rPr>
  </w:style>
  <w:style w:type="paragraph" w:styleId="ListParagraph">
    <w:name w:val="List Paragraph"/>
    <w:basedOn w:val="Normal"/>
    <w:uiPriority w:val="34"/>
    <w:qFormat/>
    <w:rsid w:val="00203E11"/>
    <w:pPr>
      <w:ind w:left="720"/>
      <w:contextualSpacing/>
    </w:pPr>
  </w:style>
  <w:style w:type="character" w:styleId="IntenseEmphasis">
    <w:name w:val="Intense Emphasis"/>
    <w:basedOn w:val="DefaultParagraphFont"/>
    <w:uiPriority w:val="21"/>
    <w:qFormat/>
    <w:rsid w:val="00203E11"/>
    <w:rPr>
      <w:i/>
      <w:iCs/>
      <w:color w:val="0F4761" w:themeColor="accent1" w:themeShade="BF"/>
    </w:rPr>
  </w:style>
  <w:style w:type="paragraph" w:styleId="IntenseQuote">
    <w:name w:val="Intense Quote"/>
    <w:basedOn w:val="Normal"/>
    <w:next w:val="Normal"/>
    <w:link w:val="IntenseQuoteChar"/>
    <w:uiPriority w:val="30"/>
    <w:qFormat/>
    <w:rsid w:val="00203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E11"/>
    <w:rPr>
      <w:i/>
      <w:iCs/>
      <w:color w:val="0F4761" w:themeColor="accent1" w:themeShade="BF"/>
    </w:rPr>
  </w:style>
  <w:style w:type="character" w:styleId="IntenseReference">
    <w:name w:val="Intense Reference"/>
    <w:basedOn w:val="DefaultParagraphFont"/>
    <w:uiPriority w:val="32"/>
    <w:qFormat/>
    <w:rsid w:val="00203E11"/>
    <w:rPr>
      <w:b/>
      <w:bCs/>
      <w:smallCaps/>
      <w:color w:val="0F4761" w:themeColor="accent1" w:themeShade="BF"/>
      <w:spacing w:val="5"/>
    </w:rPr>
  </w:style>
  <w:style w:type="table" w:styleId="TableGrid">
    <w:name w:val="Table Grid"/>
    <w:basedOn w:val="TableNormal"/>
    <w:uiPriority w:val="39"/>
    <w:rsid w:val="00203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03E11"/>
    <w:pPr>
      <w:tabs>
        <w:tab w:val="center" w:pos="4680"/>
        <w:tab w:val="right" w:pos="9360"/>
      </w:tabs>
    </w:pPr>
  </w:style>
  <w:style w:type="character" w:customStyle="1" w:styleId="FooterChar">
    <w:name w:val="Footer Char"/>
    <w:basedOn w:val="DefaultParagraphFont"/>
    <w:link w:val="Footer"/>
    <w:uiPriority w:val="99"/>
    <w:rsid w:val="00203E11"/>
  </w:style>
  <w:style w:type="character" w:styleId="PageNumber">
    <w:name w:val="page number"/>
    <w:basedOn w:val="DefaultParagraphFont"/>
    <w:uiPriority w:val="99"/>
    <w:semiHidden/>
    <w:unhideWhenUsed/>
    <w:rsid w:val="00203E11"/>
  </w:style>
  <w:style w:type="paragraph" w:styleId="Header">
    <w:name w:val="header"/>
    <w:basedOn w:val="Normal"/>
    <w:link w:val="HeaderChar"/>
    <w:uiPriority w:val="99"/>
    <w:unhideWhenUsed/>
    <w:rsid w:val="00203E11"/>
    <w:pPr>
      <w:tabs>
        <w:tab w:val="center" w:pos="4680"/>
        <w:tab w:val="right" w:pos="9360"/>
      </w:tabs>
    </w:pPr>
  </w:style>
  <w:style w:type="character" w:customStyle="1" w:styleId="HeaderChar">
    <w:name w:val="Header Char"/>
    <w:basedOn w:val="DefaultParagraphFont"/>
    <w:link w:val="Header"/>
    <w:uiPriority w:val="99"/>
    <w:rsid w:val="00203E11"/>
  </w:style>
  <w:style w:type="character" w:styleId="LineNumber">
    <w:name w:val="line number"/>
    <w:basedOn w:val="DefaultParagraphFont"/>
    <w:uiPriority w:val="99"/>
    <w:semiHidden/>
    <w:unhideWhenUsed/>
    <w:rsid w:val="00203E11"/>
  </w:style>
  <w:style w:type="paragraph" w:styleId="HTMLPreformatted">
    <w:name w:val="HTML Preformatted"/>
    <w:basedOn w:val="Normal"/>
    <w:link w:val="HTMLPreformattedChar"/>
    <w:uiPriority w:val="99"/>
    <w:semiHidden/>
    <w:unhideWhenUsed/>
    <w:rsid w:val="00D60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60160"/>
    <w:rPr>
      <w:rFonts w:ascii="Courier New" w:eastAsia="Times New Roman" w:hAnsi="Courier New" w:cs="Courier New"/>
      <w:kern w:val="0"/>
      <w:sz w:val="20"/>
      <w:szCs w:val="20"/>
      <w14:ligatures w14:val="none"/>
    </w:rPr>
  </w:style>
  <w:style w:type="paragraph" w:customStyle="1" w:styleId="p1">
    <w:name w:val="p1"/>
    <w:basedOn w:val="Normal"/>
    <w:rsid w:val="001E46F9"/>
    <w:pPr>
      <w:spacing w:before="100" w:beforeAutospacing="1" w:after="100" w:afterAutospacing="1"/>
    </w:pPr>
  </w:style>
  <w:style w:type="paragraph" w:styleId="Revision">
    <w:name w:val="Revision"/>
    <w:hidden/>
    <w:uiPriority w:val="99"/>
    <w:semiHidden/>
    <w:rsid w:val="00DE4B9D"/>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680B7D"/>
    <w:rPr>
      <w:sz w:val="16"/>
      <w:szCs w:val="16"/>
    </w:rPr>
  </w:style>
  <w:style w:type="paragraph" w:styleId="CommentText">
    <w:name w:val="annotation text"/>
    <w:basedOn w:val="Normal"/>
    <w:link w:val="CommentTextChar"/>
    <w:uiPriority w:val="99"/>
    <w:semiHidden/>
    <w:unhideWhenUsed/>
    <w:rsid w:val="00680B7D"/>
    <w:rPr>
      <w:sz w:val="20"/>
      <w:szCs w:val="20"/>
    </w:rPr>
  </w:style>
  <w:style w:type="character" w:customStyle="1" w:styleId="CommentTextChar">
    <w:name w:val="Comment Text Char"/>
    <w:basedOn w:val="DefaultParagraphFont"/>
    <w:link w:val="CommentText"/>
    <w:uiPriority w:val="99"/>
    <w:semiHidden/>
    <w:rsid w:val="00680B7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80B7D"/>
    <w:rPr>
      <w:b/>
      <w:bCs/>
    </w:rPr>
  </w:style>
  <w:style w:type="character" w:customStyle="1" w:styleId="CommentSubjectChar">
    <w:name w:val="Comment Subject Char"/>
    <w:basedOn w:val="CommentTextChar"/>
    <w:link w:val="CommentSubject"/>
    <w:uiPriority w:val="99"/>
    <w:semiHidden/>
    <w:rsid w:val="00680B7D"/>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60409fb-d637-4cea-8517-3e85be75b5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FE917825221B448177AE7BC5223A02" ma:contentTypeVersion="6" ma:contentTypeDescription="Create a new document." ma:contentTypeScope="" ma:versionID="4f8a15bc4469717b07517472eb3a037a">
  <xsd:schema xmlns:xsd="http://www.w3.org/2001/XMLSchema" xmlns:xs="http://www.w3.org/2001/XMLSchema" xmlns:p="http://schemas.microsoft.com/office/2006/metadata/properties" xmlns:ns3="760409fb-d637-4cea-8517-3e85be75b589" targetNamespace="http://schemas.microsoft.com/office/2006/metadata/properties" ma:root="true" ma:fieldsID="dbc550c0f3dad54c890be7091e0e30d9" ns3:_="">
    <xsd:import namespace="760409fb-d637-4cea-8517-3e85be75b58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409fb-d637-4cea-8517-3e85be75b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BD343A-21CC-4A73-9CBE-8542872728C8}">
  <ds:schemaRefs>
    <ds:schemaRef ds:uri="http://schemas.microsoft.com/office/2006/metadata/properties"/>
    <ds:schemaRef ds:uri="http://schemas.microsoft.com/office/infopath/2007/PartnerControls"/>
    <ds:schemaRef ds:uri="760409fb-d637-4cea-8517-3e85be75b589"/>
  </ds:schemaRefs>
</ds:datastoreItem>
</file>

<file path=customXml/itemProps2.xml><?xml version="1.0" encoding="utf-8"?>
<ds:datastoreItem xmlns:ds="http://schemas.openxmlformats.org/officeDocument/2006/customXml" ds:itemID="{E004A7D4-C12E-4F04-BA76-F335015C023D}">
  <ds:schemaRefs>
    <ds:schemaRef ds:uri="http://schemas.microsoft.com/sharepoint/v3/contenttype/forms"/>
  </ds:schemaRefs>
</ds:datastoreItem>
</file>

<file path=customXml/itemProps3.xml><?xml version="1.0" encoding="utf-8"?>
<ds:datastoreItem xmlns:ds="http://schemas.openxmlformats.org/officeDocument/2006/customXml" ds:itemID="{419D295D-7930-4350-A8C2-9626D09FF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409fb-d637-4cea-8517-3e85be75b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Tricoche, Bryan (Student)</dc:creator>
  <cp:keywords/>
  <dc:description/>
  <cp:lastModifiedBy>Tricoche, Bryan (Student)</cp:lastModifiedBy>
  <cp:revision>2</cp:revision>
  <dcterms:created xsi:type="dcterms:W3CDTF">2025-12-09T18:14:00Z</dcterms:created>
  <dcterms:modified xsi:type="dcterms:W3CDTF">2025-12-09T18:14:00Z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0x010100B6FE917825221B448177AE7BC5223A02</vt:lpwstr>
  </property>
</Properties>
</file>