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1AE0D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Appendix 1 Demographic Questionnaire</w:t>
      </w:r>
    </w:p>
    <w:p w14:paraId="1791F368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Dear Madam:</w:t>
      </w:r>
    </w:p>
    <w:p w14:paraId="21D56875">
      <w:pPr>
        <w:adjustRightInd w:val="0"/>
        <w:snapToGrid w:val="0"/>
        <w:spacing w:line="480" w:lineRule="auto"/>
        <w:ind w:firstLine="400" w:firstLineChars="20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Hello! We sincerely appreciate your time and participation in this survey.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This anonymous questionnaire has no right or wrong answers.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Please select the most appropriate options based on your actual situation, marking "</w:t>
      </w:r>
      <w:r>
        <w:rPr>
          <w:rFonts w:ascii="Segoe UI Symbol" w:hAnsi="Segoe UI Symbol" w:eastAsia="宋体" w:cs="Segoe UI Symbol"/>
          <w:color w:val="auto"/>
          <w:sz w:val="20"/>
          <w:szCs w:val="20"/>
          <w:highlight w:val="none"/>
        </w:rPr>
        <w:t>✓</w:t>
      </w: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" or filling in blanks.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We assure you that all information will be strictly confidential and used solely for academic research.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By completing this questionnaire, you consent to participate. Thank you for your support!</w:t>
      </w:r>
    </w:p>
    <w:p w14:paraId="22ED2161">
      <w:pPr>
        <w:pStyle w:val="4"/>
        <w:numPr>
          <w:ilvl w:val="0"/>
          <w:numId w:val="1"/>
        </w:numPr>
        <w:adjustRightInd w:val="0"/>
        <w:snapToGrid w:val="0"/>
        <w:spacing w:line="480" w:lineRule="auto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Your age: ______ years</w:t>
      </w:r>
    </w:p>
    <w:p w14:paraId="5634B9CE">
      <w:pPr>
        <w:pStyle w:val="4"/>
        <w:numPr>
          <w:ilvl w:val="0"/>
          <w:numId w:val="1"/>
        </w:numPr>
        <w:adjustRightInd w:val="0"/>
        <w:snapToGrid w:val="0"/>
        <w:spacing w:line="480" w:lineRule="auto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Residence: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A. Urban; B. Rural</w:t>
      </w:r>
    </w:p>
    <w:p w14:paraId="529E80D4">
      <w:pPr>
        <w:pStyle w:val="4"/>
        <w:numPr>
          <w:ilvl w:val="0"/>
          <w:numId w:val="1"/>
        </w:numPr>
        <w:adjustRightInd w:val="0"/>
        <w:snapToGrid w:val="0"/>
        <w:spacing w:line="480" w:lineRule="auto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Highest education: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</w:p>
    <w:p w14:paraId="6C4BB702">
      <w:pPr>
        <w:pStyle w:val="4"/>
        <w:adjustRightInd w:val="0"/>
        <w:snapToGrid w:val="0"/>
        <w:spacing w:line="480" w:lineRule="auto"/>
        <w:ind w:left="360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A. Elementary school or below; B. Junior high; C. High school (including technical/vocational); D. College; E. Bachelor's; F. Master's or above</w:t>
      </w:r>
    </w:p>
    <w:p w14:paraId="2CB60D9E">
      <w:pPr>
        <w:pStyle w:val="4"/>
        <w:numPr>
          <w:ilvl w:val="0"/>
          <w:numId w:val="1"/>
        </w:numPr>
        <w:adjustRightInd w:val="0"/>
        <w:snapToGrid w:val="0"/>
        <w:spacing w:line="480" w:lineRule="auto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Monthly income (total from all sources):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</w:p>
    <w:p w14:paraId="435E4A0D">
      <w:pPr>
        <w:pStyle w:val="4"/>
        <w:adjustRightInd w:val="0"/>
        <w:snapToGrid w:val="0"/>
        <w:spacing w:line="480" w:lineRule="auto"/>
        <w:ind w:left="360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A. Below 1,000 CNY; B. 1,000–3,000 CNY; C. 3,000–5,000 CNY; D. 5,000–8,000 CNY; E. Over 10,000 CNY</w:t>
      </w:r>
    </w:p>
    <w:p w14:paraId="25E087BD">
      <w:pPr>
        <w:pStyle w:val="4"/>
        <w:numPr>
          <w:ilvl w:val="0"/>
          <w:numId w:val="1"/>
        </w:numPr>
        <w:adjustRightInd w:val="0"/>
        <w:snapToGrid w:val="0"/>
        <w:spacing w:line="480" w:lineRule="auto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Do you smoke?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A. Yes; B. No</w:t>
      </w:r>
    </w:p>
    <w:p w14:paraId="1DCB17EB">
      <w:pPr>
        <w:pStyle w:val="4"/>
        <w:numPr>
          <w:ilvl w:val="0"/>
          <w:numId w:val="1"/>
        </w:numPr>
        <w:adjustRightInd w:val="0"/>
        <w:snapToGrid w:val="0"/>
        <w:spacing w:line="480" w:lineRule="auto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Alcohol consumption: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</w:p>
    <w:p w14:paraId="3B7647BA">
      <w:pPr>
        <w:pStyle w:val="4"/>
        <w:adjustRightInd w:val="0"/>
        <w:snapToGrid w:val="0"/>
        <w:spacing w:line="480" w:lineRule="auto"/>
        <w:ind w:left="360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A. Never; B. Occasionally; C. Regularly; D. Heavy drinking</w:t>
      </w:r>
    </w:p>
    <w:p w14:paraId="0989E15B">
      <w:pPr>
        <w:pStyle w:val="4"/>
        <w:numPr>
          <w:ilvl w:val="0"/>
          <w:numId w:val="1"/>
        </w:numPr>
        <w:adjustRightInd w:val="0"/>
        <w:snapToGrid w:val="0"/>
        <w:spacing w:line="480" w:lineRule="auto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Marital status: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</w:p>
    <w:p w14:paraId="161B0BA8">
      <w:pPr>
        <w:pStyle w:val="4"/>
        <w:adjustRightInd w:val="0"/>
        <w:snapToGrid w:val="0"/>
        <w:spacing w:line="480" w:lineRule="auto"/>
        <w:ind w:left="360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A. Single; B. Married; C. Divorced or widowed; D. Remarried</w:t>
      </w:r>
    </w:p>
    <w:p w14:paraId="72CAF079">
      <w:pPr>
        <w:pStyle w:val="4"/>
        <w:numPr>
          <w:ilvl w:val="0"/>
          <w:numId w:val="1"/>
        </w:numPr>
        <w:adjustRightInd w:val="0"/>
        <w:snapToGrid w:val="0"/>
        <w:spacing w:line="480" w:lineRule="auto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Age at first sexual intercourse (years):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</w:p>
    <w:p w14:paraId="396EEEF8">
      <w:pPr>
        <w:pStyle w:val="4"/>
        <w:adjustRightInd w:val="0"/>
        <w:snapToGrid w:val="0"/>
        <w:spacing w:line="480" w:lineRule="auto"/>
        <w:ind w:left="360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A. &lt;13; B. 13–16; C. 16–18; D. 19–20; E. 21–22; F. &gt;22</w:t>
      </w:r>
    </w:p>
    <w:p w14:paraId="203F084E">
      <w:pPr>
        <w:pStyle w:val="4"/>
        <w:numPr>
          <w:ilvl w:val="0"/>
          <w:numId w:val="1"/>
        </w:numPr>
        <w:adjustRightInd w:val="0"/>
        <w:snapToGrid w:val="0"/>
        <w:spacing w:line="480" w:lineRule="auto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Number of sexual partners (cumulative):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</w:p>
    <w:p w14:paraId="63F2589D">
      <w:pPr>
        <w:pStyle w:val="4"/>
        <w:adjustRightInd w:val="0"/>
        <w:snapToGrid w:val="0"/>
        <w:spacing w:line="480" w:lineRule="auto"/>
        <w:ind w:left="360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A. 1; B. 2–5; C. 6–10; D. &gt;10</w:t>
      </w:r>
    </w:p>
    <w:p w14:paraId="4B9DAA36">
      <w:pPr>
        <w:pStyle w:val="4"/>
        <w:numPr>
          <w:ilvl w:val="0"/>
          <w:numId w:val="1"/>
        </w:numPr>
        <w:adjustRightInd w:val="0"/>
        <w:snapToGrid w:val="0"/>
        <w:spacing w:line="480" w:lineRule="auto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Number of pregnancies:</w:t>
      </w:r>
    </w:p>
    <w:p w14:paraId="5ACEA7B4">
      <w:pPr>
        <w:pStyle w:val="4"/>
        <w:adjustRightInd w:val="0"/>
        <w:snapToGrid w:val="0"/>
        <w:spacing w:line="480" w:lineRule="auto"/>
        <w:ind w:left="360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A. 0; B. 1; C. 2; D. 3; E. 4; F. &gt;4</w:t>
      </w:r>
    </w:p>
    <w:p w14:paraId="52D7225F">
      <w:pPr>
        <w:pStyle w:val="4"/>
        <w:numPr>
          <w:ilvl w:val="0"/>
          <w:numId w:val="1"/>
        </w:numPr>
        <w:adjustRightInd w:val="0"/>
        <w:snapToGrid w:val="0"/>
        <w:spacing w:line="480" w:lineRule="auto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Number of childbirths: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</w:p>
    <w:p w14:paraId="3DDD9FB8">
      <w:pPr>
        <w:pStyle w:val="4"/>
        <w:adjustRightInd w:val="0"/>
        <w:snapToGrid w:val="0"/>
        <w:spacing w:line="480" w:lineRule="auto"/>
        <w:ind w:left="360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A. 0; B. 1; C. 2; D. 3; E. 4; F. &gt;4</w:t>
      </w:r>
    </w:p>
    <w:p w14:paraId="28539D9F">
      <w:pPr>
        <w:pStyle w:val="4"/>
        <w:numPr>
          <w:ilvl w:val="0"/>
          <w:numId w:val="1"/>
        </w:numPr>
        <w:adjustRightInd w:val="0"/>
        <w:snapToGrid w:val="0"/>
        <w:spacing w:line="480" w:lineRule="auto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HPV-positive type: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</w:p>
    <w:p w14:paraId="2AEF0B1B">
      <w:pPr>
        <w:pStyle w:val="4"/>
        <w:adjustRightInd w:val="0"/>
        <w:snapToGrid w:val="0"/>
        <w:spacing w:line="480" w:lineRule="auto"/>
        <w:ind w:left="360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A. Type 16; B. Type 18; C. Other (please specify) ______</w:t>
      </w:r>
    </w:p>
    <w:p w14:paraId="730D0CE6">
      <w:pPr>
        <w:pStyle w:val="4"/>
        <w:numPr>
          <w:ilvl w:val="0"/>
          <w:numId w:val="1"/>
        </w:numPr>
        <w:adjustRightInd w:val="0"/>
        <w:snapToGrid w:val="0"/>
        <w:spacing w:line="480" w:lineRule="auto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Duration of HPV infection:</w:t>
      </w:r>
      <w:r>
        <w:rPr>
          <w:rFonts w:ascii="Times New Roman" w:hAnsi="Times New Roman" w:cs="Times New Roman"/>
          <w:color w:val="auto"/>
          <w:sz w:val="20"/>
          <w:szCs w:val="20"/>
          <w:highlight w:val="none"/>
        </w:rPr>
        <w:t xml:space="preserve"> </w:t>
      </w:r>
    </w:p>
    <w:p w14:paraId="76DF2453">
      <w:pPr>
        <w:pStyle w:val="4"/>
        <w:numPr>
          <w:ilvl w:val="0"/>
          <w:numId w:val="2"/>
        </w:numPr>
        <w:adjustRightInd w:val="0"/>
        <w:snapToGrid w:val="0"/>
        <w:spacing w:line="480" w:lineRule="auto"/>
        <w:contextualSpacing w:val="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&lt;6 months; B. 1–2 years (including 2); C. 2–3 years (including 3); D. &gt;3 years</w:t>
      </w:r>
    </w:p>
    <w:p w14:paraId="41CF0627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2D94450D">
      <w:pPr>
        <w:widowControl/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3EFF0DFA">
      <w:pPr>
        <w:widowControl/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17257F92">
      <w:pPr>
        <w:widowControl/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br w:type="page"/>
      </w:r>
    </w:p>
    <w:p w14:paraId="0C398B2E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Appendix 2 Generalized Anxiety Disorder-7 items</w:t>
      </w:r>
    </w:p>
    <w:tbl>
      <w:tblPr>
        <w:tblStyle w:val="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2330"/>
        <w:gridCol w:w="1019"/>
        <w:gridCol w:w="1311"/>
        <w:gridCol w:w="1747"/>
        <w:gridCol w:w="1392"/>
      </w:tblGrid>
      <w:tr w14:paraId="3BC50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C5FBA7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Item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62365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Statement</w:t>
            </w:r>
          </w:p>
          <w:p w14:paraId="46D888F9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1F8C2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Not at all (0 points)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10A2A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Several days (1 point)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F9F02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More than half the days (2 points)</w:t>
            </w:r>
          </w:p>
        </w:tc>
        <w:tc>
          <w:tcPr>
            <w:tcW w:w="13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400F1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Nearly every day (3 points)</w:t>
            </w:r>
          </w:p>
        </w:tc>
      </w:tr>
      <w:tr w14:paraId="2049E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F70AC3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4926F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Feeling nervous, anxious, or on edge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2A3FC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9D788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E6634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3C503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5D66C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1DE05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F42BB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Not being able to stop or control worrying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FBC66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B854D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59258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C1CBA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10EFB3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0C2664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99EC7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Worrying too much about different things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CE09B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16983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979D7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4103D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08A04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CAD532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1B15C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Trouble relaxing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DFA3A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55AD0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9ABF1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5EFE0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0D11D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EF5998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CC354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Being so restless that it is hard to sit still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E66AC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5C9AC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6A89F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FAD23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43628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E1726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6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AB0B3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Becoming easily annoyed or irritable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976BA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CB287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98722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215FF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16C1D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12EE6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7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0FC74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Feeling afraid as if something awful might happen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1D23F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B8823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28AF9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3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A2749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</w:tbl>
    <w:p w14:paraId="620A53E2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726A8190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2E82772B">
      <w:pPr>
        <w:widowControl/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br w:type="page"/>
      </w:r>
    </w:p>
    <w:p w14:paraId="2C115B18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 xml:space="preserve">Appendix 3 Patient Health Questionnaire-9 items 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3495"/>
        <w:gridCol w:w="1019"/>
        <w:gridCol w:w="874"/>
        <w:gridCol w:w="1311"/>
        <w:gridCol w:w="1100"/>
      </w:tblGrid>
      <w:tr w14:paraId="7BDAE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E06217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Item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EC1F12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Statement</w:t>
            </w:r>
          </w:p>
          <w:p w14:paraId="4370E63B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3CBD3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Not at all (0 points)</w:t>
            </w:r>
          </w:p>
          <w:p w14:paraId="5D3D4677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525B0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Several days (1 point)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439E57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More than half the days (2 points)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E3B6F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Nearly every day (3 points)</w:t>
            </w:r>
          </w:p>
        </w:tc>
      </w:tr>
      <w:tr w14:paraId="77A1C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7407D5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5D250F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Little interest or pleasure in doing things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39081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B9FD2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1F17E6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4BFE1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592D0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8504C0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13F65E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Feeling down, depressed, or hopeless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DF4BF7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721814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26679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F1F411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6D36B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9E5C1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3FF1C9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Feeling tired or having little energy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B693C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710BFF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E6105F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0F0B71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2C9BC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EA5B28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7F3A9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Trouble falling/staying asleep or sleeping too much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0B63F9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072F89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B759B5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964C5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371A8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EC9B9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3DAA7B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Poor appetite or overeating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1F64B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26B44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AA0F9C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5898C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7D7F8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9F437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6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A95D5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Feeling worthless - that you're a failure or have let yourself/family down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32DA88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65830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A21FE6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E9B11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1C40B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B7172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7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4BEBC4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Trouble concentrating on daily tasks like reading or watching TV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0B7BE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598F6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A0443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425196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54AC8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3589C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8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B52A8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Moving/speaking slowly enough for others to notice, or being so restless you move more than usual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EC5C9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65FD2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6F725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3440F3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  <w:tr w14:paraId="13FFB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E459A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9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11F4D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  <w:t>Thoughts of suicide or self-harm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ABEA3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10621C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909F6C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09E24">
            <w:pPr>
              <w:adjustRightInd w:val="0"/>
              <w:snapToGrid w:val="0"/>
              <w:spacing w:line="480" w:lineRule="auto"/>
              <w:rPr>
                <w:rFonts w:ascii="Times New Roman" w:hAnsi="Times New Roman" w:eastAsia="宋体" w:cs="Times New Roman"/>
                <w:color w:val="auto"/>
                <w:sz w:val="20"/>
                <w:szCs w:val="20"/>
                <w:highlight w:val="none"/>
              </w:rPr>
            </w:pPr>
          </w:p>
        </w:tc>
      </w:tr>
    </w:tbl>
    <w:p w14:paraId="2324CA86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1D5075C1">
      <w:pPr>
        <w:widowControl/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br w:type="page"/>
      </w:r>
    </w:p>
    <w:p w14:paraId="600F4AC3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Appendix 4 Human Papillomavirus Impact Profile</w:t>
      </w:r>
    </w:p>
    <w:p w14:paraId="45B41280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When I think about my recent gynecological exam or its results, I feel good about myself.</w:t>
      </w:r>
    </w:p>
    <w:p w14:paraId="2836956A">
      <w:pPr>
        <w:adjustRightInd w:val="0"/>
        <w:snapToGrid w:val="0"/>
        <w:spacing w:line="480" w:lineRule="auto"/>
        <w:ind w:left="1440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510EBFF9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26" name="图片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58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7A3B3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When I think about my recent gynecological exam or its results, I feel anxious.</w:t>
      </w:r>
    </w:p>
    <w:p w14:paraId="7A7FE79C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17E546DB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27" name="图片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57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C0AB6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I was surprised by the results of my recent gynecological exam.</w:t>
      </w:r>
    </w:p>
    <w:p w14:paraId="0193C914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1D95B964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28" name="图片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56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602DB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bookmarkStart w:id="0" w:name="_Hlk190962671"/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When I think about my recent gynecological exam or its results, I believe I can manage my condition</w:t>
      </w:r>
      <w:bookmarkEnd w:id="0"/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.</w:t>
      </w:r>
    </w:p>
    <w:p w14:paraId="5FD83C26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058862ED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29" name="图片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55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7C31C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When I think about my recent gynecological exam or its results, I feel depressed.</w:t>
      </w:r>
    </w:p>
    <w:p w14:paraId="4814FF09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6888CB64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30" name="图片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54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FB456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After learning about my recent gynecological exam results, I can focus on daily tasks as usual.</w:t>
      </w:r>
    </w:p>
    <w:p w14:paraId="20E62E7F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39927D27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31" name="图片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图片 53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811CA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bookmarkStart w:id="1" w:name="_Hlk190962694"/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When I think about my recent gynecological exam or its results, I believe my condition is serious</w:t>
      </w:r>
      <w:bookmarkEnd w:id="1"/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.</w:t>
      </w:r>
    </w:p>
    <w:p w14:paraId="532F5D4E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5B1B5AE4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32" name="图片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图片 52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AC9B3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When I think about my recent gynecological exam or its results, I feel angry.</w:t>
      </w:r>
    </w:p>
    <w:p w14:paraId="5898AEF1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747C485C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33" name="图片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5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0F871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After learning about my recent gynecological exam results, I believe my partner will accept me.</w:t>
      </w:r>
    </w:p>
    <w:p w14:paraId="5D77ED2D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5CD2C74A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34" name="图片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图片 50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449F6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When I think about my recent gynecological exam or its results, I feel sexually attractive.</w:t>
      </w:r>
    </w:p>
    <w:p w14:paraId="7A06214E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58389D5A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35" name="图片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图片 49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974D1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When I think about my recent gynecological exam or its results, I feel ashamed.</w:t>
      </w:r>
    </w:p>
    <w:p w14:paraId="130337B7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7D7D2D63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36" name="图片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图片 48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31ADD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I worry about having a sexually transmitted disease (genital warts, condyloma acuminata).</w:t>
      </w:r>
    </w:p>
    <w:p w14:paraId="176A5958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65F23C44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37" name="图片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图片 47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ED87E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I worry that there is no cure for sexually transmitted diseases (genital warts, condyloma acuminata).</w:t>
      </w:r>
    </w:p>
    <w:p w14:paraId="03C420CF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162B602C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38" name="图片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图片 46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52997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After learning about my recent gynecological exam results, I feel optimistic about my future health.</w:t>
      </w:r>
    </w:p>
    <w:p w14:paraId="5BE942C5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1EB37342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39" name="图片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图片 45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96FD5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I worry about abnormal liquid-based cytology or colposcopy results.</w:t>
      </w:r>
    </w:p>
    <w:p w14:paraId="33243BCF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10175097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40" name="图片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图片 44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B62E8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I worry that the cause of abnormal liquid-based cytology or colposcopy results cannot be cured.</w:t>
      </w:r>
    </w:p>
    <w:p w14:paraId="3D8E4502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15FA38B1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41" name="图片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图片 43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DA569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I worry that my recent gynecological health or exam results may affect my fertility.</w:t>
      </w:r>
    </w:p>
    <w:p w14:paraId="129F6F16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09754C7A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42" name="图片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图片 42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3A19C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I worry about developing cervical cancer in the future.</w:t>
      </w:r>
    </w:p>
    <w:p w14:paraId="4A5BCDD7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3EF487CC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43" name="图片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图片 4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7D04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I worry that there is no cure for cervical cancer.</w:t>
      </w:r>
    </w:p>
    <w:p w14:paraId="1B6AEF7A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7071D9CF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44" name="图片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图片 40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DC6C5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I worry about experiencing pain during future gynecological exams.</w:t>
      </w:r>
    </w:p>
    <w:p w14:paraId="3D7F550C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58EE9343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45" name="图片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图片 39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44C60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After learning about my recent gynecological exam results, I worry that having sex with my partner may infect them.</w:t>
      </w:r>
    </w:p>
    <w:p w14:paraId="7B42F34F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527D283E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46" name="图片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图片 38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DA6D2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After learning about my recent gynecological exam results, I worry that having sex with my partner may infect me.</w:t>
      </w:r>
    </w:p>
    <w:p w14:paraId="3D758707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60C9EEFC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47" name="图片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" name="图片 37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2126A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I feel disgusted by my recent gynecological exam or its results.</w:t>
      </w:r>
    </w:p>
    <w:p w14:paraId="24E93052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20EF7C07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48" name="图片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" name="图片 36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5E1E6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After learning about my recent gynecological exam results, I have reduced my sexual activity.</w:t>
      </w:r>
    </w:p>
    <w:p w14:paraId="2B6807BA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50FD35DF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49" name="图片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" name="图片 35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89AE8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After learning about my recent gynecological exam results, I feel satisfied with my sex life.</w:t>
      </w:r>
    </w:p>
    <w:p w14:paraId="6E2B8986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1747D251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50" name="图片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图片 34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C31FC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After learning about my recent gynecological exam results, my sleep quality has declined.</w:t>
      </w:r>
    </w:p>
    <w:p w14:paraId="20F6721B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29843C51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51" name="图片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" name="图片 33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AC658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I feel relaxed about my recent gynecological exam.</w:t>
      </w:r>
    </w:p>
    <w:p w14:paraId="2567EC6C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1EE5A588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52" name="图片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32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C1205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I feel embarrassed about my recent gynecological exam.</w:t>
      </w:r>
    </w:p>
    <w:p w14:paraId="491C2BD3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58CA079B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53" name="图片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" name="图片 3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2A9DC">
      <w:pPr>
        <w:numPr>
          <w:ilvl w:val="0"/>
          <w:numId w:val="3"/>
        </w:num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I feel uncomfortable about the process of my recent gynecological exam.</w:t>
      </w:r>
    </w:p>
    <w:p w14:paraId="6A8B53FB">
      <w:pPr>
        <w:adjustRightInd w:val="0"/>
        <w:snapToGrid w:val="0"/>
        <w:spacing w:line="480" w:lineRule="auto"/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</w:pPr>
    </w:p>
    <w:p w14:paraId="7E21B612">
      <w:pPr>
        <w:adjustRightInd w:val="0"/>
        <w:snapToGrid w:val="0"/>
        <w:spacing w:line="480" w:lineRule="auto"/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color w:val="auto"/>
          <w:sz w:val="20"/>
          <w:szCs w:val="20"/>
          <w:highlight w:val="none"/>
        </w:rPr>
        <w:t>Not at all         A little                Somewhat                 A lot       Extremely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等线" w:cs="Times New Roman"/>
          <w:color w:val="auto"/>
          <w:sz w:val="20"/>
          <w:szCs w:val="20"/>
          <w:highlight w:val="none"/>
        </w:rPr>
        <w:drawing>
          <wp:inline distT="0" distB="0" distL="0" distR="0">
            <wp:extent cx="5353050" cy="499110"/>
            <wp:effectExtent l="0" t="0" r="6350" b="8890"/>
            <wp:docPr id="1054" name="图片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" name="图片 30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991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E7692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40" w:hanging="440"/>
      </w:pPr>
    </w:lvl>
    <w:lvl w:ilvl="2" w:tentative="0">
      <w:start w:val="1"/>
      <w:numFmt w:val="lowerRoman"/>
      <w:lvlText w:val="%3."/>
      <w:lvlJc w:val="right"/>
      <w:pPr>
        <w:ind w:left="1680" w:hanging="440"/>
      </w:pPr>
    </w:lvl>
    <w:lvl w:ilvl="3" w:tentative="0">
      <w:start w:val="1"/>
      <w:numFmt w:val="decimal"/>
      <w:lvlText w:val="%4."/>
      <w:lvlJc w:val="left"/>
      <w:pPr>
        <w:ind w:left="2120" w:hanging="440"/>
      </w:pPr>
    </w:lvl>
    <w:lvl w:ilvl="4" w:tentative="0">
      <w:start w:val="1"/>
      <w:numFmt w:val="lowerLetter"/>
      <w:lvlText w:val="%5)"/>
      <w:lvlJc w:val="left"/>
      <w:pPr>
        <w:ind w:left="2560" w:hanging="440"/>
      </w:pPr>
    </w:lvl>
    <w:lvl w:ilvl="5" w:tentative="0">
      <w:start w:val="1"/>
      <w:numFmt w:val="lowerRoman"/>
      <w:lvlText w:val="%6."/>
      <w:lvlJc w:val="right"/>
      <w:pPr>
        <w:ind w:left="3000" w:hanging="440"/>
      </w:pPr>
    </w:lvl>
    <w:lvl w:ilvl="6" w:tentative="0">
      <w:start w:val="1"/>
      <w:numFmt w:val="decimal"/>
      <w:lvlText w:val="%7."/>
      <w:lvlJc w:val="left"/>
      <w:pPr>
        <w:ind w:left="3440" w:hanging="440"/>
      </w:pPr>
    </w:lvl>
    <w:lvl w:ilvl="7" w:tentative="0">
      <w:start w:val="1"/>
      <w:numFmt w:val="lowerLetter"/>
      <w:lvlText w:val="%8)"/>
      <w:lvlJc w:val="left"/>
      <w:pPr>
        <w:ind w:left="3880" w:hanging="440"/>
      </w:pPr>
    </w:lvl>
    <w:lvl w:ilvl="8" w:tentative="0">
      <w:start w:val="1"/>
      <w:numFmt w:val="lowerRoman"/>
      <w:lvlText w:val="%9."/>
      <w:lvlJc w:val="right"/>
      <w:pPr>
        <w:ind w:left="4320" w:hanging="440"/>
      </w:pPr>
    </w:lvl>
  </w:abstractNum>
  <w:abstractNum w:abstractNumId="1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00000002"/>
    <w:multiLevelType w:val="multilevel"/>
    <w:tmpl w:val="00000002"/>
    <w:lvl w:ilvl="0" w:tentative="0">
      <w:start w:val="1"/>
      <w:numFmt w:val="decimal"/>
      <w:lvlText w:val="%1."/>
      <w:lvlJc w:val="left"/>
      <w:pPr>
        <w:ind w:left="0" w:firstLine="0"/>
      </w:pPr>
      <w:rPr>
        <w:rFonts w:hint="default" w:ascii="Times New Roman" w:hAnsi="Times New Roman" w:cs="Times New Roman"/>
        <w:sz w:val="20"/>
        <w:szCs w:val="20"/>
      </w:rPr>
    </w:lvl>
    <w:lvl w:ilvl="1" w:tentative="0">
      <w:start w:val="1"/>
      <w:numFmt w:val="lowerLetter"/>
      <w:lvlText w:val="%2)"/>
      <w:lvlJc w:val="left"/>
      <w:pPr>
        <w:ind w:left="1960" w:hanging="440"/>
      </w:pPr>
    </w:lvl>
    <w:lvl w:ilvl="2" w:tentative="0">
      <w:start w:val="1"/>
      <w:numFmt w:val="lowerRoman"/>
      <w:lvlText w:val="%3."/>
      <w:lvlJc w:val="right"/>
      <w:pPr>
        <w:ind w:left="2400" w:hanging="440"/>
      </w:pPr>
    </w:lvl>
    <w:lvl w:ilvl="3" w:tentative="0">
      <w:start w:val="1"/>
      <w:numFmt w:val="decimal"/>
      <w:lvlText w:val="%4."/>
      <w:lvlJc w:val="left"/>
      <w:pPr>
        <w:ind w:left="2840" w:hanging="440"/>
      </w:pPr>
    </w:lvl>
    <w:lvl w:ilvl="4" w:tentative="0">
      <w:start w:val="1"/>
      <w:numFmt w:val="lowerLetter"/>
      <w:lvlText w:val="%5)"/>
      <w:lvlJc w:val="left"/>
      <w:pPr>
        <w:ind w:left="3280" w:hanging="440"/>
      </w:pPr>
    </w:lvl>
    <w:lvl w:ilvl="5" w:tentative="0">
      <w:start w:val="1"/>
      <w:numFmt w:val="lowerRoman"/>
      <w:lvlText w:val="%6."/>
      <w:lvlJc w:val="right"/>
      <w:pPr>
        <w:ind w:left="3720" w:hanging="440"/>
      </w:pPr>
    </w:lvl>
    <w:lvl w:ilvl="6" w:tentative="0">
      <w:start w:val="1"/>
      <w:numFmt w:val="decimal"/>
      <w:lvlText w:val="%7."/>
      <w:lvlJc w:val="left"/>
      <w:pPr>
        <w:ind w:left="4160" w:hanging="440"/>
      </w:pPr>
    </w:lvl>
    <w:lvl w:ilvl="7" w:tentative="0">
      <w:start w:val="1"/>
      <w:numFmt w:val="lowerLetter"/>
      <w:lvlText w:val="%8)"/>
      <w:lvlJc w:val="left"/>
      <w:pPr>
        <w:ind w:left="4600" w:hanging="440"/>
      </w:pPr>
    </w:lvl>
    <w:lvl w:ilvl="8" w:tentative="0">
      <w:start w:val="1"/>
      <w:numFmt w:val="lowerRoman"/>
      <w:lvlText w:val="%9."/>
      <w:lvlJc w:val="right"/>
      <w:pPr>
        <w:ind w:left="504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1A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2025-10-22T14:34:02Z</dcterms:created>
  <dc:creator>DELL</dc:creator>
  <cp:lastModifiedBy>blank</cp:lastModifiedBy>
  <dcterms:modified xsi:type="dcterms:W3CDTF">2025-10-22T14:44:12Z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eyJoZGlkIjoiYjgyOGQyODI3NTAyMDJjYmRjZmFkZWE1NDI5Y2Q4NDIiLCJ1c2VySWQiOiI4MTE4MjI4OTgifQ==</vt:lpwstr>
  </property>
  <property fmtid="{D5CDD505-2E9C-101B-9397-08002B2CF9AE}" pid="4" name="ICV">
    <vt:lpwstr>C32BDBEA33E44453B250525E85A121E7_12</vt:lpwstr>
  </property>
</Properties>
</file>