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DFA6B" w14:textId="537773AB" w:rsidR="00C31910" w:rsidRPr="00ED5DC8" w:rsidRDefault="00C31910" w:rsidP="00B071BE">
      <w:pPr>
        <w:rPr>
          <w:rFonts w:ascii="Times New Roman" w:hAnsi="Times New Roman" w:cs="Times New Roman"/>
          <w:sz w:val="24"/>
          <w:szCs w:val="24"/>
          <w:lang w:val="en-US"/>
        </w:rPr>
      </w:pPr>
      <w:r w:rsidRPr="00ED5DC8">
        <w:rPr>
          <w:rFonts w:ascii="Times New Roman" w:hAnsi="Times New Roman" w:cs="Times New Roman"/>
          <w:b/>
          <w:bCs/>
          <w:sz w:val="24"/>
          <w:szCs w:val="24"/>
          <w:lang w:val="en-US"/>
        </w:rPr>
        <w:t>Additional file 1</w:t>
      </w:r>
      <w:r w:rsidRPr="00ED5DC8">
        <w:rPr>
          <w:rFonts w:ascii="Times New Roman" w:hAnsi="Times New Roman" w:cs="Times New Roman"/>
          <w:sz w:val="24"/>
          <w:szCs w:val="24"/>
          <w:lang w:val="en-US"/>
        </w:rPr>
        <w:t>. Databases search strategies</w:t>
      </w:r>
    </w:p>
    <w:tbl>
      <w:tblPr>
        <w:tblpPr w:leftFromText="141" w:rightFromText="141" w:horzAnchor="margin" w:tblpY="661"/>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426"/>
        <w:gridCol w:w="5835"/>
      </w:tblGrid>
      <w:tr w:rsidR="00C31910" w:rsidRPr="00C31910" w14:paraId="4EDE3DD6" w14:textId="77777777" w:rsidTr="00F3368A">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74186C0" w14:textId="77777777" w:rsidR="00C31910" w:rsidRPr="00C31910" w:rsidRDefault="00C31910" w:rsidP="00F3368A">
            <w:pPr>
              <w:spacing w:after="0" w:line="240" w:lineRule="auto"/>
              <w:jc w:val="center"/>
              <w:rPr>
                <w:rFonts w:ascii="Times New Roman" w:eastAsia="Times New Roman" w:hAnsi="Times New Roman" w:cs="Times New Roman"/>
                <w:b/>
                <w:bCs/>
                <w:kern w:val="0"/>
                <w:sz w:val="24"/>
                <w:szCs w:val="24"/>
                <w:lang w:eastAsia="it-IT"/>
                <w14:ligatures w14:val="none"/>
              </w:rPr>
            </w:pPr>
            <w:r w:rsidRPr="00C31910">
              <w:rPr>
                <w:rFonts w:ascii="Times New Roman" w:eastAsia="Times New Roman" w:hAnsi="Times New Roman" w:cs="Times New Roman"/>
                <w:b/>
                <w:bCs/>
                <w:kern w:val="0"/>
                <w:sz w:val="24"/>
                <w:szCs w:val="24"/>
                <w:lang w:eastAsia="it-IT"/>
                <w14:ligatures w14:val="none"/>
              </w:rPr>
              <w:t>Database</w:t>
            </w:r>
          </w:p>
        </w:tc>
        <w:tc>
          <w:tcPr>
            <w:tcW w:w="0" w:type="auto"/>
            <w:tcBorders>
              <w:top w:val="single" w:sz="4" w:space="0" w:color="auto"/>
              <w:left w:val="single" w:sz="4" w:space="0" w:color="auto"/>
              <w:bottom w:val="single" w:sz="4" w:space="0" w:color="auto"/>
              <w:right w:val="single" w:sz="4" w:space="0" w:color="auto"/>
            </w:tcBorders>
            <w:vAlign w:val="center"/>
            <w:hideMark/>
          </w:tcPr>
          <w:p w14:paraId="17DB3072" w14:textId="77777777" w:rsidR="00C31910" w:rsidRPr="00C31910" w:rsidRDefault="00C31910" w:rsidP="00F3368A">
            <w:pPr>
              <w:spacing w:after="0" w:line="240" w:lineRule="auto"/>
              <w:jc w:val="center"/>
              <w:rPr>
                <w:rFonts w:ascii="Times New Roman" w:eastAsia="Times New Roman" w:hAnsi="Times New Roman" w:cs="Times New Roman"/>
                <w:b/>
                <w:bCs/>
                <w:kern w:val="0"/>
                <w:sz w:val="24"/>
                <w:szCs w:val="24"/>
                <w:lang w:eastAsia="it-IT"/>
                <w14:ligatures w14:val="none"/>
              </w:rPr>
            </w:pPr>
            <w:r w:rsidRPr="00C31910">
              <w:rPr>
                <w:rFonts w:ascii="Times New Roman" w:eastAsia="Times New Roman" w:hAnsi="Times New Roman" w:cs="Times New Roman"/>
                <w:b/>
                <w:bCs/>
                <w:kern w:val="0"/>
                <w:sz w:val="24"/>
                <w:szCs w:val="24"/>
                <w:lang w:eastAsia="it-IT"/>
                <w14:ligatures w14:val="none"/>
              </w:rPr>
              <w:t>Search string</w:t>
            </w:r>
          </w:p>
        </w:tc>
      </w:tr>
      <w:tr w:rsidR="00C31910" w:rsidRPr="00C31910" w14:paraId="6A8F256F" w14:textId="77777777" w:rsidTr="00F3368A">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EF70BF7" w14:textId="77777777" w:rsidR="00C31910" w:rsidRPr="00C31910" w:rsidRDefault="00C31910" w:rsidP="00F3368A">
            <w:pPr>
              <w:spacing w:after="0" w:line="240" w:lineRule="auto"/>
              <w:rPr>
                <w:rFonts w:ascii="Times New Roman" w:eastAsia="Times New Roman" w:hAnsi="Times New Roman" w:cs="Times New Roman"/>
                <w:kern w:val="0"/>
                <w:sz w:val="24"/>
                <w:szCs w:val="24"/>
                <w:lang w:eastAsia="it-IT"/>
                <w14:ligatures w14:val="none"/>
              </w:rPr>
            </w:pPr>
            <w:r w:rsidRPr="00C31910">
              <w:rPr>
                <w:rFonts w:ascii="Times New Roman" w:eastAsia="Times New Roman" w:hAnsi="Times New Roman" w:cs="Times New Roman"/>
                <w:b/>
                <w:bCs/>
                <w:kern w:val="0"/>
                <w:sz w:val="24"/>
                <w:szCs w:val="24"/>
                <w:lang w:eastAsia="it-IT"/>
                <w14:ligatures w14:val="none"/>
              </w:rPr>
              <w:t>PubMed</w:t>
            </w:r>
          </w:p>
        </w:tc>
        <w:tc>
          <w:tcPr>
            <w:tcW w:w="0" w:type="auto"/>
            <w:tcBorders>
              <w:top w:val="single" w:sz="4" w:space="0" w:color="auto"/>
              <w:left w:val="single" w:sz="4" w:space="0" w:color="auto"/>
              <w:bottom w:val="single" w:sz="4" w:space="0" w:color="auto"/>
              <w:right w:val="single" w:sz="4" w:space="0" w:color="auto"/>
            </w:tcBorders>
            <w:vAlign w:val="center"/>
            <w:hideMark/>
          </w:tcPr>
          <w:p w14:paraId="2692D8AD" w14:textId="77777777" w:rsidR="00C31910" w:rsidRPr="00C31910" w:rsidRDefault="00C31910" w:rsidP="00F3368A">
            <w:pPr>
              <w:spacing w:after="0" w:line="240" w:lineRule="auto"/>
              <w:rPr>
                <w:rFonts w:ascii="Times New Roman" w:eastAsia="Times New Roman" w:hAnsi="Times New Roman" w:cs="Times New Roman"/>
                <w:kern w:val="0"/>
                <w:sz w:val="24"/>
                <w:szCs w:val="24"/>
                <w:lang w:eastAsia="it-IT"/>
                <w14:ligatures w14:val="none"/>
              </w:rPr>
            </w:pPr>
            <w:r w:rsidRPr="00C31910">
              <w:rPr>
                <w:rFonts w:ascii="Times New Roman" w:eastAsia="Times New Roman" w:hAnsi="Times New Roman" w:cs="Times New Roman"/>
                <w:kern w:val="0"/>
                <w:sz w:val="24"/>
                <w:szCs w:val="24"/>
                <w:lang w:eastAsia="it-IT"/>
                <w14:ligatures w14:val="none"/>
              </w:rPr>
              <w:t>((“estrobolome”[All Fields] OR “estrogen metabolism”[MeSH Terms] OR “estrogen metabolism”[All Fields] OR “oestrogen metabolism”[All Fields] OR “beta-glucuronidase”[All Fields] OR “beta glucuronidase”[All Fields]) AND (“gut microbiota”[MeSH Terms] OR “gut microbiota”[All Fields] OR “gut microbiome”[All Fields] OR “intestinal microbiota”[All Fields] OR “gut dysbiosis”[All Fields] OR “intestinal flora”[All Fields] OR “gut bacteria”[All Fields]) AND (“endometriosis”[MeSH Terms] OR “endometriosis”[All Fields] OR “female infertility”[MeSH Terms] OR “female infertility”[All Fields] OR “infertility”[MeSH Terms] OR “infertility”[All Fields] OR “subfertility”[All Fields]))</w:t>
            </w:r>
          </w:p>
        </w:tc>
      </w:tr>
      <w:tr w:rsidR="00C31910" w:rsidRPr="00C31910" w14:paraId="678D60B4" w14:textId="77777777" w:rsidTr="00F3368A">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109C0332" w14:textId="77777777" w:rsidR="00C31910" w:rsidRPr="00C31910" w:rsidRDefault="00C31910" w:rsidP="00F3368A">
            <w:pPr>
              <w:spacing w:after="0" w:line="240" w:lineRule="auto"/>
              <w:rPr>
                <w:rFonts w:ascii="Times New Roman" w:eastAsia="Times New Roman" w:hAnsi="Times New Roman" w:cs="Times New Roman"/>
                <w:kern w:val="0"/>
                <w:sz w:val="24"/>
                <w:szCs w:val="24"/>
                <w:lang w:eastAsia="it-IT"/>
                <w14:ligatures w14:val="none"/>
              </w:rPr>
            </w:pPr>
            <w:r w:rsidRPr="00C31910">
              <w:rPr>
                <w:rFonts w:ascii="Times New Roman" w:eastAsia="Times New Roman" w:hAnsi="Times New Roman" w:cs="Times New Roman"/>
                <w:b/>
                <w:bCs/>
                <w:kern w:val="0"/>
                <w:sz w:val="24"/>
                <w:szCs w:val="24"/>
                <w:lang w:eastAsia="it-IT"/>
                <w14:ligatures w14:val="none"/>
              </w:rPr>
              <w:t>Embase</w:t>
            </w:r>
          </w:p>
        </w:tc>
        <w:tc>
          <w:tcPr>
            <w:tcW w:w="0" w:type="auto"/>
            <w:tcBorders>
              <w:top w:val="single" w:sz="4" w:space="0" w:color="auto"/>
              <w:left w:val="single" w:sz="4" w:space="0" w:color="auto"/>
              <w:bottom w:val="single" w:sz="4" w:space="0" w:color="auto"/>
              <w:right w:val="single" w:sz="4" w:space="0" w:color="auto"/>
            </w:tcBorders>
            <w:vAlign w:val="center"/>
            <w:hideMark/>
          </w:tcPr>
          <w:p w14:paraId="4C334FE8" w14:textId="77777777" w:rsidR="00C31910" w:rsidRPr="00C31910" w:rsidRDefault="00C31910" w:rsidP="00F3368A">
            <w:pPr>
              <w:spacing w:after="0" w:line="240" w:lineRule="auto"/>
              <w:rPr>
                <w:rFonts w:ascii="Times New Roman" w:eastAsia="Times New Roman" w:hAnsi="Times New Roman" w:cs="Times New Roman"/>
                <w:kern w:val="0"/>
                <w:sz w:val="24"/>
                <w:szCs w:val="24"/>
                <w:lang w:eastAsia="it-IT"/>
                <w14:ligatures w14:val="none"/>
              </w:rPr>
            </w:pPr>
            <w:r w:rsidRPr="00C31910">
              <w:rPr>
                <w:rFonts w:ascii="Times New Roman" w:eastAsia="Times New Roman" w:hAnsi="Times New Roman" w:cs="Times New Roman"/>
                <w:kern w:val="0"/>
                <w:sz w:val="24"/>
                <w:szCs w:val="24"/>
                <w:lang w:eastAsia="it-IT"/>
                <w14:ligatures w14:val="none"/>
              </w:rPr>
              <w:t>(‘estrobolome’/exp OR ‘estrobolome’:ab,ti OR ‘estrogen metabolism’/exp OR ‘estrogen metabolism’:ab,ti OR ‘oestrogen metabolism’:ab,ti OR ‘beta-glucuronidase’/exp OR ‘beta-glucuronidase’:ab,ti OR ‘beta glucuronidase’:ab,ti) AND (‘gut microbiota’/exp OR ‘gut microbiota’:ab,ti OR ‘gut microbiome’:ab,ti OR ‘intestinal microbiota’:ab,ti OR ‘gut dysbiosis’:ab,ti OR ‘intestinal flora’:ab,ti OR ‘gut bacteria’:ab,ti) AND (‘endometriosis’/exp OR ‘endometriosis’:ab,ti OR ‘female infertility’/exp OR ‘female infertility’:ab,ti OR ‘infertility’/exp OR ‘infertility’:ab,ti OR ‘subfertility’:ab,ti OR ‘reproductive disorder’:ab,ti) AND [&lt;1966–2024]/py</w:t>
            </w:r>
          </w:p>
        </w:tc>
      </w:tr>
      <w:tr w:rsidR="00C31910" w:rsidRPr="00C31910" w14:paraId="41DE3362" w14:textId="77777777" w:rsidTr="00F3368A">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5C3C909" w14:textId="77777777" w:rsidR="00C31910" w:rsidRPr="00C31910" w:rsidRDefault="00C31910" w:rsidP="00F3368A">
            <w:pPr>
              <w:spacing w:after="0" w:line="240" w:lineRule="auto"/>
              <w:rPr>
                <w:rFonts w:ascii="Times New Roman" w:eastAsia="Times New Roman" w:hAnsi="Times New Roman" w:cs="Times New Roman"/>
                <w:kern w:val="0"/>
                <w:sz w:val="24"/>
                <w:szCs w:val="24"/>
                <w:lang w:eastAsia="it-IT"/>
                <w14:ligatures w14:val="none"/>
              </w:rPr>
            </w:pPr>
            <w:r w:rsidRPr="00C31910">
              <w:rPr>
                <w:rFonts w:ascii="Times New Roman" w:eastAsia="Times New Roman" w:hAnsi="Times New Roman" w:cs="Times New Roman"/>
                <w:b/>
                <w:bCs/>
                <w:kern w:val="0"/>
                <w:sz w:val="24"/>
                <w:szCs w:val="24"/>
                <w:lang w:eastAsia="it-IT"/>
                <w14:ligatures w14:val="none"/>
              </w:rPr>
              <w:t>Scopus</w:t>
            </w:r>
          </w:p>
        </w:tc>
        <w:tc>
          <w:tcPr>
            <w:tcW w:w="0" w:type="auto"/>
            <w:tcBorders>
              <w:top w:val="single" w:sz="4" w:space="0" w:color="auto"/>
              <w:left w:val="single" w:sz="4" w:space="0" w:color="auto"/>
              <w:bottom w:val="single" w:sz="4" w:space="0" w:color="auto"/>
              <w:right w:val="single" w:sz="4" w:space="0" w:color="auto"/>
            </w:tcBorders>
            <w:vAlign w:val="center"/>
            <w:hideMark/>
          </w:tcPr>
          <w:p w14:paraId="33042A79" w14:textId="77777777" w:rsidR="00C31910" w:rsidRPr="00C31910" w:rsidRDefault="00C31910" w:rsidP="00F3368A">
            <w:pPr>
              <w:spacing w:after="0" w:line="240" w:lineRule="auto"/>
              <w:rPr>
                <w:rFonts w:ascii="Times New Roman" w:eastAsia="Times New Roman" w:hAnsi="Times New Roman" w:cs="Times New Roman"/>
                <w:kern w:val="0"/>
                <w:sz w:val="24"/>
                <w:szCs w:val="24"/>
                <w:lang w:eastAsia="it-IT"/>
                <w14:ligatures w14:val="none"/>
              </w:rPr>
            </w:pPr>
            <w:r w:rsidRPr="00C31910">
              <w:rPr>
                <w:rFonts w:ascii="Times New Roman" w:eastAsia="Times New Roman" w:hAnsi="Times New Roman" w:cs="Times New Roman"/>
                <w:kern w:val="0"/>
                <w:sz w:val="24"/>
                <w:szCs w:val="24"/>
                <w:lang w:eastAsia="it-IT"/>
                <w14:ligatures w14:val="none"/>
              </w:rPr>
              <w:t>(TITLE-ABS-KEY (“estrobolome” OR “estrogen metabolism” OR “beta-glucuronidase”)) AND (TITLE-ABS-KEY (“gut microbiota” OR “gut microbiome” OR “intestinal microbiota” OR “gut dysbiosis”)) AND (TITLE-ABS-KEY (“endometriosis” OR “female infertility” OR “infertility”))</w:t>
            </w:r>
          </w:p>
        </w:tc>
      </w:tr>
      <w:tr w:rsidR="00C31910" w:rsidRPr="00C31910" w14:paraId="74804466" w14:textId="77777777" w:rsidTr="00F3368A">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465FEC3" w14:textId="77777777" w:rsidR="00C31910" w:rsidRPr="00C31910" w:rsidRDefault="00C31910" w:rsidP="00F3368A">
            <w:pPr>
              <w:spacing w:after="0" w:line="240" w:lineRule="auto"/>
              <w:rPr>
                <w:rFonts w:ascii="Times New Roman" w:eastAsia="Times New Roman" w:hAnsi="Times New Roman" w:cs="Times New Roman"/>
                <w:kern w:val="0"/>
                <w:sz w:val="24"/>
                <w:szCs w:val="24"/>
                <w:lang w:eastAsia="it-IT"/>
                <w14:ligatures w14:val="none"/>
              </w:rPr>
            </w:pPr>
            <w:r w:rsidRPr="00C31910">
              <w:rPr>
                <w:rFonts w:ascii="Times New Roman" w:eastAsia="Times New Roman" w:hAnsi="Times New Roman" w:cs="Times New Roman"/>
                <w:b/>
                <w:bCs/>
                <w:kern w:val="0"/>
                <w:sz w:val="24"/>
                <w:szCs w:val="24"/>
                <w:lang w:eastAsia="it-IT"/>
                <w14:ligatures w14:val="none"/>
              </w:rPr>
              <w:t>Web of Science</w:t>
            </w:r>
          </w:p>
        </w:tc>
        <w:tc>
          <w:tcPr>
            <w:tcW w:w="0" w:type="auto"/>
            <w:tcBorders>
              <w:top w:val="single" w:sz="4" w:space="0" w:color="auto"/>
              <w:left w:val="single" w:sz="4" w:space="0" w:color="auto"/>
              <w:bottom w:val="single" w:sz="4" w:space="0" w:color="auto"/>
              <w:right w:val="single" w:sz="4" w:space="0" w:color="auto"/>
            </w:tcBorders>
            <w:vAlign w:val="center"/>
            <w:hideMark/>
          </w:tcPr>
          <w:p w14:paraId="57EB2F3E" w14:textId="77777777" w:rsidR="00C31910" w:rsidRPr="00C31910" w:rsidRDefault="00C31910" w:rsidP="00F3368A">
            <w:pPr>
              <w:spacing w:after="0" w:line="240" w:lineRule="auto"/>
              <w:rPr>
                <w:rFonts w:ascii="Times New Roman" w:eastAsia="Times New Roman" w:hAnsi="Times New Roman" w:cs="Times New Roman"/>
                <w:kern w:val="0"/>
                <w:sz w:val="24"/>
                <w:szCs w:val="24"/>
                <w:lang w:eastAsia="it-IT"/>
                <w14:ligatures w14:val="none"/>
              </w:rPr>
            </w:pPr>
            <w:r w:rsidRPr="00C31910">
              <w:rPr>
                <w:rFonts w:ascii="Times New Roman" w:eastAsia="Times New Roman" w:hAnsi="Times New Roman" w:cs="Times New Roman"/>
                <w:kern w:val="0"/>
                <w:sz w:val="24"/>
                <w:szCs w:val="24"/>
                <w:lang w:eastAsia="it-IT"/>
                <w14:ligatures w14:val="none"/>
              </w:rPr>
              <w:t>(“estrobolome” OR “estrogen metabolism” OR “oestrogen metabolism” OR “beta-glucuronidase” OR “beta glucuronidase”) AND (“gut microbiota” OR “gut microbiome” OR “intestinal microbiota” OR “gut dysbiosis” OR “intestinal flora” OR “gut bacteria”) AND (“endometriosis” OR “female infertility” OR “infertility” OR “reproductive disorder” OR “subfertility”)</w:t>
            </w:r>
          </w:p>
        </w:tc>
      </w:tr>
      <w:tr w:rsidR="00C31910" w:rsidRPr="00C31910" w14:paraId="03747BC7" w14:textId="77777777" w:rsidTr="00F3368A">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77CCE5F4" w14:textId="77777777" w:rsidR="00C31910" w:rsidRPr="00C31910" w:rsidRDefault="00C31910" w:rsidP="00F3368A">
            <w:pPr>
              <w:spacing w:after="0" w:line="240" w:lineRule="auto"/>
              <w:rPr>
                <w:rFonts w:ascii="Times New Roman" w:eastAsia="Times New Roman" w:hAnsi="Times New Roman" w:cs="Times New Roman"/>
                <w:kern w:val="0"/>
                <w:sz w:val="24"/>
                <w:szCs w:val="24"/>
                <w:lang w:eastAsia="it-IT"/>
                <w14:ligatures w14:val="none"/>
              </w:rPr>
            </w:pPr>
            <w:r w:rsidRPr="00C31910">
              <w:rPr>
                <w:rFonts w:ascii="Times New Roman" w:eastAsia="Times New Roman" w:hAnsi="Times New Roman" w:cs="Times New Roman"/>
                <w:b/>
                <w:bCs/>
                <w:kern w:val="0"/>
                <w:sz w:val="24"/>
                <w:szCs w:val="24"/>
                <w:lang w:eastAsia="it-IT"/>
                <w14:ligatures w14:val="none"/>
              </w:rPr>
              <w:t>Cochrane CENTRAL</w:t>
            </w:r>
          </w:p>
        </w:tc>
        <w:tc>
          <w:tcPr>
            <w:tcW w:w="0" w:type="auto"/>
            <w:tcBorders>
              <w:top w:val="single" w:sz="4" w:space="0" w:color="auto"/>
              <w:left w:val="single" w:sz="4" w:space="0" w:color="auto"/>
              <w:bottom w:val="single" w:sz="4" w:space="0" w:color="auto"/>
              <w:right w:val="single" w:sz="4" w:space="0" w:color="auto"/>
            </w:tcBorders>
            <w:vAlign w:val="center"/>
            <w:hideMark/>
          </w:tcPr>
          <w:p w14:paraId="0A9EA6DF" w14:textId="77777777" w:rsidR="00C31910" w:rsidRPr="00C31910" w:rsidRDefault="00C31910" w:rsidP="00F3368A">
            <w:pPr>
              <w:spacing w:after="0" w:line="240" w:lineRule="auto"/>
              <w:rPr>
                <w:rFonts w:ascii="Times New Roman" w:eastAsia="Times New Roman" w:hAnsi="Times New Roman" w:cs="Times New Roman"/>
                <w:kern w:val="0"/>
                <w:sz w:val="24"/>
                <w:szCs w:val="24"/>
                <w:lang w:eastAsia="it-IT"/>
                <w14:ligatures w14:val="none"/>
              </w:rPr>
            </w:pPr>
            <w:r w:rsidRPr="00C31910">
              <w:rPr>
                <w:rFonts w:ascii="Times New Roman" w:eastAsia="Times New Roman" w:hAnsi="Times New Roman" w:cs="Times New Roman"/>
                <w:kern w:val="0"/>
                <w:sz w:val="24"/>
                <w:szCs w:val="24"/>
                <w:lang w:eastAsia="it-IT"/>
                <w14:ligatures w14:val="none"/>
              </w:rPr>
              <w:t>(“estrobolome” OR “estrogen metabolism” OR “beta-glucuronidase”) AND (“endometriosis” OR “infertility”)</w:t>
            </w:r>
          </w:p>
        </w:tc>
      </w:tr>
      <w:tr w:rsidR="00C31910" w:rsidRPr="00C31910" w14:paraId="440BEB68" w14:textId="77777777" w:rsidTr="00F3368A">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6BD2EB4" w14:textId="77777777" w:rsidR="00C31910" w:rsidRPr="00C31910" w:rsidRDefault="00C31910" w:rsidP="00F3368A">
            <w:pPr>
              <w:spacing w:after="0" w:line="240" w:lineRule="auto"/>
              <w:rPr>
                <w:rFonts w:ascii="Times New Roman" w:eastAsia="Times New Roman" w:hAnsi="Times New Roman" w:cs="Times New Roman"/>
                <w:kern w:val="0"/>
                <w:sz w:val="24"/>
                <w:szCs w:val="24"/>
                <w:lang w:eastAsia="it-IT"/>
                <w14:ligatures w14:val="none"/>
              </w:rPr>
            </w:pPr>
            <w:r w:rsidRPr="00C31910">
              <w:rPr>
                <w:rFonts w:ascii="Times New Roman" w:eastAsia="Times New Roman" w:hAnsi="Times New Roman" w:cs="Times New Roman"/>
                <w:b/>
                <w:bCs/>
                <w:kern w:val="0"/>
                <w:sz w:val="24"/>
                <w:szCs w:val="24"/>
                <w:lang w:eastAsia="it-IT"/>
                <w14:ligatures w14:val="none"/>
              </w:rPr>
              <w:lastRenderedPageBreak/>
              <w:t>ClinicalTrials.gov</w:t>
            </w:r>
          </w:p>
        </w:tc>
        <w:tc>
          <w:tcPr>
            <w:tcW w:w="0" w:type="auto"/>
            <w:tcBorders>
              <w:top w:val="single" w:sz="4" w:space="0" w:color="auto"/>
              <w:left w:val="single" w:sz="4" w:space="0" w:color="auto"/>
              <w:bottom w:val="single" w:sz="4" w:space="0" w:color="auto"/>
              <w:right w:val="single" w:sz="4" w:space="0" w:color="auto"/>
            </w:tcBorders>
            <w:vAlign w:val="center"/>
            <w:hideMark/>
          </w:tcPr>
          <w:p w14:paraId="42B565B7" w14:textId="77777777" w:rsidR="00C31910" w:rsidRPr="00C31910" w:rsidRDefault="00C31910" w:rsidP="00F3368A">
            <w:pPr>
              <w:spacing w:after="0" w:line="240" w:lineRule="auto"/>
              <w:rPr>
                <w:rFonts w:ascii="Times New Roman" w:eastAsia="Times New Roman" w:hAnsi="Times New Roman" w:cs="Times New Roman"/>
                <w:kern w:val="0"/>
                <w:sz w:val="24"/>
                <w:szCs w:val="24"/>
                <w:lang w:eastAsia="it-IT"/>
                <w14:ligatures w14:val="none"/>
              </w:rPr>
            </w:pPr>
            <w:r w:rsidRPr="00C31910">
              <w:rPr>
                <w:rFonts w:ascii="Times New Roman" w:eastAsia="Times New Roman" w:hAnsi="Times New Roman" w:cs="Times New Roman"/>
                <w:kern w:val="0"/>
                <w:sz w:val="24"/>
                <w:szCs w:val="24"/>
                <w:lang w:eastAsia="it-IT"/>
                <w14:ligatures w14:val="none"/>
              </w:rPr>
              <w:t>(“endometriosis” OR “infertility”) AND (“gut microbiome” OR “estrobolome” OR “beta-glucuronidase”)</w:t>
            </w:r>
          </w:p>
        </w:tc>
      </w:tr>
      <w:tr w:rsidR="00C31910" w:rsidRPr="00C31910" w14:paraId="27D14FF7" w14:textId="77777777" w:rsidTr="00C31910">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1852CB07" w14:textId="77777777" w:rsidR="00C31910" w:rsidRPr="00C31910" w:rsidRDefault="00C31910" w:rsidP="00F3368A">
            <w:pPr>
              <w:spacing w:after="0" w:line="240" w:lineRule="auto"/>
              <w:rPr>
                <w:rFonts w:ascii="Times New Roman" w:eastAsia="Times New Roman" w:hAnsi="Times New Roman" w:cs="Times New Roman"/>
                <w:kern w:val="0"/>
                <w:sz w:val="24"/>
                <w:szCs w:val="24"/>
                <w:lang w:eastAsia="it-IT"/>
                <w14:ligatures w14:val="none"/>
              </w:rPr>
            </w:pPr>
            <w:r w:rsidRPr="00C31910">
              <w:rPr>
                <w:rFonts w:ascii="Times New Roman" w:eastAsia="Times New Roman" w:hAnsi="Times New Roman" w:cs="Times New Roman"/>
                <w:b/>
                <w:bCs/>
                <w:kern w:val="0"/>
                <w:sz w:val="24"/>
                <w:szCs w:val="24"/>
                <w:lang w:eastAsia="it-IT"/>
                <w14:ligatures w14:val="none"/>
              </w:rPr>
              <w:t>Grey literature (OpenGrey, ProQuest, Zenodo, OpenAIRE)</w:t>
            </w:r>
          </w:p>
        </w:tc>
        <w:tc>
          <w:tcPr>
            <w:tcW w:w="0" w:type="auto"/>
            <w:tcBorders>
              <w:top w:val="single" w:sz="4" w:space="0" w:color="auto"/>
              <w:left w:val="single" w:sz="4" w:space="0" w:color="auto"/>
              <w:bottom w:val="single" w:sz="4" w:space="0" w:color="auto"/>
              <w:right w:val="single" w:sz="4" w:space="0" w:color="auto"/>
            </w:tcBorders>
            <w:vAlign w:val="center"/>
            <w:hideMark/>
          </w:tcPr>
          <w:p w14:paraId="3B4381A4" w14:textId="77777777" w:rsidR="00C31910" w:rsidRPr="00C31910" w:rsidRDefault="00C31910" w:rsidP="00F3368A">
            <w:pPr>
              <w:spacing w:after="0" w:line="240" w:lineRule="auto"/>
              <w:rPr>
                <w:rFonts w:ascii="Times New Roman" w:eastAsia="Times New Roman" w:hAnsi="Times New Roman" w:cs="Times New Roman"/>
                <w:kern w:val="0"/>
                <w:sz w:val="24"/>
                <w:szCs w:val="24"/>
                <w:lang w:eastAsia="it-IT"/>
                <w14:ligatures w14:val="none"/>
              </w:rPr>
            </w:pPr>
            <w:r w:rsidRPr="00C31910">
              <w:rPr>
                <w:rFonts w:ascii="Times New Roman" w:eastAsia="Times New Roman" w:hAnsi="Times New Roman" w:cs="Times New Roman"/>
                <w:kern w:val="0"/>
                <w:sz w:val="24"/>
                <w:szCs w:val="24"/>
                <w:lang w:eastAsia="it-IT"/>
                <w14:ligatures w14:val="none"/>
              </w:rPr>
              <w:t>(“estrobolome” OR “estrogen metabolism” OR “beta-glucuronidase”) AND (“gut microbiota” OR “gut microbiome”) AND (“endometriosis” OR “infertility”)</w:t>
            </w:r>
          </w:p>
        </w:tc>
      </w:tr>
    </w:tbl>
    <w:p w14:paraId="35981A9B" w14:textId="77777777" w:rsidR="00C31910" w:rsidRDefault="00C31910" w:rsidP="00B071BE">
      <w:pPr>
        <w:rPr>
          <w:lang w:val="en-US"/>
        </w:rPr>
      </w:pPr>
    </w:p>
    <w:p w14:paraId="24E45F29" w14:textId="77777777" w:rsidR="00C31910" w:rsidRDefault="00C31910" w:rsidP="00B071BE">
      <w:pPr>
        <w:rPr>
          <w:lang w:val="en-US"/>
        </w:rPr>
      </w:pPr>
    </w:p>
    <w:p w14:paraId="2AEE219F" w14:textId="77777777" w:rsidR="00C31910" w:rsidRDefault="00C31910" w:rsidP="00B071BE">
      <w:pPr>
        <w:rPr>
          <w:lang w:val="en-US"/>
        </w:rPr>
      </w:pPr>
    </w:p>
    <w:p w14:paraId="0B79A79F" w14:textId="77777777" w:rsidR="00C31910" w:rsidRDefault="00C31910" w:rsidP="00B071BE">
      <w:pPr>
        <w:rPr>
          <w:lang w:val="en-US"/>
        </w:rPr>
      </w:pPr>
    </w:p>
    <w:p w14:paraId="4F22E09B" w14:textId="77777777" w:rsidR="00C31910" w:rsidRDefault="00C31910" w:rsidP="00B071BE">
      <w:pPr>
        <w:rPr>
          <w:lang w:val="en-US"/>
        </w:rPr>
      </w:pPr>
    </w:p>
    <w:p w14:paraId="578AFD93" w14:textId="77777777" w:rsidR="00C31910" w:rsidRDefault="00C31910" w:rsidP="00B071BE">
      <w:pPr>
        <w:rPr>
          <w:lang w:val="en-US"/>
        </w:rPr>
      </w:pPr>
    </w:p>
    <w:p w14:paraId="411FB20A" w14:textId="77777777" w:rsidR="00C31910" w:rsidRDefault="00C31910" w:rsidP="00B071BE">
      <w:pPr>
        <w:rPr>
          <w:lang w:val="en-US"/>
        </w:rPr>
      </w:pPr>
    </w:p>
    <w:p w14:paraId="663711DE" w14:textId="77777777" w:rsidR="00C31910" w:rsidRDefault="00C31910" w:rsidP="00B071BE">
      <w:pPr>
        <w:rPr>
          <w:lang w:val="en-US"/>
        </w:rPr>
      </w:pPr>
    </w:p>
    <w:p w14:paraId="70E90959" w14:textId="77777777" w:rsidR="00C31910" w:rsidRDefault="00C31910" w:rsidP="00B071BE">
      <w:pPr>
        <w:rPr>
          <w:lang w:val="en-US"/>
        </w:rPr>
      </w:pPr>
    </w:p>
    <w:p w14:paraId="438A05BE" w14:textId="77777777" w:rsidR="00C31910" w:rsidRDefault="00C31910" w:rsidP="00B071BE">
      <w:pPr>
        <w:rPr>
          <w:lang w:val="en-US"/>
        </w:rPr>
      </w:pPr>
    </w:p>
    <w:p w14:paraId="45FDE957" w14:textId="77777777" w:rsidR="00C31910" w:rsidRDefault="00C31910" w:rsidP="00B071BE">
      <w:pPr>
        <w:rPr>
          <w:lang w:val="en-US"/>
        </w:rPr>
      </w:pPr>
    </w:p>
    <w:p w14:paraId="0DD4555A" w14:textId="77777777" w:rsidR="00C31910" w:rsidRDefault="00C31910" w:rsidP="00B071BE">
      <w:pPr>
        <w:rPr>
          <w:lang w:val="en-US"/>
        </w:rPr>
      </w:pPr>
    </w:p>
    <w:p w14:paraId="0B8E70EA" w14:textId="77777777" w:rsidR="0033124A" w:rsidRDefault="0033124A"/>
    <w:sectPr w:rsidR="0033124A" w:rsidSect="00B071BE">
      <w:pgSz w:w="11900" w:h="16840"/>
      <w:pgMar w:top="1871" w:right="1644" w:bottom="2268" w:left="1985" w:header="0" w:footer="93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19192" w14:textId="77777777" w:rsidR="00E4457D" w:rsidRDefault="00E4457D" w:rsidP="00C31910">
      <w:pPr>
        <w:spacing w:after="0" w:line="240" w:lineRule="auto"/>
      </w:pPr>
      <w:r>
        <w:separator/>
      </w:r>
    </w:p>
  </w:endnote>
  <w:endnote w:type="continuationSeparator" w:id="0">
    <w:p w14:paraId="30605A16" w14:textId="77777777" w:rsidR="00E4457D" w:rsidRDefault="00E4457D" w:rsidP="00C31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B2019" w14:textId="77777777" w:rsidR="00E4457D" w:rsidRDefault="00E4457D" w:rsidP="00C31910">
      <w:pPr>
        <w:spacing w:after="0" w:line="240" w:lineRule="auto"/>
      </w:pPr>
      <w:r>
        <w:separator/>
      </w:r>
    </w:p>
  </w:footnote>
  <w:footnote w:type="continuationSeparator" w:id="0">
    <w:p w14:paraId="6FA44C26" w14:textId="77777777" w:rsidR="00E4457D" w:rsidRDefault="00E4457D" w:rsidP="00C319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7"/>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1BE"/>
    <w:rsid w:val="003143C3"/>
    <w:rsid w:val="0033124A"/>
    <w:rsid w:val="006C4F9C"/>
    <w:rsid w:val="009B7C29"/>
    <w:rsid w:val="009F4E5F"/>
    <w:rsid w:val="00AF1CD9"/>
    <w:rsid w:val="00B071BE"/>
    <w:rsid w:val="00C31910"/>
    <w:rsid w:val="00E01EC2"/>
    <w:rsid w:val="00E4457D"/>
    <w:rsid w:val="00ED5D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0369A7AB"/>
  <w15:chartTrackingRefBased/>
  <w15:docId w15:val="{4AB85F0E-016D-3A4E-ABBD-C238615CE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071BE"/>
    <w:pPr>
      <w:spacing w:line="259" w:lineRule="auto"/>
    </w:pPr>
    <w:rPr>
      <w:sz w:val="22"/>
      <w:szCs w:val="22"/>
    </w:rPr>
  </w:style>
  <w:style w:type="paragraph" w:styleId="Titolo1">
    <w:name w:val="heading 1"/>
    <w:basedOn w:val="Normale"/>
    <w:next w:val="Normale"/>
    <w:link w:val="Titolo1Carattere"/>
    <w:uiPriority w:val="9"/>
    <w:qFormat/>
    <w:rsid w:val="00B071BE"/>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val="en-GB"/>
    </w:rPr>
  </w:style>
  <w:style w:type="paragraph" w:styleId="Titolo2">
    <w:name w:val="heading 2"/>
    <w:basedOn w:val="Normale"/>
    <w:next w:val="Normale"/>
    <w:link w:val="Titolo2Carattere"/>
    <w:uiPriority w:val="9"/>
    <w:semiHidden/>
    <w:unhideWhenUsed/>
    <w:qFormat/>
    <w:rsid w:val="00B071BE"/>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val="en-GB"/>
    </w:rPr>
  </w:style>
  <w:style w:type="paragraph" w:styleId="Titolo3">
    <w:name w:val="heading 3"/>
    <w:basedOn w:val="Normale"/>
    <w:next w:val="Normale"/>
    <w:link w:val="Titolo3Carattere"/>
    <w:uiPriority w:val="9"/>
    <w:semiHidden/>
    <w:unhideWhenUsed/>
    <w:qFormat/>
    <w:rsid w:val="00B071BE"/>
    <w:pPr>
      <w:keepNext/>
      <w:keepLines/>
      <w:spacing w:before="160" w:after="80" w:line="278" w:lineRule="auto"/>
      <w:outlineLvl w:val="2"/>
    </w:pPr>
    <w:rPr>
      <w:rFonts w:eastAsiaTheme="majorEastAsia" w:cstheme="majorBidi"/>
      <w:color w:val="0F4761" w:themeColor="accent1" w:themeShade="BF"/>
      <w:sz w:val="28"/>
      <w:szCs w:val="28"/>
      <w:lang w:val="en-GB"/>
    </w:rPr>
  </w:style>
  <w:style w:type="paragraph" w:styleId="Titolo4">
    <w:name w:val="heading 4"/>
    <w:basedOn w:val="Normale"/>
    <w:next w:val="Normale"/>
    <w:link w:val="Titolo4Carattere"/>
    <w:uiPriority w:val="9"/>
    <w:semiHidden/>
    <w:unhideWhenUsed/>
    <w:qFormat/>
    <w:rsid w:val="00B071BE"/>
    <w:pPr>
      <w:keepNext/>
      <w:keepLines/>
      <w:spacing w:before="80" w:after="40" w:line="278" w:lineRule="auto"/>
      <w:outlineLvl w:val="3"/>
    </w:pPr>
    <w:rPr>
      <w:rFonts w:eastAsiaTheme="majorEastAsia" w:cstheme="majorBidi"/>
      <w:i/>
      <w:iCs/>
      <w:color w:val="0F4761" w:themeColor="accent1" w:themeShade="BF"/>
      <w:sz w:val="24"/>
      <w:szCs w:val="24"/>
      <w:lang w:val="en-GB"/>
    </w:rPr>
  </w:style>
  <w:style w:type="paragraph" w:styleId="Titolo5">
    <w:name w:val="heading 5"/>
    <w:basedOn w:val="Normale"/>
    <w:next w:val="Normale"/>
    <w:link w:val="Titolo5Carattere"/>
    <w:uiPriority w:val="9"/>
    <w:semiHidden/>
    <w:unhideWhenUsed/>
    <w:qFormat/>
    <w:rsid w:val="00B071BE"/>
    <w:pPr>
      <w:keepNext/>
      <w:keepLines/>
      <w:spacing w:before="80" w:after="40" w:line="278" w:lineRule="auto"/>
      <w:outlineLvl w:val="4"/>
    </w:pPr>
    <w:rPr>
      <w:rFonts w:eastAsiaTheme="majorEastAsia" w:cstheme="majorBidi"/>
      <w:color w:val="0F4761" w:themeColor="accent1" w:themeShade="BF"/>
      <w:sz w:val="24"/>
      <w:szCs w:val="24"/>
      <w:lang w:val="en-GB"/>
    </w:rPr>
  </w:style>
  <w:style w:type="paragraph" w:styleId="Titolo6">
    <w:name w:val="heading 6"/>
    <w:basedOn w:val="Normale"/>
    <w:next w:val="Normale"/>
    <w:link w:val="Titolo6Carattere"/>
    <w:uiPriority w:val="9"/>
    <w:semiHidden/>
    <w:unhideWhenUsed/>
    <w:qFormat/>
    <w:rsid w:val="00B071BE"/>
    <w:pPr>
      <w:keepNext/>
      <w:keepLines/>
      <w:spacing w:before="40" w:after="0" w:line="278" w:lineRule="auto"/>
      <w:outlineLvl w:val="5"/>
    </w:pPr>
    <w:rPr>
      <w:rFonts w:eastAsiaTheme="majorEastAsia" w:cstheme="majorBidi"/>
      <w:i/>
      <w:iCs/>
      <w:color w:val="595959" w:themeColor="text1" w:themeTint="A6"/>
      <w:sz w:val="24"/>
      <w:szCs w:val="24"/>
      <w:lang w:val="en-GB"/>
    </w:rPr>
  </w:style>
  <w:style w:type="paragraph" w:styleId="Titolo7">
    <w:name w:val="heading 7"/>
    <w:basedOn w:val="Normale"/>
    <w:next w:val="Normale"/>
    <w:link w:val="Titolo7Carattere"/>
    <w:uiPriority w:val="9"/>
    <w:semiHidden/>
    <w:unhideWhenUsed/>
    <w:qFormat/>
    <w:rsid w:val="00B071BE"/>
    <w:pPr>
      <w:keepNext/>
      <w:keepLines/>
      <w:spacing w:before="40" w:after="0" w:line="278" w:lineRule="auto"/>
      <w:outlineLvl w:val="6"/>
    </w:pPr>
    <w:rPr>
      <w:rFonts w:eastAsiaTheme="majorEastAsia" w:cstheme="majorBidi"/>
      <w:color w:val="595959" w:themeColor="text1" w:themeTint="A6"/>
      <w:sz w:val="24"/>
      <w:szCs w:val="24"/>
      <w:lang w:val="en-GB"/>
    </w:rPr>
  </w:style>
  <w:style w:type="paragraph" w:styleId="Titolo8">
    <w:name w:val="heading 8"/>
    <w:basedOn w:val="Normale"/>
    <w:next w:val="Normale"/>
    <w:link w:val="Titolo8Carattere"/>
    <w:uiPriority w:val="9"/>
    <w:semiHidden/>
    <w:unhideWhenUsed/>
    <w:qFormat/>
    <w:rsid w:val="00B071BE"/>
    <w:pPr>
      <w:keepNext/>
      <w:keepLines/>
      <w:spacing w:after="0" w:line="278" w:lineRule="auto"/>
      <w:outlineLvl w:val="7"/>
    </w:pPr>
    <w:rPr>
      <w:rFonts w:eastAsiaTheme="majorEastAsia" w:cstheme="majorBidi"/>
      <w:i/>
      <w:iCs/>
      <w:color w:val="272727" w:themeColor="text1" w:themeTint="D8"/>
      <w:sz w:val="24"/>
      <w:szCs w:val="24"/>
      <w:lang w:val="en-GB"/>
    </w:rPr>
  </w:style>
  <w:style w:type="paragraph" w:styleId="Titolo9">
    <w:name w:val="heading 9"/>
    <w:basedOn w:val="Normale"/>
    <w:next w:val="Normale"/>
    <w:link w:val="Titolo9Carattere"/>
    <w:uiPriority w:val="9"/>
    <w:semiHidden/>
    <w:unhideWhenUsed/>
    <w:qFormat/>
    <w:rsid w:val="00B071BE"/>
    <w:pPr>
      <w:keepNext/>
      <w:keepLines/>
      <w:spacing w:after="0" w:line="278" w:lineRule="auto"/>
      <w:outlineLvl w:val="8"/>
    </w:pPr>
    <w:rPr>
      <w:rFonts w:eastAsiaTheme="majorEastAsia" w:cstheme="majorBidi"/>
      <w:color w:val="272727" w:themeColor="text1" w:themeTint="D8"/>
      <w:sz w:val="24"/>
      <w:szCs w:val="24"/>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071BE"/>
    <w:rPr>
      <w:rFonts w:asciiTheme="majorHAnsi" w:eastAsiaTheme="majorEastAsia" w:hAnsiTheme="majorHAnsi" w:cstheme="majorBidi"/>
      <w:color w:val="0F4761" w:themeColor="accent1" w:themeShade="BF"/>
      <w:sz w:val="40"/>
      <w:szCs w:val="40"/>
      <w:lang w:val="en-GB"/>
    </w:rPr>
  </w:style>
  <w:style w:type="character" w:customStyle="1" w:styleId="Titolo2Carattere">
    <w:name w:val="Titolo 2 Carattere"/>
    <w:basedOn w:val="Carpredefinitoparagrafo"/>
    <w:link w:val="Titolo2"/>
    <w:uiPriority w:val="9"/>
    <w:semiHidden/>
    <w:rsid w:val="00B071BE"/>
    <w:rPr>
      <w:rFonts w:asciiTheme="majorHAnsi" w:eastAsiaTheme="majorEastAsia" w:hAnsiTheme="majorHAnsi" w:cstheme="majorBidi"/>
      <w:color w:val="0F4761" w:themeColor="accent1" w:themeShade="BF"/>
      <w:sz w:val="32"/>
      <w:szCs w:val="32"/>
      <w:lang w:val="en-GB"/>
    </w:rPr>
  </w:style>
  <w:style w:type="character" w:customStyle="1" w:styleId="Titolo3Carattere">
    <w:name w:val="Titolo 3 Carattere"/>
    <w:basedOn w:val="Carpredefinitoparagrafo"/>
    <w:link w:val="Titolo3"/>
    <w:uiPriority w:val="9"/>
    <w:semiHidden/>
    <w:rsid w:val="00B071BE"/>
    <w:rPr>
      <w:rFonts w:eastAsiaTheme="majorEastAsia" w:cstheme="majorBidi"/>
      <w:color w:val="0F4761" w:themeColor="accent1" w:themeShade="BF"/>
      <w:sz w:val="28"/>
      <w:szCs w:val="28"/>
      <w:lang w:val="en-GB"/>
    </w:rPr>
  </w:style>
  <w:style w:type="character" w:customStyle="1" w:styleId="Titolo4Carattere">
    <w:name w:val="Titolo 4 Carattere"/>
    <w:basedOn w:val="Carpredefinitoparagrafo"/>
    <w:link w:val="Titolo4"/>
    <w:uiPriority w:val="9"/>
    <w:semiHidden/>
    <w:rsid w:val="00B071BE"/>
    <w:rPr>
      <w:rFonts w:eastAsiaTheme="majorEastAsia" w:cstheme="majorBidi"/>
      <w:i/>
      <w:iCs/>
      <w:color w:val="0F4761" w:themeColor="accent1" w:themeShade="BF"/>
      <w:lang w:val="en-GB"/>
    </w:rPr>
  </w:style>
  <w:style w:type="character" w:customStyle="1" w:styleId="Titolo5Carattere">
    <w:name w:val="Titolo 5 Carattere"/>
    <w:basedOn w:val="Carpredefinitoparagrafo"/>
    <w:link w:val="Titolo5"/>
    <w:uiPriority w:val="9"/>
    <w:semiHidden/>
    <w:rsid w:val="00B071BE"/>
    <w:rPr>
      <w:rFonts w:eastAsiaTheme="majorEastAsia" w:cstheme="majorBidi"/>
      <w:color w:val="0F4761" w:themeColor="accent1" w:themeShade="BF"/>
      <w:lang w:val="en-GB"/>
    </w:rPr>
  </w:style>
  <w:style w:type="character" w:customStyle="1" w:styleId="Titolo6Carattere">
    <w:name w:val="Titolo 6 Carattere"/>
    <w:basedOn w:val="Carpredefinitoparagrafo"/>
    <w:link w:val="Titolo6"/>
    <w:uiPriority w:val="9"/>
    <w:semiHidden/>
    <w:rsid w:val="00B071BE"/>
    <w:rPr>
      <w:rFonts w:eastAsiaTheme="majorEastAsia" w:cstheme="majorBidi"/>
      <w:i/>
      <w:iCs/>
      <w:color w:val="595959" w:themeColor="text1" w:themeTint="A6"/>
      <w:lang w:val="en-GB"/>
    </w:rPr>
  </w:style>
  <w:style w:type="character" w:customStyle="1" w:styleId="Titolo7Carattere">
    <w:name w:val="Titolo 7 Carattere"/>
    <w:basedOn w:val="Carpredefinitoparagrafo"/>
    <w:link w:val="Titolo7"/>
    <w:uiPriority w:val="9"/>
    <w:semiHidden/>
    <w:rsid w:val="00B071BE"/>
    <w:rPr>
      <w:rFonts w:eastAsiaTheme="majorEastAsia" w:cstheme="majorBidi"/>
      <w:color w:val="595959" w:themeColor="text1" w:themeTint="A6"/>
      <w:lang w:val="en-GB"/>
    </w:rPr>
  </w:style>
  <w:style w:type="character" w:customStyle="1" w:styleId="Titolo8Carattere">
    <w:name w:val="Titolo 8 Carattere"/>
    <w:basedOn w:val="Carpredefinitoparagrafo"/>
    <w:link w:val="Titolo8"/>
    <w:uiPriority w:val="9"/>
    <w:semiHidden/>
    <w:rsid w:val="00B071BE"/>
    <w:rPr>
      <w:rFonts w:eastAsiaTheme="majorEastAsia" w:cstheme="majorBidi"/>
      <w:i/>
      <w:iCs/>
      <w:color w:val="272727" w:themeColor="text1" w:themeTint="D8"/>
      <w:lang w:val="en-GB"/>
    </w:rPr>
  </w:style>
  <w:style w:type="character" w:customStyle="1" w:styleId="Titolo9Carattere">
    <w:name w:val="Titolo 9 Carattere"/>
    <w:basedOn w:val="Carpredefinitoparagrafo"/>
    <w:link w:val="Titolo9"/>
    <w:uiPriority w:val="9"/>
    <w:semiHidden/>
    <w:rsid w:val="00B071BE"/>
    <w:rPr>
      <w:rFonts w:eastAsiaTheme="majorEastAsia" w:cstheme="majorBidi"/>
      <w:color w:val="272727" w:themeColor="text1" w:themeTint="D8"/>
      <w:lang w:val="en-GB"/>
    </w:rPr>
  </w:style>
  <w:style w:type="paragraph" w:styleId="Titolo">
    <w:name w:val="Title"/>
    <w:basedOn w:val="Normale"/>
    <w:next w:val="Normale"/>
    <w:link w:val="TitoloCarattere"/>
    <w:uiPriority w:val="10"/>
    <w:qFormat/>
    <w:rsid w:val="00B071BE"/>
    <w:pPr>
      <w:spacing w:after="80" w:line="240" w:lineRule="auto"/>
      <w:contextualSpacing/>
    </w:pPr>
    <w:rPr>
      <w:rFonts w:asciiTheme="majorHAnsi" w:eastAsiaTheme="majorEastAsia" w:hAnsiTheme="majorHAnsi" w:cstheme="majorBidi"/>
      <w:spacing w:val="-10"/>
      <w:kern w:val="28"/>
      <w:sz w:val="56"/>
      <w:szCs w:val="56"/>
      <w:lang w:val="en-GB"/>
    </w:rPr>
  </w:style>
  <w:style w:type="character" w:customStyle="1" w:styleId="TitoloCarattere">
    <w:name w:val="Titolo Carattere"/>
    <w:basedOn w:val="Carpredefinitoparagrafo"/>
    <w:link w:val="Titolo"/>
    <w:uiPriority w:val="10"/>
    <w:rsid w:val="00B071BE"/>
    <w:rPr>
      <w:rFonts w:asciiTheme="majorHAnsi" w:eastAsiaTheme="majorEastAsia" w:hAnsiTheme="majorHAnsi" w:cstheme="majorBidi"/>
      <w:spacing w:val="-10"/>
      <w:kern w:val="28"/>
      <w:sz w:val="56"/>
      <w:szCs w:val="56"/>
      <w:lang w:val="en-GB"/>
    </w:rPr>
  </w:style>
  <w:style w:type="paragraph" w:styleId="Sottotitolo">
    <w:name w:val="Subtitle"/>
    <w:basedOn w:val="Normale"/>
    <w:next w:val="Normale"/>
    <w:link w:val="SottotitoloCarattere"/>
    <w:uiPriority w:val="11"/>
    <w:qFormat/>
    <w:rsid w:val="00B071BE"/>
    <w:pPr>
      <w:numPr>
        <w:ilvl w:val="1"/>
      </w:numPr>
      <w:spacing w:line="278" w:lineRule="auto"/>
    </w:pPr>
    <w:rPr>
      <w:rFonts w:eastAsiaTheme="majorEastAsia" w:cstheme="majorBidi"/>
      <w:color w:val="595959" w:themeColor="text1" w:themeTint="A6"/>
      <w:spacing w:val="15"/>
      <w:sz w:val="28"/>
      <w:szCs w:val="28"/>
      <w:lang w:val="en-GB"/>
    </w:rPr>
  </w:style>
  <w:style w:type="character" w:customStyle="1" w:styleId="SottotitoloCarattere">
    <w:name w:val="Sottotitolo Carattere"/>
    <w:basedOn w:val="Carpredefinitoparagrafo"/>
    <w:link w:val="Sottotitolo"/>
    <w:uiPriority w:val="11"/>
    <w:rsid w:val="00B071BE"/>
    <w:rPr>
      <w:rFonts w:eastAsiaTheme="majorEastAsia" w:cstheme="majorBidi"/>
      <w:color w:val="595959" w:themeColor="text1" w:themeTint="A6"/>
      <w:spacing w:val="15"/>
      <w:sz w:val="28"/>
      <w:szCs w:val="28"/>
      <w:lang w:val="en-GB"/>
    </w:rPr>
  </w:style>
  <w:style w:type="paragraph" w:styleId="Citazione">
    <w:name w:val="Quote"/>
    <w:basedOn w:val="Normale"/>
    <w:next w:val="Normale"/>
    <w:link w:val="CitazioneCarattere"/>
    <w:uiPriority w:val="29"/>
    <w:qFormat/>
    <w:rsid w:val="00B071BE"/>
    <w:pPr>
      <w:spacing w:before="160" w:line="278" w:lineRule="auto"/>
      <w:jc w:val="center"/>
    </w:pPr>
    <w:rPr>
      <w:i/>
      <w:iCs/>
      <w:color w:val="404040" w:themeColor="text1" w:themeTint="BF"/>
      <w:sz w:val="24"/>
      <w:szCs w:val="24"/>
      <w:lang w:val="en-GB"/>
    </w:rPr>
  </w:style>
  <w:style w:type="character" w:customStyle="1" w:styleId="CitazioneCarattere">
    <w:name w:val="Citazione Carattere"/>
    <w:basedOn w:val="Carpredefinitoparagrafo"/>
    <w:link w:val="Citazione"/>
    <w:uiPriority w:val="29"/>
    <w:rsid w:val="00B071BE"/>
    <w:rPr>
      <w:i/>
      <w:iCs/>
      <w:color w:val="404040" w:themeColor="text1" w:themeTint="BF"/>
      <w:lang w:val="en-GB"/>
    </w:rPr>
  </w:style>
  <w:style w:type="paragraph" w:styleId="Paragrafoelenco">
    <w:name w:val="List Paragraph"/>
    <w:basedOn w:val="Normale"/>
    <w:uiPriority w:val="34"/>
    <w:qFormat/>
    <w:rsid w:val="00B071BE"/>
    <w:pPr>
      <w:spacing w:line="278" w:lineRule="auto"/>
      <w:ind w:left="720"/>
      <w:contextualSpacing/>
    </w:pPr>
    <w:rPr>
      <w:sz w:val="24"/>
      <w:szCs w:val="24"/>
      <w:lang w:val="en-GB"/>
    </w:rPr>
  </w:style>
  <w:style w:type="character" w:styleId="Enfasiintensa">
    <w:name w:val="Intense Emphasis"/>
    <w:basedOn w:val="Carpredefinitoparagrafo"/>
    <w:uiPriority w:val="21"/>
    <w:qFormat/>
    <w:rsid w:val="00B071BE"/>
    <w:rPr>
      <w:i/>
      <w:iCs/>
      <w:color w:val="0F4761" w:themeColor="accent1" w:themeShade="BF"/>
    </w:rPr>
  </w:style>
  <w:style w:type="paragraph" w:styleId="Citazioneintensa">
    <w:name w:val="Intense Quote"/>
    <w:basedOn w:val="Normale"/>
    <w:next w:val="Normale"/>
    <w:link w:val="CitazioneintensaCarattere"/>
    <w:uiPriority w:val="30"/>
    <w:qFormat/>
    <w:rsid w:val="00B071B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lang w:val="en-GB"/>
    </w:rPr>
  </w:style>
  <w:style w:type="character" w:customStyle="1" w:styleId="CitazioneintensaCarattere">
    <w:name w:val="Citazione intensa Carattere"/>
    <w:basedOn w:val="Carpredefinitoparagrafo"/>
    <w:link w:val="Citazioneintensa"/>
    <w:uiPriority w:val="30"/>
    <w:rsid w:val="00B071BE"/>
    <w:rPr>
      <w:i/>
      <w:iCs/>
      <w:color w:val="0F4761" w:themeColor="accent1" w:themeShade="BF"/>
      <w:lang w:val="en-GB"/>
    </w:rPr>
  </w:style>
  <w:style w:type="character" w:styleId="Riferimentointenso">
    <w:name w:val="Intense Reference"/>
    <w:basedOn w:val="Carpredefinitoparagrafo"/>
    <w:uiPriority w:val="32"/>
    <w:qFormat/>
    <w:rsid w:val="00B071BE"/>
    <w:rPr>
      <w:b/>
      <w:bCs/>
      <w:smallCaps/>
      <w:color w:val="0F4761" w:themeColor="accent1" w:themeShade="BF"/>
      <w:spacing w:val="5"/>
    </w:rPr>
  </w:style>
  <w:style w:type="character" w:styleId="Enfasigrassetto">
    <w:name w:val="Strong"/>
    <w:basedOn w:val="Carpredefinitoparagrafo"/>
    <w:uiPriority w:val="22"/>
    <w:qFormat/>
    <w:rsid w:val="00B071BE"/>
    <w:rPr>
      <w:b/>
      <w:bCs/>
    </w:rPr>
  </w:style>
  <w:style w:type="paragraph" w:styleId="Intestazione">
    <w:name w:val="header"/>
    <w:basedOn w:val="Normale"/>
    <w:link w:val="IntestazioneCarattere"/>
    <w:uiPriority w:val="99"/>
    <w:unhideWhenUsed/>
    <w:rsid w:val="00C3191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31910"/>
    <w:rPr>
      <w:sz w:val="22"/>
      <w:szCs w:val="22"/>
    </w:rPr>
  </w:style>
  <w:style w:type="paragraph" w:styleId="Pidipagina">
    <w:name w:val="footer"/>
    <w:basedOn w:val="Normale"/>
    <w:link w:val="PidipaginaCarattere"/>
    <w:uiPriority w:val="99"/>
    <w:unhideWhenUsed/>
    <w:rsid w:val="00C3191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3191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372</Words>
  <Characters>2127</Characters>
  <Application>Microsoft Office Word</Application>
  <DocSecurity>0</DocSecurity>
  <Lines>17</Lines>
  <Paragraphs>4</Paragraphs>
  <ScaleCrop>false</ScaleCrop>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Stefania Saponara</dc:creator>
  <cp:keywords/>
  <dc:description/>
  <cp:lastModifiedBy>Stefania Saponara</cp:lastModifiedBy>
  <cp:revision>3</cp:revision>
  <dcterms:created xsi:type="dcterms:W3CDTF">2025-10-09T01:59:00Z</dcterms:created>
  <dcterms:modified xsi:type="dcterms:W3CDTF">2025-10-10T08:56:00Z</dcterms:modified>
</cp:coreProperties>
</file>