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C62DA">
      <w:pPr>
        <w:pStyle w:val="156"/>
        <w:rPr>
          <w:sz w:val="22"/>
          <w:szCs w:val="22"/>
        </w:rPr>
      </w:pPr>
      <w:r>
        <w:rPr>
          <w:sz w:val="22"/>
          <w:szCs w:val="22"/>
        </w:rPr>
        <w:t xml:space="preserve">STROBE Statement—Checklist of items that should be included in reports of </w:t>
      </w:r>
      <w:r>
        <w:rPr>
          <w:b/>
          <w:i/>
          <w:sz w:val="22"/>
          <w:szCs w:val="22"/>
        </w:rPr>
        <w:t>cross-sectional studies</w:t>
      </w:r>
      <w:r>
        <w:rPr>
          <w:sz w:val="22"/>
          <w:szCs w:val="22"/>
        </w:rPr>
        <w:t xml:space="preserve"> </w:t>
      </w:r>
    </w:p>
    <w:tbl>
      <w:tblPr>
        <w:tblStyle w:val="75"/>
        <w:tblW w:w="10184" w:type="dxa"/>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949"/>
        <w:gridCol w:w="625"/>
        <w:gridCol w:w="5650"/>
        <w:gridCol w:w="1960"/>
      </w:tblGrid>
      <w:tr w14:paraId="17B3B0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649" w:hRule="atLeast"/>
        </w:trPr>
        <w:tc>
          <w:tcPr>
            <w:tcW w:w="1949" w:type="dxa"/>
          </w:tcPr>
          <w:p w14:paraId="7F9F2C41">
            <w:pPr>
              <w:tabs>
                <w:tab w:val="left" w:pos="5400"/>
              </w:tabs>
              <w:rPr>
                <w:sz w:val="20"/>
              </w:rPr>
            </w:pPr>
            <w:bookmarkStart w:id="0" w:name="bold3" w:colFirst="3" w:colLast="3"/>
            <w:bookmarkStart w:id="1" w:name="bold2" w:colFirst="2" w:colLast="2"/>
            <w:bookmarkStart w:id="2" w:name="italic5" w:colFirst="4" w:colLast="4"/>
            <w:bookmarkStart w:id="3" w:name="italic4" w:colFirst="3" w:colLast="3"/>
            <w:bookmarkStart w:id="4" w:name="bold4" w:colFirst="4" w:colLast="4"/>
            <w:bookmarkStart w:id="5" w:name="italic1" w:colFirst="0" w:colLast="0"/>
            <w:bookmarkStart w:id="6" w:name="italic3" w:colFirst="2" w:colLast="2"/>
            <w:bookmarkStart w:id="7" w:name="italic2" w:colFirst="1" w:colLast="1"/>
            <w:bookmarkStart w:id="8" w:name="bold1" w:colFirst="1" w:colLast="1"/>
          </w:p>
        </w:tc>
        <w:tc>
          <w:tcPr>
            <w:tcW w:w="625" w:type="dxa"/>
          </w:tcPr>
          <w:p w14:paraId="1D389079">
            <w:pPr>
              <w:pStyle w:val="166"/>
              <w:tabs>
                <w:tab w:val="left" w:pos="5400"/>
              </w:tabs>
              <w:jc w:val="center"/>
              <w:rPr>
                <w:bCs/>
                <w:sz w:val="20"/>
              </w:rPr>
            </w:pPr>
            <w:r>
              <w:rPr>
                <w:bCs/>
                <w:sz w:val="20"/>
              </w:rPr>
              <w:t>Item No</w:t>
            </w:r>
          </w:p>
        </w:tc>
        <w:tc>
          <w:tcPr>
            <w:tcW w:w="5650" w:type="dxa"/>
            <w:tcBorders>
              <w:right w:val="single" w:color="auto" w:sz="4" w:space="0"/>
            </w:tcBorders>
            <w:vAlign w:val="bottom"/>
          </w:tcPr>
          <w:p w14:paraId="2BEEAA92">
            <w:pPr>
              <w:pStyle w:val="166"/>
              <w:tabs>
                <w:tab w:val="left" w:pos="5400"/>
              </w:tabs>
              <w:jc w:val="center"/>
              <w:rPr>
                <w:bCs/>
                <w:sz w:val="20"/>
              </w:rPr>
            </w:pPr>
            <w:r>
              <w:rPr>
                <w:bCs/>
                <w:sz w:val="20"/>
              </w:rPr>
              <w:t>Recommendation</w:t>
            </w:r>
          </w:p>
        </w:tc>
        <w:tc>
          <w:tcPr>
            <w:tcW w:w="1960" w:type="dxa"/>
            <w:tcBorders>
              <w:top w:val="nil"/>
              <w:left w:val="single" w:color="auto" w:sz="4" w:space="0"/>
              <w:bottom w:val="single" w:color="auto" w:sz="4" w:space="0"/>
            </w:tcBorders>
          </w:tcPr>
          <w:p w14:paraId="17F225D5">
            <w:pPr>
              <w:pStyle w:val="166"/>
              <w:tabs>
                <w:tab w:val="left" w:pos="5400"/>
              </w:tabs>
              <w:jc w:val="center"/>
              <w:rPr>
                <w:bCs/>
                <w:sz w:val="20"/>
              </w:rPr>
            </w:pPr>
            <w:r>
              <w:rPr>
                <w:bCs/>
                <w:sz w:val="20"/>
              </w:rPr>
              <w:t>Page</w:t>
            </w:r>
            <w:r>
              <w:rPr>
                <w:bCs/>
                <w:sz w:val="20"/>
              </w:rPr>
              <w:br w:type="textWrapping"/>
            </w:r>
            <w:r>
              <w:rPr>
                <w:bCs/>
                <w:sz w:val="20"/>
              </w:rPr>
              <w:t>No</w:t>
            </w:r>
          </w:p>
        </w:tc>
      </w:tr>
      <w:bookmarkEnd w:id="0"/>
      <w:bookmarkEnd w:id="1"/>
      <w:bookmarkEnd w:id="2"/>
      <w:bookmarkEnd w:id="3"/>
      <w:bookmarkEnd w:id="4"/>
      <w:bookmarkEnd w:id="5"/>
      <w:bookmarkEnd w:id="6"/>
      <w:bookmarkEnd w:id="7"/>
      <w:bookmarkEnd w:id="8"/>
      <w:tr w14:paraId="3FD36C2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restart"/>
          </w:tcPr>
          <w:p w14:paraId="6588E444">
            <w:pPr>
              <w:tabs>
                <w:tab w:val="left" w:pos="5400"/>
              </w:tabs>
              <w:rPr>
                <w:b/>
                <w:bCs/>
                <w:sz w:val="20"/>
              </w:rPr>
            </w:pPr>
            <w:bookmarkStart w:id="9" w:name="italic6"/>
            <w:bookmarkStart w:id="10" w:name="bold5"/>
            <w:r>
              <w:rPr>
                <w:b/>
                <w:sz w:val="20"/>
              </w:rPr>
              <w:t>Title and abstract</w:t>
            </w:r>
            <w:bookmarkEnd w:id="9"/>
            <w:bookmarkEnd w:id="10"/>
          </w:p>
        </w:tc>
        <w:tc>
          <w:tcPr>
            <w:tcW w:w="625" w:type="dxa"/>
            <w:vMerge w:val="restart"/>
          </w:tcPr>
          <w:p w14:paraId="7019D933">
            <w:pPr>
              <w:tabs>
                <w:tab w:val="left" w:pos="5400"/>
              </w:tabs>
              <w:jc w:val="center"/>
              <w:rPr>
                <w:sz w:val="20"/>
              </w:rPr>
            </w:pPr>
            <w:r>
              <w:rPr>
                <w:sz w:val="20"/>
              </w:rPr>
              <w:t>1</w:t>
            </w:r>
          </w:p>
        </w:tc>
        <w:tc>
          <w:tcPr>
            <w:tcW w:w="5650" w:type="dxa"/>
            <w:tcBorders>
              <w:right w:val="single" w:color="auto" w:sz="4" w:space="0"/>
            </w:tcBorders>
          </w:tcPr>
          <w:p w14:paraId="14601CB4">
            <w:pPr>
              <w:tabs>
                <w:tab w:val="left" w:pos="5400"/>
              </w:tabs>
              <w:rPr>
                <w:sz w:val="20"/>
              </w:rPr>
            </w:pPr>
            <w:r>
              <w:rPr>
                <w:sz w:val="20"/>
              </w:rPr>
              <w:t>(</w:t>
            </w:r>
            <w:r>
              <w:rPr>
                <w:i/>
                <w:sz w:val="20"/>
              </w:rPr>
              <w:t>a</w:t>
            </w:r>
            <w:r>
              <w:rPr>
                <w:sz w:val="20"/>
              </w:rPr>
              <w:t>) Indicate the study’s design with a commonly used term in the title or the abstract</w:t>
            </w:r>
          </w:p>
        </w:tc>
        <w:tc>
          <w:tcPr>
            <w:tcW w:w="1960" w:type="dxa"/>
            <w:tcBorders>
              <w:top w:val="single" w:color="auto" w:sz="4" w:space="0"/>
              <w:left w:val="single" w:color="auto" w:sz="4" w:space="0"/>
              <w:bottom w:val="single" w:color="auto" w:sz="4" w:space="0"/>
            </w:tcBorders>
          </w:tcPr>
          <w:p w14:paraId="47065C9E">
            <w:pPr>
              <w:tabs>
                <w:tab w:val="left" w:pos="5400"/>
              </w:tabs>
              <w:rPr>
                <w:rFonts w:hint="default" w:eastAsia="宋体"/>
                <w:sz w:val="20"/>
                <w:lang w:val="en-US" w:eastAsia="zh-CN"/>
              </w:rPr>
            </w:pPr>
            <w:r>
              <w:rPr>
                <w:rFonts w:hint="eastAsia" w:eastAsia="宋体"/>
                <w:sz w:val="20"/>
                <w:lang w:val="en-US" w:eastAsia="zh-CN"/>
              </w:rPr>
              <w:t xml:space="preserve">1-2 </w:t>
            </w:r>
          </w:p>
        </w:tc>
      </w:tr>
      <w:tr w14:paraId="638F873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64D12B50">
            <w:pPr>
              <w:tabs>
                <w:tab w:val="left" w:pos="5400"/>
              </w:tabs>
              <w:rPr>
                <w:bCs/>
                <w:sz w:val="20"/>
              </w:rPr>
            </w:pPr>
            <w:bookmarkStart w:id="11" w:name="italic7" w:colFirst="0" w:colLast="0"/>
            <w:bookmarkStart w:id="12" w:name="bold6" w:colFirst="0" w:colLast="0"/>
          </w:p>
        </w:tc>
        <w:tc>
          <w:tcPr>
            <w:tcW w:w="625" w:type="dxa"/>
            <w:vMerge w:val="continue"/>
          </w:tcPr>
          <w:p w14:paraId="2C245680">
            <w:pPr>
              <w:tabs>
                <w:tab w:val="left" w:pos="5400"/>
              </w:tabs>
              <w:jc w:val="center"/>
              <w:rPr>
                <w:sz w:val="20"/>
              </w:rPr>
            </w:pPr>
          </w:p>
        </w:tc>
        <w:tc>
          <w:tcPr>
            <w:tcW w:w="5650" w:type="dxa"/>
            <w:tcBorders>
              <w:right w:val="single" w:color="auto" w:sz="4" w:space="0"/>
            </w:tcBorders>
          </w:tcPr>
          <w:p w14:paraId="4F05E86F">
            <w:pPr>
              <w:tabs>
                <w:tab w:val="left" w:pos="5400"/>
              </w:tabs>
              <w:rPr>
                <w:sz w:val="20"/>
              </w:rPr>
            </w:pPr>
            <w:r>
              <w:rPr>
                <w:sz w:val="20"/>
              </w:rPr>
              <w:t>(</w:t>
            </w:r>
            <w:r>
              <w:rPr>
                <w:i/>
                <w:sz w:val="20"/>
              </w:rPr>
              <w:t>b</w:t>
            </w:r>
            <w:r>
              <w:rPr>
                <w:sz w:val="20"/>
              </w:rPr>
              <w:t>) Provide in the abstract an informative and balanced summary of what was done and what was found</w:t>
            </w:r>
          </w:p>
        </w:tc>
        <w:tc>
          <w:tcPr>
            <w:tcW w:w="1960" w:type="dxa"/>
            <w:tcBorders>
              <w:top w:val="single" w:color="auto" w:sz="4" w:space="0"/>
              <w:left w:val="single" w:color="auto" w:sz="4" w:space="0"/>
              <w:bottom w:val="single" w:color="auto" w:sz="4" w:space="0"/>
            </w:tcBorders>
          </w:tcPr>
          <w:p w14:paraId="37F1BDD3">
            <w:pPr>
              <w:tabs>
                <w:tab w:val="left" w:pos="5400"/>
              </w:tabs>
              <w:rPr>
                <w:rFonts w:hint="default" w:eastAsia="宋体"/>
                <w:sz w:val="20"/>
                <w:lang w:val="en-US" w:eastAsia="zh-CN"/>
              </w:rPr>
            </w:pPr>
            <w:r>
              <w:rPr>
                <w:rFonts w:hint="eastAsia" w:eastAsia="宋体"/>
                <w:sz w:val="20"/>
                <w:lang w:val="en-US" w:eastAsia="zh-CN"/>
              </w:rPr>
              <w:t>1-3</w:t>
            </w:r>
          </w:p>
        </w:tc>
      </w:tr>
      <w:bookmarkEnd w:id="11"/>
      <w:bookmarkEnd w:id="12"/>
      <w:tr w14:paraId="64E7A09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184" w:type="dxa"/>
            <w:gridSpan w:val="4"/>
          </w:tcPr>
          <w:p w14:paraId="66686294">
            <w:pPr>
              <w:pStyle w:val="168"/>
              <w:tabs>
                <w:tab w:val="left" w:pos="5400"/>
              </w:tabs>
              <w:rPr>
                <w:sz w:val="20"/>
              </w:rPr>
            </w:pPr>
            <w:bookmarkStart w:id="13" w:name="bold7"/>
            <w:bookmarkStart w:id="14" w:name="italic8"/>
            <w:r>
              <w:rPr>
                <w:sz w:val="20"/>
              </w:rPr>
              <w:t>Introduction</w:t>
            </w:r>
            <w:bookmarkEnd w:id="13"/>
            <w:bookmarkEnd w:id="14"/>
          </w:p>
        </w:tc>
      </w:tr>
      <w:tr w14:paraId="3FC64E69">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310DB31C">
            <w:pPr>
              <w:tabs>
                <w:tab w:val="left" w:pos="5400"/>
              </w:tabs>
              <w:rPr>
                <w:bCs/>
                <w:sz w:val="20"/>
              </w:rPr>
            </w:pPr>
            <w:bookmarkStart w:id="15" w:name="italic9"/>
            <w:bookmarkStart w:id="16" w:name="bold8"/>
            <w:r>
              <w:rPr>
                <w:bCs/>
                <w:sz w:val="20"/>
              </w:rPr>
              <w:t>Background/</w:t>
            </w:r>
            <w:bookmarkEnd w:id="15"/>
            <w:bookmarkEnd w:id="16"/>
            <w:bookmarkStart w:id="17" w:name="bold9"/>
            <w:bookmarkStart w:id="18" w:name="italic10"/>
            <w:r>
              <w:rPr>
                <w:bCs/>
                <w:sz w:val="20"/>
              </w:rPr>
              <w:t>rationale</w:t>
            </w:r>
            <w:bookmarkEnd w:id="17"/>
            <w:bookmarkEnd w:id="18"/>
          </w:p>
        </w:tc>
        <w:tc>
          <w:tcPr>
            <w:tcW w:w="625" w:type="dxa"/>
          </w:tcPr>
          <w:p w14:paraId="54CE4D79">
            <w:pPr>
              <w:tabs>
                <w:tab w:val="left" w:pos="5400"/>
              </w:tabs>
              <w:jc w:val="center"/>
              <w:rPr>
                <w:sz w:val="20"/>
              </w:rPr>
            </w:pPr>
            <w:r>
              <w:rPr>
                <w:sz w:val="20"/>
              </w:rPr>
              <w:t>2</w:t>
            </w:r>
          </w:p>
        </w:tc>
        <w:tc>
          <w:tcPr>
            <w:tcW w:w="5650" w:type="dxa"/>
            <w:tcBorders>
              <w:right w:val="single" w:color="auto" w:sz="4" w:space="0"/>
            </w:tcBorders>
          </w:tcPr>
          <w:p w14:paraId="391E28E6">
            <w:pPr>
              <w:tabs>
                <w:tab w:val="left" w:pos="5400"/>
              </w:tabs>
              <w:rPr>
                <w:sz w:val="20"/>
              </w:rPr>
            </w:pPr>
            <w:r>
              <w:rPr>
                <w:sz w:val="20"/>
              </w:rPr>
              <w:t>Explain the scientific background and rationale for the investigation being reported</w:t>
            </w:r>
          </w:p>
        </w:tc>
        <w:tc>
          <w:tcPr>
            <w:tcW w:w="1960" w:type="dxa"/>
            <w:tcBorders>
              <w:top w:val="single" w:color="auto" w:sz="4" w:space="0"/>
              <w:left w:val="single" w:color="auto" w:sz="4" w:space="0"/>
              <w:bottom w:val="single" w:color="auto" w:sz="4" w:space="0"/>
            </w:tcBorders>
          </w:tcPr>
          <w:p w14:paraId="7837B524">
            <w:pPr>
              <w:tabs>
                <w:tab w:val="left" w:pos="5400"/>
              </w:tabs>
              <w:rPr>
                <w:rFonts w:hint="eastAsia" w:eastAsia="宋体"/>
                <w:sz w:val="20"/>
                <w:lang w:val="en-US" w:eastAsia="zh-CN"/>
              </w:rPr>
            </w:pPr>
            <w:r>
              <w:rPr>
                <w:rFonts w:hint="eastAsia" w:eastAsia="宋体"/>
                <w:sz w:val="20"/>
                <w:lang w:val="en-US" w:eastAsia="zh-CN"/>
              </w:rPr>
              <w:t>4</w:t>
            </w:r>
            <w:bookmarkStart w:id="94" w:name="_GoBack"/>
            <w:bookmarkEnd w:id="94"/>
          </w:p>
        </w:tc>
      </w:tr>
      <w:tr w14:paraId="6EF4B77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7888C067">
            <w:pPr>
              <w:tabs>
                <w:tab w:val="left" w:pos="5400"/>
              </w:tabs>
              <w:rPr>
                <w:bCs/>
                <w:sz w:val="20"/>
              </w:rPr>
            </w:pPr>
            <w:bookmarkStart w:id="19" w:name="bold10" w:colFirst="0" w:colLast="0"/>
            <w:bookmarkStart w:id="20" w:name="italic11" w:colFirst="0" w:colLast="0"/>
            <w:r>
              <w:rPr>
                <w:bCs/>
                <w:sz w:val="20"/>
              </w:rPr>
              <w:t>Objectives</w:t>
            </w:r>
          </w:p>
        </w:tc>
        <w:tc>
          <w:tcPr>
            <w:tcW w:w="625" w:type="dxa"/>
          </w:tcPr>
          <w:p w14:paraId="0ACE4958">
            <w:pPr>
              <w:tabs>
                <w:tab w:val="left" w:pos="5400"/>
              </w:tabs>
              <w:jc w:val="center"/>
              <w:rPr>
                <w:sz w:val="20"/>
              </w:rPr>
            </w:pPr>
            <w:r>
              <w:rPr>
                <w:sz w:val="20"/>
              </w:rPr>
              <w:t>3</w:t>
            </w:r>
          </w:p>
        </w:tc>
        <w:tc>
          <w:tcPr>
            <w:tcW w:w="5650" w:type="dxa"/>
            <w:tcBorders>
              <w:right w:val="single" w:color="auto" w:sz="4" w:space="0"/>
            </w:tcBorders>
          </w:tcPr>
          <w:p w14:paraId="73AD1096">
            <w:pPr>
              <w:tabs>
                <w:tab w:val="left" w:pos="5400"/>
              </w:tabs>
              <w:rPr>
                <w:sz w:val="20"/>
              </w:rPr>
            </w:pPr>
            <w:r>
              <w:rPr>
                <w:sz w:val="20"/>
              </w:rPr>
              <w:t>State specific objectives, including any prespecified hypotheses</w:t>
            </w:r>
          </w:p>
        </w:tc>
        <w:tc>
          <w:tcPr>
            <w:tcW w:w="1960" w:type="dxa"/>
            <w:tcBorders>
              <w:top w:val="single" w:color="auto" w:sz="4" w:space="0"/>
              <w:left w:val="single" w:color="auto" w:sz="4" w:space="0"/>
              <w:bottom w:val="single" w:color="auto" w:sz="4" w:space="0"/>
            </w:tcBorders>
          </w:tcPr>
          <w:p w14:paraId="2F9D272C">
            <w:pPr>
              <w:tabs>
                <w:tab w:val="left" w:pos="5400"/>
              </w:tabs>
              <w:rPr>
                <w:rFonts w:hint="default" w:eastAsia="宋体"/>
                <w:sz w:val="20"/>
                <w:lang w:val="en-US" w:eastAsia="zh-CN"/>
              </w:rPr>
            </w:pPr>
            <w:r>
              <w:rPr>
                <w:rFonts w:hint="eastAsia" w:eastAsia="宋体"/>
                <w:sz w:val="20"/>
                <w:lang w:val="en-US" w:eastAsia="zh-CN"/>
              </w:rPr>
              <w:t>5</w:t>
            </w:r>
          </w:p>
        </w:tc>
      </w:tr>
      <w:bookmarkEnd w:id="19"/>
      <w:bookmarkEnd w:id="20"/>
      <w:tr w14:paraId="351573F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184" w:type="dxa"/>
            <w:gridSpan w:val="4"/>
          </w:tcPr>
          <w:p w14:paraId="7259CCD0">
            <w:pPr>
              <w:pStyle w:val="168"/>
              <w:tabs>
                <w:tab w:val="left" w:pos="5400"/>
              </w:tabs>
              <w:rPr>
                <w:sz w:val="20"/>
              </w:rPr>
            </w:pPr>
            <w:bookmarkStart w:id="21" w:name="italic12"/>
            <w:bookmarkStart w:id="22" w:name="bold11"/>
            <w:r>
              <w:rPr>
                <w:sz w:val="20"/>
              </w:rPr>
              <w:t>Methods</w:t>
            </w:r>
            <w:bookmarkEnd w:id="21"/>
            <w:bookmarkEnd w:id="22"/>
          </w:p>
        </w:tc>
      </w:tr>
      <w:tr w14:paraId="24FF24F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4F636091">
            <w:pPr>
              <w:tabs>
                <w:tab w:val="left" w:pos="5400"/>
              </w:tabs>
              <w:rPr>
                <w:bCs/>
                <w:sz w:val="20"/>
              </w:rPr>
            </w:pPr>
            <w:bookmarkStart w:id="23" w:name="bold12" w:colFirst="0" w:colLast="0"/>
            <w:bookmarkStart w:id="24" w:name="italic13" w:colFirst="0" w:colLast="0"/>
            <w:r>
              <w:rPr>
                <w:bCs/>
                <w:sz w:val="20"/>
              </w:rPr>
              <w:t>Study design</w:t>
            </w:r>
          </w:p>
        </w:tc>
        <w:tc>
          <w:tcPr>
            <w:tcW w:w="625" w:type="dxa"/>
          </w:tcPr>
          <w:p w14:paraId="1B47A635">
            <w:pPr>
              <w:tabs>
                <w:tab w:val="left" w:pos="5400"/>
              </w:tabs>
              <w:jc w:val="center"/>
              <w:rPr>
                <w:sz w:val="20"/>
              </w:rPr>
            </w:pPr>
            <w:r>
              <w:rPr>
                <w:sz w:val="20"/>
              </w:rPr>
              <w:t>4</w:t>
            </w:r>
          </w:p>
        </w:tc>
        <w:tc>
          <w:tcPr>
            <w:tcW w:w="5650" w:type="dxa"/>
            <w:tcBorders>
              <w:right w:val="single" w:color="auto" w:sz="4" w:space="0"/>
            </w:tcBorders>
          </w:tcPr>
          <w:p w14:paraId="047B057A">
            <w:pPr>
              <w:tabs>
                <w:tab w:val="left" w:pos="5400"/>
              </w:tabs>
              <w:rPr>
                <w:sz w:val="20"/>
              </w:rPr>
            </w:pPr>
            <w:r>
              <w:rPr>
                <w:sz w:val="20"/>
              </w:rPr>
              <w:t>Present key elements of study design early in the paper</w:t>
            </w:r>
          </w:p>
        </w:tc>
        <w:tc>
          <w:tcPr>
            <w:tcW w:w="1960" w:type="dxa"/>
            <w:tcBorders>
              <w:top w:val="single" w:color="auto" w:sz="4" w:space="0"/>
              <w:left w:val="single" w:color="auto" w:sz="4" w:space="0"/>
              <w:bottom w:val="single" w:color="auto" w:sz="4" w:space="0"/>
            </w:tcBorders>
          </w:tcPr>
          <w:p w14:paraId="422D8563">
            <w:pPr>
              <w:tabs>
                <w:tab w:val="left" w:pos="5400"/>
              </w:tabs>
              <w:rPr>
                <w:rFonts w:hint="default" w:eastAsia="宋体"/>
                <w:sz w:val="20"/>
                <w:lang w:val="en-US" w:eastAsia="zh-CN"/>
              </w:rPr>
            </w:pPr>
            <w:r>
              <w:rPr>
                <w:rFonts w:hint="eastAsia" w:eastAsia="宋体"/>
                <w:sz w:val="20"/>
                <w:lang w:val="en-US" w:eastAsia="zh-CN"/>
              </w:rPr>
              <w:t>2</w:t>
            </w:r>
          </w:p>
        </w:tc>
      </w:tr>
      <w:bookmarkEnd w:id="23"/>
      <w:bookmarkEnd w:id="24"/>
      <w:tr w14:paraId="0A030E5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02A0C498">
            <w:pPr>
              <w:tabs>
                <w:tab w:val="left" w:pos="5400"/>
              </w:tabs>
              <w:rPr>
                <w:bCs/>
                <w:sz w:val="20"/>
              </w:rPr>
            </w:pPr>
            <w:bookmarkStart w:id="25" w:name="italic14" w:colFirst="0" w:colLast="0"/>
            <w:bookmarkStart w:id="26" w:name="bold13" w:colFirst="0" w:colLast="0"/>
            <w:r>
              <w:rPr>
                <w:bCs/>
                <w:sz w:val="20"/>
              </w:rPr>
              <w:t>Setting</w:t>
            </w:r>
          </w:p>
        </w:tc>
        <w:tc>
          <w:tcPr>
            <w:tcW w:w="625" w:type="dxa"/>
          </w:tcPr>
          <w:p w14:paraId="7E9155A6">
            <w:pPr>
              <w:tabs>
                <w:tab w:val="left" w:pos="5400"/>
              </w:tabs>
              <w:jc w:val="center"/>
              <w:rPr>
                <w:sz w:val="20"/>
              </w:rPr>
            </w:pPr>
            <w:r>
              <w:rPr>
                <w:sz w:val="20"/>
              </w:rPr>
              <w:t>5</w:t>
            </w:r>
          </w:p>
        </w:tc>
        <w:tc>
          <w:tcPr>
            <w:tcW w:w="5650" w:type="dxa"/>
            <w:tcBorders>
              <w:right w:val="single" w:color="auto" w:sz="4" w:space="0"/>
            </w:tcBorders>
          </w:tcPr>
          <w:p w14:paraId="72408576">
            <w:pPr>
              <w:tabs>
                <w:tab w:val="left" w:pos="5400"/>
              </w:tabs>
              <w:rPr>
                <w:sz w:val="20"/>
              </w:rPr>
            </w:pPr>
            <w:r>
              <w:rPr>
                <w:sz w:val="20"/>
              </w:rPr>
              <w:t>Describe the setting, locations, and relevant dates, including periods of recruitment, exposure, follow-up, and data collection</w:t>
            </w:r>
          </w:p>
        </w:tc>
        <w:tc>
          <w:tcPr>
            <w:tcW w:w="1960" w:type="dxa"/>
            <w:tcBorders>
              <w:top w:val="single" w:color="auto" w:sz="4" w:space="0"/>
              <w:left w:val="single" w:color="auto" w:sz="4" w:space="0"/>
              <w:bottom w:val="single" w:color="auto" w:sz="4" w:space="0"/>
            </w:tcBorders>
          </w:tcPr>
          <w:p w14:paraId="60B279C6">
            <w:pPr>
              <w:tabs>
                <w:tab w:val="left" w:pos="5400"/>
              </w:tabs>
              <w:rPr>
                <w:rFonts w:hint="default" w:eastAsia="宋体"/>
                <w:sz w:val="20"/>
                <w:lang w:val="en-US" w:eastAsia="zh-CN"/>
              </w:rPr>
            </w:pPr>
            <w:r>
              <w:rPr>
                <w:rFonts w:hint="eastAsia" w:eastAsia="宋体"/>
                <w:sz w:val="20"/>
                <w:lang w:val="en-US" w:eastAsia="zh-CN"/>
              </w:rPr>
              <w:t>5</w:t>
            </w:r>
          </w:p>
        </w:tc>
      </w:tr>
      <w:bookmarkEnd w:id="25"/>
      <w:bookmarkEnd w:id="26"/>
      <w:tr w14:paraId="41991F6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269106E2">
            <w:pPr>
              <w:tabs>
                <w:tab w:val="left" w:pos="5400"/>
              </w:tabs>
              <w:rPr>
                <w:bCs/>
                <w:sz w:val="20"/>
              </w:rPr>
            </w:pPr>
            <w:r>
              <w:rPr>
                <w:bCs/>
                <w:sz w:val="20"/>
              </w:rPr>
              <w:t>Participants</w:t>
            </w:r>
          </w:p>
        </w:tc>
        <w:tc>
          <w:tcPr>
            <w:tcW w:w="625" w:type="dxa"/>
          </w:tcPr>
          <w:p w14:paraId="34CB18E6">
            <w:pPr>
              <w:tabs>
                <w:tab w:val="left" w:pos="5400"/>
              </w:tabs>
              <w:jc w:val="center"/>
              <w:rPr>
                <w:sz w:val="20"/>
              </w:rPr>
            </w:pPr>
            <w:r>
              <w:rPr>
                <w:sz w:val="20"/>
              </w:rPr>
              <w:t>6</w:t>
            </w:r>
          </w:p>
        </w:tc>
        <w:tc>
          <w:tcPr>
            <w:tcW w:w="5650" w:type="dxa"/>
            <w:tcBorders>
              <w:right w:val="single" w:color="auto" w:sz="4" w:space="0"/>
            </w:tcBorders>
          </w:tcPr>
          <w:p w14:paraId="408A76DD">
            <w:pPr>
              <w:tabs>
                <w:tab w:val="left" w:pos="5400"/>
              </w:tabs>
              <w:rPr>
                <w:sz w:val="20"/>
              </w:rPr>
            </w:pPr>
            <w:r>
              <w:rPr>
                <w:sz w:val="20"/>
              </w:rPr>
              <w:t>(</w:t>
            </w:r>
            <w:r>
              <w:rPr>
                <w:i/>
                <w:sz w:val="20"/>
              </w:rPr>
              <w:t>a</w:t>
            </w:r>
            <w:r>
              <w:rPr>
                <w:sz w:val="20"/>
              </w:rPr>
              <w:t>) Give the eligibility criteria, and the sources and methods of selection of participants</w:t>
            </w:r>
          </w:p>
        </w:tc>
        <w:tc>
          <w:tcPr>
            <w:tcW w:w="1960" w:type="dxa"/>
            <w:tcBorders>
              <w:top w:val="single" w:color="auto" w:sz="4" w:space="0"/>
              <w:left w:val="single" w:color="auto" w:sz="4" w:space="0"/>
              <w:bottom w:val="single" w:color="auto" w:sz="4" w:space="0"/>
            </w:tcBorders>
          </w:tcPr>
          <w:p w14:paraId="25F02120">
            <w:pPr>
              <w:tabs>
                <w:tab w:val="left" w:pos="5400"/>
              </w:tabs>
              <w:rPr>
                <w:rFonts w:hint="default" w:eastAsia="宋体"/>
                <w:sz w:val="20"/>
                <w:lang w:val="en-US" w:eastAsia="zh-CN"/>
              </w:rPr>
            </w:pPr>
            <w:r>
              <w:rPr>
                <w:rFonts w:hint="eastAsia" w:eastAsia="宋体"/>
                <w:sz w:val="20"/>
                <w:lang w:val="en-US" w:eastAsia="zh-CN"/>
              </w:rPr>
              <w:t>5</w:t>
            </w:r>
          </w:p>
        </w:tc>
      </w:tr>
      <w:tr w14:paraId="69794E1D">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067A8D52">
            <w:pPr>
              <w:tabs>
                <w:tab w:val="left" w:pos="5400"/>
              </w:tabs>
              <w:rPr>
                <w:bCs/>
                <w:sz w:val="20"/>
              </w:rPr>
            </w:pPr>
            <w:bookmarkStart w:id="27" w:name="italic17" w:colFirst="0" w:colLast="0"/>
            <w:bookmarkStart w:id="28" w:name="bold16" w:colFirst="0" w:colLast="0"/>
            <w:r>
              <w:rPr>
                <w:bCs/>
                <w:sz w:val="20"/>
              </w:rPr>
              <w:t>Variables</w:t>
            </w:r>
          </w:p>
        </w:tc>
        <w:tc>
          <w:tcPr>
            <w:tcW w:w="625" w:type="dxa"/>
          </w:tcPr>
          <w:p w14:paraId="6CFFE8E8">
            <w:pPr>
              <w:tabs>
                <w:tab w:val="left" w:pos="5400"/>
              </w:tabs>
              <w:jc w:val="center"/>
              <w:rPr>
                <w:sz w:val="20"/>
              </w:rPr>
            </w:pPr>
            <w:r>
              <w:rPr>
                <w:sz w:val="20"/>
              </w:rPr>
              <w:t>7</w:t>
            </w:r>
          </w:p>
        </w:tc>
        <w:tc>
          <w:tcPr>
            <w:tcW w:w="5650" w:type="dxa"/>
            <w:tcBorders>
              <w:right w:val="single" w:color="auto" w:sz="4" w:space="0"/>
            </w:tcBorders>
          </w:tcPr>
          <w:p w14:paraId="00B08D9D">
            <w:pPr>
              <w:tabs>
                <w:tab w:val="left" w:pos="5400"/>
              </w:tabs>
              <w:rPr>
                <w:sz w:val="20"/>
              </w:rPr>
            </w:pPr>
            <w:r>
              <w:rPr>
                <w:sz w:val="20"/>
              </w:rPr>
              <w:t>Clearly define all outcomes, exposures, predictors, potential confounders, and effect modifiers. Give diagnostic criteria, if applicable</w:t>
            </w:r>
          </w:p>
        </w:tc>
        <w:tc>
          <w:tcPr>
            <w:tcW w:w="1960" w:type="dxa"/>
            <w:tcBorders>
              <w:top w:val="single" w:color="auto" w:sz="4" w:space="0"/>
              <w:left w:val="single" w:color="auto" w:sz="4" w:space="0"/>
              <w:bottom w:val="single" w:color="auto" w:sz="4" w:space="0"/>
            </w:tcBorders>
          </w:tcPr>
          <w:p w14:paraId="57CE9153">
            <w:pPr>
              <w:tabs>
                <w:tab w:val="left" w:pos="5400"/>
              </w:tabs>
              <w:rPr>
                <w:rFonts w:hint="default" w:eastAsia="宋体"/>
                <w:sz w:val="20"/>
                <w:lang w:val="en-US" w:eastAsia="zh-CN"/>
              </w:rPr>
            </w:pPr>
            <w:r>
              <w:rPr>
                <w:rFonts w:hint="eastAsia" w:eastAsia="宋体"/>
                <w:sz w:val="20"/>
                <w:lang w:val="en-US" w:eastAsia="zh-CN"/>
              </w:rPr>
              <w:t>6</w:t>
            </w:r>
          </w:p>
        </w:tc>
      </w:tr>
      <w:bookmarkEnd w:id="27"/>
      <w:bookmarkEnd w:id="28"/>
      <w:tr w14:paraId="61685BA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1949" w:type="dxa"/>
          </w:tcPr>
          <w:p w14:paraId="401A84F7">
            <w:pPr>
              <w:tabs>
                <w:tab w:val="left" w:pos="5400"/>
              </w:tabs>
              <w:rPr>
                <w:bCs/>
                <w:sz w:val="20"/>
              </w:rPr>
            </w:pPr>
            <w:bookmarkStart w:id="29" w:name="bold17"/>
            <w:bookmarkStart w:id="30" w:name="italic18"/>
            <w:r>
              <w:rPr>
                <w:bCs/>
                <w:sz w:val="20"/>
              </w:rPr>
              <w:t>Data sources/</w:t>
            </w:r>
            <w:bookmarkEnd w:id="29"/>
            <w:bookmarkEnd w:id="30"/>
            <w:bookmarkStart w:id="31" w:name="italic19"/>
            <w:bookmarkStart w:id="32" w:name="bold18"/>
            <w:r>
              <w:rPr>
                <w:bCs/>
                <w:sz w:val="20"/>
              </w:rPr>
              <w:t xml:space="preserve"> measurement</w:t>
            </w:r>
            <w:bookmarkEnd w:id="31"/>
            <w:bookmarkEnd w:id="32"/>
          </w:p>
        </w:tc>
        <w:tc>
          <w:tcPr>
            <w:tcW w:w="625" w:type="dxa"/>
          </w:tcPr>
          <w:p w14:paraId="1BDC673C">
            <w:pPr>
              <w:tabs>
                <w:tab w:val="left" w:pos="5400"/>
              </w:tabs>
              <w:jc w:val="center"/>
              <w:rPr>
                <w:sz w:val="20"/>
              </w:rPr>
            </w:pPr>
            <w:r>
              <w:rPr>
                <w:sz w:val="20"/>
              </w:rPr>
              <w:t>8</w:t>
            </w:r>
            <w:bookmarkStart w:id="33" w:name="bold19"/>
            <w:r>
              <w:rPr>
                <w:bCs/>
                <w:sz w:val="20"/>
              </w:rPr>
              <w:t>*</w:t>
            </w:r>
            <w:bookmarkEnd w:id="33"/>
          </w:p>
        </w:tc>
        <w:tc>
          <w:tcPr>
            <w:tcW w:w="5650" w:type="dxa"/>
            <w:tcBorders>
              <w:right w:val="single" w:color="auto" w:sz="4" w:space="0"/>
            </w:tcBorders>
          </w:tcPr>
          <w:p w14:paraId="1008F522">
            <w:pPr>
              <w:tabs>
                <w:tab w:val="left" w:pos="5400"/>
              </w:tabs>
              <w:rPr>
                <w:sz w:val="20"/>
              </w:rPr>
            </w:pPr>
            <w:r>
              <w:rPr>
                <w:i/>
                <w:sz w:val="20"/>
              </w:rPr>
              <w:t xml:space="preserve"> </w:t>
            </w:r>
            <w:r>
              <w:rPr>
                <w:sz w:val="20"/>
              </w:rPr>
              <w:t>For each variable of interest, give sources of data and details of methods of assessment (measurement). Describe comparability of assessment methods if there is more than one group</w:t>
            </w:r>
          </w:p>
        </w:tc>
        <w:tc>
          <w:tcPr>
            <w:tcW w:w="1960" w:type="dxa"/>
            <w:tcBorders>
              <w:top w:val="single" w:color="auto" w:sz="4" w:space="0"/>
              <w:left w:val="single" w:color="auto" w:sz="4" w:space="0"/>
              <w:bottom w:val="single" w:color="auto" w:sz="4" w:space="0"/>
            </w:tcBorders>
          </w:tcPr>
          <w:p w14:paraId="09390FA3">
            <w:pPr>
              <w:tabs>
                <w:tab w:val="left" w:pos="5400"/>
              </w:tabs>
              <w:rPr>
                <w:rFonts w:hint="eastAsia" w:eastAsia="宋体"/>
                <w:i/>
                <w:sz w:val="20"/>
                <w:lang w:val="en-US" w:eastAsia="zh-CN"/>
              </w:rPr>
            </w:pPr>
            <w:r>
              <w:rPr>
                <w:rFonts w:hint="eastAsia" w:eastAsia="宋体"/>
                <w:i/>
                <w:sz w:val="20"/>
                <w:lang w:val="en-US" w:eastAsia="zh-CN"/>
              </w:rPr>
              <w:t>6</w:t>
            </w:r>
          </w:p>
        </w:tc>
      </w:tr>
      <w:tr w14:paraId="604A684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3F9C66B9">
            <w:pPr>
              <w:tabs>
                <w:tab w:val="left" w:pos="5400"/>
              </w:tabs>
              <w:rPr>
                <w:bCs/>
                <w:color w:val="000000"/>
                <w:sz w:val="20"/>
              </w:rPr>
            </w:pPr>
            <w:bookmarkStart w:id="34" w:name="bold20" w:colFirst="0" w:colLast="0"/>
            <w:bookmarkStart w:id="35" w:name="italic20" w:colFirst="0" w:colLast="0"/>
            <w:r>
              <w:rPr>
                <w:bCs/>
                <w:color w:val="000000"/>
                <w:sz w:val="20"/>
              </w:rPr>
              <w:t>Bias</w:t>
            </w:r>
          </w:p>
        </w:tc>
        <w:tc>
          <w:tcPr>
            <w:tcW w:w="625" w:type="dxa"/>
          </w:tcPr>
          <w:p w14:paraId="4F3FEBA4">
            <w:pPr>
              <w:tabs>
                <w:tab w:val="left" w:pos="5400"/>
              </w:tabs>
              <w:jc w:val="center"/>
              <w:rPr>
                <w:sz w:val="20"/>
              </w:rPr>
            </w:pPr>
            <w:r>
              <w:rPr>
                <w:sz w:val="20"/>
              </w:rPr>
              <w:t>9</w:t>
            </w:r>
          </w:p>
        </w:tc>
        <w:tc>
          <w:tcPr>
            <w:tcW w:w="5650" w:type="dxa"/>
            <w:tcBorders>
              <w:right w:val="single" w:color="auto" w:sz="4" w:space="0"/>
            </w:tcBorders>
          </w:tcPr>
          <w:p w14:paraId="24FF00E9">
            <w:pPr>
              <w:tabs>
                <w:tab w:val="left" w:pos="5400"/>
              </w:tabs>
              <w:rPr>
                <w:color w:val="000000"/>
                <w:sz w:val="20"/>
              </w:rPr>
            </w:pPr>
            <w:r>
              <w:rPr>
                <w:color w:val="000000"/>
                <w:sz w:val="20"/>
              </w:rPr>
              <w:t>Describe any efforts to address potential sources of bias</w:t>
            </w:r>
          </w:p>
        </w:tc>
        <w:tc>
          <w:tcPr>
            <w:tcW w:w="1960" w:type="dxa"/>
            <w:tcBorders>
              <w:top w:val="single" w:color="auto" w:sz="4" w:space="0"/>
              <w:left w:val="single" w:color="auto" w:sz="4" w:space="0"/>
              <w:bottom w:val="single" w:color="auto" w:sz="4" w:space="0"/>
            </w:tcBorders>
          </w:tcPr>
          <w:p w14:paraId="4C5FEA37">
            <w:pPr>
              <w:tabs>
                <w:tab w:val="left" w:pos="5400"/>
              </w:tabs>
              <w:rPr>
                <w:rFonts w:hint="eastAsia" w:eastAsia="宋体"/>
                <w:color w:val="000000"/>
                <w:sz w:val="20"/>
                <w:lang w:val="en-US" w:eastAsia="zh-CN"/>
              </w:rPr>
            </w:pPr>
            <w:r>
              <w:rPr>
                <w:rFonts w:hint="eastAsia" w:eastAsia="宋体"/>
                <w:color w:val="000000"/>
                <w:sz w:val="20"/>
                <w:lang w:val="en-US" w:eastAsia="zh-CN"/>
              </w:rPr>
              <w:t>6</w:t>
            </w:r>
          </w:p>
        </w:tc>
      </w:tr>
      <w:bookmarkEnd w:id="34"/>
      <w:bookmarkEnd w:id="35"/>
      <w:tr w14:paraId="0B1A855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68E16CF0">
            <w:pPr>
              <w:tabs>
                <w:tab w:val="left" w:pos="5400"/>
              </w:tabs>
              <w:rPr>
                <w:bCs/>
                <w:sz w:val="20"/>
              </w:rPr>
            </w:pPr>
            <w:bookmarkStart w:id="36" w:name="bold21" w:colFirst="0" w:colLast="0"/>
            <w:bookmarkStart w:id="37" w:name="italic21" w:colFirst="0" w:colLast="0"/>
            <w:r>
              <w:rPr>
                <w:bCs/>
                <w:sz w:val="20"/>
              </w:rPr>
              <w:t>Study size</w:t>
            </w:r>
          </w:p>
        </w:tc>
        <w:tc>
          <w:tcPr>
            <w:tcW w:w="625" w:type="dxa"/>
          </w:tcPr>
          <w:p w14:paraId="42790C62">
            <w:pPr>
              <w:tabs>
                <w:tab w:val="left" w:pos="5400"/>
              </w:tabs>
              <w:jc w:val="center"/>
              <w:rPr>
                <w:sz w:val="20"/>
              </w:rPr>
            </w:pPr>
            <w:r>
              <w:rPr>
                <w:sz w:val="20"/>
              </w:rPr>
              <w:t>10</w:t>
            </w:r>
          </w:p>
        </w:tc>
        <w:tc>
          <w:tcPr>
            <w:tcW w:w="5650" w:type="dxa"/>
            <w:tcBorders>
              <w:right w:val="single" w:color="auto" w:sz="4" w:space="0"/>
            </w:tcBorders>
          </w:tcPr>
          <w:p w14:paraId="2E3B65DE">
            <w:pPr>
              <w:tabs>
                <w:tab w:val="left" w:pos="5400"/>
              </w:tabs>
              <w:rPr>
                <w:sz w:val="20"/>
              </w:rPr>
            </w:pPr>
            <w:r>
              <w:rPr>
                <w:sz w:val="20"/>
              </w:rPr>
              <w:t>Explain how the study size was arrived at</w:t>
            </w:r>
          </w:p>
        </w:tc>
        <w:tc>
          <w:tcPr>
            <w:tcW w:w="1960" w:type="dxa"/>
            <w:tcBorders>
              <w:top w:val="single" w:color="auto" w:sz="4" w:space="0"/>
              <w:left w:val="single" w:color="auto" w:sz="4" w:space="0"/>
              <w:bottom w:val="single" w:color="auto" w:sz="4" w:space="0"/>
            </w:tcBorders>
          </w:tcPr>
          <w:p w14:paraId="73425929">
            <w:pPr>
              <w:tabs>
                <w:tab w:val="left" w:pos="5400"/>
              </w:tabs>
              <w:rPr>
                <w:rFonts w:hint="default" w:eastAsia="宋体"/>
                <w:sz w:val="20"/>
                <w:lang w:val="en-US" w:eastAsia="zh-CN"/>
              </w:rPr>
            </w:pPr>
            <w:r>
              <w:rPr>
                <w:rFonts w:hint="default" w:eastAsia="宋体"/>
                <w:sz w:val="20"/>
                <w:lang w:val="en-US" w:eastAsia="zh-CN"/>
              </w:rPr>
              <w:t>No formal sample size calculation; all eligible participants during the study period were included.</w:t>
            </w:r>
          </w:p>
        </w:tc>
      </w:tr>
      <w:bookmarkEnd w:id="36"/>
      <w:bookmarkEnd w:id="37"/>
      <w:tr w14:paraId="3707AFE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50568FCA">
            <w:pPr>
              <w:tabs>
                <w:tab w:val="left" w:pos="5400"/>
              </w:tabs>
              <w:rPr>
                <w:bCs/>
                <w:sz w:val="20"/>
              </w:rPr>
            </w:pPr>
            <w:bookmarkStart w:id="38" w:name="italic22"/>
            <w:bookmarkStart w:id="39" w:name="bold22"/>
            <w:r>
              <w:rPr>
                <w:bCs/>
                <w:sz w:val="20"/>
              </w:rPr>
              <w:t>Quantitative</w:t>
            </w:r>
            <w:bookmarkEnd w:id="38"/>
            <w:bookmarkEnd w:id="39"/>
            <w:bookmarkStart w:id="40" w:name="bold23"/>
            <w:bookmarkStart w:id="41" w:name="italic23"/>
            <w:r>
              <w:rPr>
                <w:bCs/>
                <w:sz w:val="20"/>
              </w:rPr>
              <w:t xml:space="preserve"> variables</w:t>
            </w:r>
            <w:bookmarkEnd w:id="40"/>
            <w:bookmarkEnd w:id="41"/>
          </w:p>
        </w:tc>
        <w:tc>
          <w:tcPr>
            <w:tcW w:w="625" w:type="dxa"/>
          </w:tcPr>
          <w:p w14:paraId="3A14951C">
            <w:pPr>
              <w:tabs>
                <w:tab w:val="left" w:pos="5400"/>
              </w:tabs>
              <w:jc w:val="center"/>
              <w:rPr>
                <w:sz w:val="20"/>
              </w:rPr>
            </w:pPr>
            <w:r>
              <w:rPr>
                <w:sz w:val="20"/>
              </w:rPr>
              <w:t>11</w:t>
            </w:r>
          </w:p>
        </w:tc>
        <w:tc>
          <w:tcPr>
            <w:tcW w:w="5650" w:type="dxa"/>
            <w:tcBorders>
              <w:right w:val="single" w:color="auto" w:sz="4" w:space="0"/>
            </w:tcBorders>
          </w:tcPr>
          <w:p w14:paraId="7031A77B">
            <w:pPr>
              <w:tabs>
                <w:tab w:val="left" w:pos="5400"/>
              </w:tabs>
              <w:rPr>
                <w:sz w:val="20"/>
              </w:rPr>
            </w:pPr>
            <w:r>
              <w:rPr>
                <w:sz w:val="20"/>
              </w:rPr>
              <w:t>Explain how quantitative variables were handled in the analyses. If applicable, describe which groupings were chosen and why</w:t>
            </w:r>
          </w:p>
        </w:tc>
        <w:tc>
          <w:tcPr>
            <w:tcW w:w="1960" w:type="dxa"/>
            <w:tcBorders>
              <w:top w:val="single" w:color="auto" w:sz="4" w:space="0"/>
              <w:left w:val="single" w:color="auto" w:sz="4" w:space="0"/>
              <w:bottom w:val="single" w:color="auto" w:sz="4" w:space="0"/>
            </w:tcBorders>
          </w:tcPr>
          <w:p w14:paraId="11AB204C">
            <w:pPr>
              <w:tabs>
                <w:tab w:val="left" w:pos="5400"/>
              </w:tabs>
              <w:rPr>
                <w:rFonts w:hint="default" w:eastAsia="宋体"/>
                <w:sz w:val="20"/>
                <w:lang w:val="en-US" w:eastAsia="zh-CN"/>
              </w:rPr>
            </w:pPr>
            <w:r>
              <w:rPr>
                <w:rFonts w:hint="eastAsia" w:eastAsia="宋体"/>
                <w:sz w:val="20"/>
                <w:lang w:val="en-US" w:eastAsia="zh-CN"/>
              </w:rPr>
              <w:t>6-8</w:t>
            </w:r>
          </w:p>
        </w:tc>
      </w:tr>
      <w:tr w14:paraId="64082AD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restart"/>
          </w:tcPr>
          <w:p w14:paraId="130A445D">
            <w:pPr>
              <w:tabs>
                <w:tab w:val="left" w:pos="5400"/>
              </w:tabs>
              <w:rPr>
                <w:sz w:val="20"/>
              </w:rPr>
            </w:pPr>
            <w:bookmarkStart w:id="42" w:name="italic24"/>
            <w:r>
              <w:rPr>
                <w:sz w:val="20"/>
              </w:rPr>
              <w:t>Statistical</w:t>
            </w:r>
            <w:bookmarkEnd w:id="42"/>
            <w:bookmarkStart w:id="43" w:name="italic25"/>
            <w:r>
              <w:rPr>
                <w:sz w:val="20"/>
              </w:rPr>
              <w:t xml:space="preserve"> methods</w:t>
            </w:r>
            <w:bookmarkEnd w:id="43"/>
          </w:p>
        </w:tc>
        <w:tc>
          <w:tcPr>
            <w:tcW w:w="625" w:type="dxa"/>
            <w:vMerge w:val="restart"/>
          </w:tcPr>
          <w:p w14:paraId="58D803C5">
            <w:pPr>
              <w:tabs>
                <w:tab w:val="left" w:pos="5400"/>
              </w:tabs>
              <w:jc w:val="center"/>
              <w:rPr>
                <w:sz w:val="20"/>
              </w:rPr>
            </w:pPr>
            <w:r>
              <w:rPr>
                <w:sz w:val="20"/>
              </w:rPr>
              <w:t>12</w:t>
            </w:r>
          </w:p>
        </w:tc>
        <w:tc>
          <w:tcPr>
            <w:tcW w:w="5650" w:type="dxa"/>
            <w:tcBorders>
              <w:right w:val="single" w:color="auto" w:sz="4" w:space="0"/>
            </w:tcBorders>
          </w:tcPr>
          <w:p w14:paraId="0D3B7D5B">
            <w:pPr>
              <w:tabs>
                <w:tab w:val="left" w:pos="5400"/>
              </w:tabs>
              <w:rPr>
                <w:sz w:val="20"/>
              </w:rPr>
            </w:pPr>
            <w:r>
              <w:rPr>
                <w:sz w:val="20"/>
              </w:rPr>
              <w:t>(</w:t>
            </w:r>
            <w:r>
              <w:rPr>
                <w:i/>
                <w:sz w:val="20"/>
              </w:rPr>
              <w:t>a</w:t>
            </w:r>
            <w:r>
              <w:rPr>
                <w:sz w:val="20"/>
              </w:rPr>
              <w:t>) Describe all statistical methods, including those used to control for confounding</w:t>
            </w:r>
          </w:p>
        </w:tc>
        <w:tc>
          <w:tcPr>
            <w:tcW w:w="1960" w:type="dxa"/>
            <w:tcBorders>
              <w:top w:val="single" w:color="auto" w:sz="4" w:space="0"/>
              <w:left w:val="single" w:color="auto" w:sz="4" w:space="0"/>
              <w:bottom w:val="single" w:color="auto" w:sz="4" w:space="0"/>
            </w:tcBorders>
          </w:tcPr>
          <w:p w14:paraId="42C12259">
            <w:pPr>
              <w:tabs>
                <w:tab w:val="left" w:pos="5400"/>
              </w:tabs>
              <w:rPr>
                <w:rFonts w:hint="eastAsia" w:eastAsia="宋体"/>
                <w:sz w:val="20"/>
                <w:lang w:val="en-US" w:eastAsia="zh-CN"/>
              </w:rPr>
            </w:pPr>
            <w:r>
              <w:rPr>
                <w:rFonts w:hint="eastAsia" w:eastAsia="宋体"/>
                <w:sz w:val="20"/>
                <w:lang w:val="en-US" w:eastAsia="zh-CN"/>
              </w:rPr>
              <w:t>7</w:t>
            </w:r>
          </w:p>
        </w:tc>
      </w:tr>
      <w:tr w14:paraId="241CA85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39C9682B">
            <w:pPr>
              <w:tabs>
                <w:tab w:val="left" w:pos="5400"/>
              </w:tabs>
              <w:rPr>
                <w:bCs/>
                <w:sz w:val="20"/>
              </w:rPr>
            </w:pPr>
            <w:bookmarkStart w:id="44" w:name="bold24" w:colFirst="0" w:colLast="0"/>
            <w:bookmarkStart w:id="45" w:name="italic26" w:colFirst="0" w:colLast="0"/>
          </w:p>
        </w:tc>
        <w:tc>
          <w:tcPr>
            <w:tcW w:w="625" w:type="dxa"/>
            <w:vMerge w:val="continue"/>
          </w:tcPr>
          <w:p w14:paraId="57051C5B">
            <w:pPr>
              <w:tabs>
                <w:tab w:val="left" w:pos="5400"/>
              </w:tabs>
              <w:jc w:val="center"/>
              <w:rPr>
                <w:sz w:val="20"/>
              </w:rPr>
            </w:pPr>
          </w:p>
        </w:tc>
        <w:tc>
          <w:tcPr>
            <w:tcW w:w="5650" w:type="dxa"/>
            <w:tcBorders>
              <w:right w:val="single" w:color="auto" w:sz="4" w:space="0"/>
            </w:tcBorders>
          </w:tcPr>
          <w:p w14:paraId="193EBD36">
            <w:pPr>
              <w:tabs>
                <w:tab w:val="left" w:pos="5400"/>
              </w:tabs>
              <w:rPr>
                <w:sz w:val="20"/>
              </w:rPr>
            </w:pPr>
            <w:r>
              <w:rPr>
                <w:sz w:val="20"/>
              </w:rPr>
              <w:t>(</w:t>
            </w:r>
            <w:r>
              <w:rPr>
                <w:i/>
                <w:sz w:val="20"/>
              </w:rPr>
              <w:t>b</w:t>
            </w:r>
            <w:r>
              <w:rPr>
                <w:sz w:val="20"/>
              </w:rPr>
              <w:t>) Describe any methods used to examine subgroups and interactions</w:t>
            </w:r>
          </w:p>
        </w:tc>
        <w:tc>
          <w:tcPr>
            <w:tcW w:w="1960" w:type="dxa"/>
            <w:tcBorders>
              <w:top w:val="single" w:color="auto" w:sz="4" w:space="0"/>
              <w:left w:val="single" w:color="auto" w:sz="4" w:space="0"/>
              <w:bottom w:val="single" w:color="auto" w:sz="4" w:space="0"/>
            </w:tcBorders>
          </w:tcPr>
          <w:p w14:paraId="4F2563DF">
            <w:pPr>
              <w:tabs>
                <w:tab w:val="left" w:pos="5400"/>
              </w:tabs>
              <w:rPr>
                <w:rFonts w:hint="eastAsia" w:eastAsia="宋体"/>
                <w:sz w:val="20"/>
                <w:lang w:val="en-US" w:eastAsia="zh-CN"/>
              </w:rPr>
            </w:pPr>
            <w:r>
              <w:rPr>
                <w:rFonts w:hint="eastAsia" w:eastAsia="宋体"/>
                <w:sz w:val="20"/>
                <w:lang w:val="en-US" w:eastAsia="zh-CN"/>
              </w:rPr>
              <w:t>7</w:t>
            </w:r>
          </w:p>
        </w:tc>
      </w:tr>
      <w:bookmarkEnd w:id="44"/>
      <w:bookmarkEnd w:id="45"/>
      <w:tr w14:paraId="0343C01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3DD64B2B">
            <w:pPr>
              <w:tabs>
                <w:tab w:val="left" w:pos="5400"/>
              </w:tabs>
              <w:rPr>
                <w:bCs/>
                <w:sz w:val="20"/>
              </w:rPr>
            </w:pPr>
            <w:bookmarkStart w:id="46" w:name="bold25" w:colFirst="0" w:colLast="0"/>
            <w:bookmarkStart w:id="47" w:name="italic27" w:colFirst="0" w:colLast="0"/>
          </w:p>
        </w:tc>
        <w:tc>
          <w:tcPr>
            <w:tcW w:w="625" w:type="dxa"/>
            <w:vMerge w:val="continue"/>
          </w:tcPr>
          <w:p w14:paraId="13B61303">
            <w:pPr>
              <w:tabs>
                <w:tab w:val="left" w:pos="5400"/>
              </w:tabs>
              <w:jc w:val="center"/>
              <w:rPr>
                <w:sz w:val="20"/>
              </w:rPr>
            </w:pPr>
          </w:p>
        </w:tc>
        <w:tc>
          <w:tcPr>
            <w:tcW w:w="5650" w:type="dxa"/>
            <w:tcBorders>
              <w:right w:val="single" w:color="auto" w:sz="4" w:space="0"/>
            </w:tcBorders>
          </w:tcPr>
          <w:p w14:paraId="11BE0CFA">
            <w:pPr>
              <w:tabs>
                <w:tab w:val="left" w:pos="5400"/>
              </w:tabs>
              <w:rPr>
                <w:sz w:val="20"/>
              </w:rPr>
            </w:pPr>
            <w:r>
              <w:rPr>
                <w:sz w:val="20"/>
              </w:rPr>
              <w:t>(</w:t>
            </w:r>
            <w:r>
              <w:rPr>
                <w:i/>
                <w:sz w:val="20"/>
              </w:rPr>
              <w:t>c</w:t>
            </w:r>
            <w:r>
              <w:rPr>
                <w:sz w:val="20"/>
              </w:rPr>
              <w:t>) Explain how missing data were addressed</w:t>
            </w:r>
          </w:p>
        </w:tc>
        <w:tc>
          <w:tcPr>
            <w:tcW w:w="1960" w:type="dxa"/>
            <w:tcBorders>
              <w:top w:val="single" w:color="auto" w:sz="4" w:space="0"/>
              <w:left w:val="single" w:color="auto" w:sz="4" w:space="0"/>
              <w:bottom w:val="single" w:color="auto" w:sz="4" w:space="0"/>
            </w:tcBorders>
          </w:tcPr>
          <w:p w14:paraId="20AB9BC4">
            <w:pPr>
              <w:tabs>
                <w:tab w:val="left" w:pos="5400"/>
              </w:tabs>
              <w:rPr>
                <w:rFonts w:hint="eastAsia" w:eastAsia="宋体"/>
                <w:sz w:val="20"/>
                <w:lang w:val="en-US" w:eastAsia="zh-CN"/>
              </w:rPr>
            </w:pPr>
            <w:r>
              <w:rPr>
                <w:rFonts w:hint="eastAsia" w:eastAsia="宋体"/>
                <w:sz w:val="20"/>
                <w:lang w:val="en-US" w:eastAsia="zh-CN"/>
              </w:rPr>
              <w:t>7</w:t>
            </w:r>
          </w:p>
        </w:tc>
      </w:tr>
      <w:bookmarkEnd w:id="46"/>
      <w:bookmarkEnd w:id="47"/>
      <w:tr w14:paraId="64427EF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59229665">
            <w:pPr>
              <w:tabs>
                <w:tab w:val="left" w:pos="5400"/>
              </w:tabs>
              <w:rPr>
                <w:bCs/>
                <w:sz w:val="20"/>
              </w:rPr>
            </w:pPr>
            <w:bookmarkStart w:id="48" w:name="bold26" w:colFirst="0" w:colLast="0"/>
            <w:bookmarkStart w:id="49" w:name="italic28" w:colFirst="0" w:colLast="0"/>
          </w:p>
        </w:tc>
        <w:tc>
          <w:tcPr>
            <w:tcW w:w="625" w:type="dxa"/>
            <w:vMerge w:val="continue"/>
          </w:tcPr>
          <w:p w14:paraId="7F7AA025">
            <w:pPr>
              <w:tabs>
                <w:tab w:val="left" w:pos="5400"/>
              </w:tabs>
              <w:jc w:val="center"/>
              <w:rPr>
                <w:sz w:val="20"/>
              </w:rPr>
            </w:pPr>
          </w:p>
        </w:tc>
        <w:tc>
          <w:tcPr>
            <w:tcW w:w="5650" w:type="dxa"/>
            <w:tcBorders>
              <w:right w:val="single" w:color="auto" w:sz="4" w:space="0"/>
            </w:tcBorders>
          </w:tcPr>
          <w:p w14:paraId="42C524C4">
            <w:pPr>
              <w:tabs>
                <w:tab w:val="left" w:pos="5400"/>
              </w:tabs>
              <w:rPr>
                <w:sz w:val="20"/>
              </w:rPr>
            </w:pPr>
            <w:r>
              <w:rPr>
                <w:sz w:val="20"/>
              </w:rPr>
              <w:t>(</w:t>
            </w:r>
            <w:r>
              <w:rPr>
                <w:i/>
                <w:sz w:val="20"/>
              </w:rPr>
              <w:t>d</w:t>
            </w:r>
            <w:r>
              <w:rPr>
                <w:sz w:val="20"/>
              </w:rPr>
              <w:t>) If applicable, describe analytical methods taking account of sampling strategy</w:t>
            </w:r>
          </w:p>
        </w:tc>
        <w:tc>
          <w:tcPr>
            <w:tcW w:w="1960" w:type="dxa"/>
            <w:tcBorders>
              <w:top w:val="single" w:color="auto" w:sz="4" w:space="0"/>
              <w:left w:val="single" w:color="auto" w:sz="4" w:space="0"/>
              <w:bottom w:val="single" w:color="auto" w:sz="4" w:space="0"/>
            </w:tcBorders>
            <w:shd w:val="clear" w:color="auto" w:fill="auto"/>
            <w:vAlign w:val="top"/>
          </w:tcPr>
          <w:p w14:paraId="2937E7F0">
            <w:pPr>
              <w:tabs>
                <w:tab w:val="left" w:pos="5400"/>
              </w:tabs>
              <w:rPr>
                <w:rFonts w:hint="eastAsia" w:ascii="Times New Roman" w:hAnsi="Times New Roman" w:eastAsia="Times New Roman" w:cs="Times New Roman"/>
                <w:sz w:val="20"/>
                <w:lang w:val="en-US" w:eastAsia="zh-CN" w:bidi="ar-SA"/>
              </w:rPr>
            </w:pPr>
            <w:r>
              <w:rPr>
                <w:sz w:val="20"/>
              </w:rPr>
              <w:t>N/A</w:t>
            </w:r>
          </w:p>
        </w:tc>
      </w:tr>
      <w:bookmarkEnd w:id="48"/>
      <w:bookmarkEnd w:id="49"/>
      <w:tr w14:paraId="1188320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397A7A67">
            <w:pPr>
              <w:tabs>
                <w:tab w:val="left" w:pos="5400"/>
              </w:tabs>
              <w:rPr>
                <w:bCs/>
                <w:sz w:val="20"/>
              </w:rPr>
            </w:pPr>
            <w:bookmarkStart w:id="50" w:name="italic29" w:colFirst="0" w:colLast="0"/>
            <w:bookmarkStart w:id="51" w:name="bold27" w:colFirst="0" w:colLast="0"/>
          </w:p>
        </w:tc>
        <w:tc>
          <w:tcPr>
            <w:tcW w:w="625" w:type="dxa"/>
            <w:vMerge w:val="continue"/>
          </w:tcPr>
          <w:p w14:paraId="2D7AC4EA">
            <w:pPr>
              <w:tabs>
                <w:tab w:val="left" w:pos="5400"/>
              </w:tabs>
              <w:jc w:val="center"/>
              <w:rPr>
                <w:sz w:val="20"/>
              </w:rPr>
            </w:pPr>
          </w:p>
        </w:tc>
        <w:tc>
          <w:tcPr>
            <w:tcW w:w="5650" w:type="dxa"/>
            <w:tcBorders>
              <w:right w:val="single" w:color="auto" w:sz="4" w:space="0"/>
            </w:tcBorders>
          </w:tcPr>
          <w:p w14:paraId="42C7C6A9">
            <w:pPr>
              <w:tabs>
                <w:tab w:val="left" w:pos="5400"/>
              </w:tabs>
              <w:rPr>
                <w:sz w:val="20"/>
              </w:rPr>
            </w:pPr>
            <w:r>
              <w:rPr>
                <w:sz w:val="20"/>
              </w:rPr>
              <w:t>(</w:t>
            </w:r>
            <w:r>
              <w:rPr>
                <w:i/>
                <w:sz w:val="20"/>
                <w:u w:val="single"/>
              </w:rPr>
              <w:t>e</w:t>
            </w:r>
            <w:r>
              <w:rPr>
                <w:sz w:val="20"/>
              </w:rPr>
              <w:t>) Describe any sensitivity analyses</w:t>
            </w:r>
          </w:p>
        </w:tc>
        <w:tc>
          <w:tcPr>
            <w:tcW w:w="1960" w:type="dxa"/>
            <w:tcBorders>
              <w:top w:val="single" w:color="auto" w:sz="4" w:space="0"/>
              <w:left w:val="single" w:color="auto" w:sz="4" w:space="0"/>
              <w:bottom w:val="single" w:color="auto" w:sz="4" w:space="0"/>
            </w:tcBorders>
          </w:tcPr>
          <w:p w14:paraId="70D1BEB5">
            <w:pPr>
              <w:tabs>
                <w:tab w:val="left" w:pos="5400"/>
              </w:tabs>
              <w:rPr>
                <w:rFonts w:hint="eastAsia" w:eastAsia="宋体"/>
                <w:sz w:val="20"/>
                <w:lang w:val="en-US" w:eastAsia="zh-CN"/>
              </w:rPr>
            </w:pPr>
            <w:r>
              <w:rPr>
                <w:rFonts w:hint="eastAsia" w:eastAsia="宋体"/>
                <w:sz w:val="20"/>
                <w:lang w:val="en-US" w:eastAsia="zh-CN"/>
              </w:rPr>
              <w:t>8</w:t>
            </w:r>
          </w:p>
        </w:tc>
      </w:tr>
      <w:bookmarkEnd w:id="50"/>
      <w:bookmarkEnd w:id="51"/>
      <w:tr w14:paraId="23228312">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184" w:type="dxa"/>
            <w:gridSpan w:val="4"/>
          </w:tcPr>
          <w:p w14:paraId="4A4DD573">
            <w:pPr>
              <w:pStyle w:val="168"/>
              <w:tabs>
                <w:tab w:val="left" w:pos="5400"/>
              </w:tabs>
              <w:rPr>
                <w:sz w:val="20"/>
              </w:rPr>
            </w:pPr>
            <w:bookmarkStart w:id="52" w:name="bold28"/>
            <w:bookmarkStart w:id="53" w:name="italic30"/>
            <w:r>
              <w:rPr>
                <w:sz w:val="20"/>
              </w:rPr>
              <w:t>Results</w:t>
            </w:r>
            <w:bookmarkEnd w:id="52"/>
            <w:bookmarkEnd w:id="53"/>
          </w:p>
        </w:tc>
      </w:tr>
      <w:tr w14:paraId="3DB5B7EB">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restart"/>
          </w:tcPr>
          <w:p w14:paraId="255E978A">
            <w:pPr>
              <w:tabs>
                <w:tab w:val="left" w:pos="5400"/>
              </w:tabs>
              <w:rPr>
                <w:bCs/>
                <w:sz w:val="20"/>
              </w:rPr>
            </w:pPr>
            <w:bookmarkStart w:id="54" w:name="italic31"/>
            <w:bookmarkStart w:id="55" w:name="bold29"/>
            <w:r>
              <w:rPr>
                <w:bCs/>
                <w:sz w:val="20"/>
              </w:rPr>
              <w:t>Participants</w:t>
            </w:r>
            <w:bookmarkEnd w:id="54"/>
            <w:bookmarkEnd w:id="55"/>
          </w:p>
        </w:tc>
        <w:tc>
          <w:tcPr>
            <w:tcW w:w="625" w:type="dxa"/>
            <w:vMerge w:val="restart"/>
          </w:tcPr>
          <w:p w14:paraId="3BFAC86C">
            <w:pPr>
              <w:tabs>
                <w:tab w:val="left" w:pos="5400"/>
              </w:tabs>
              <w:jc w:val="center"/>
              <w:rPr>
                <w:sz w:val="20"/>
              </w:rPr>
            </w:pPr>
            <w:r>
              <w:rPr>
                <w:sz w:val="20"/>
              </w:rPr>
              <w:t>13</w:t>
            </w:r>
            <w:bookmarkStart w:id="56" w:name="bold30"/>
            <w:r>
              <w:rPr>
                <w:bCs/>
                <w:sz w:val="20"/>
              </w:rPr>
              <w:t>*</w:t>
            </w:r>
            <w:bookmarkEnd w:id="56"/>
          </w:p>
        </w:tc>
        <w:tc>
          <w:tcPr>
            <w:tcW w:w="5650" w:type="dxa"/>
            <w:tcBorders>
              <w:right w:val="single" w:color="auto" w:sz="4" w:space="0"/>
            </w:tcBorders>
          </w:tcPr>
          <w:p w14:paraId="2CB8DF54">
            <w:pPr>
              <w:tabs>
                <w:tab w:val="left" w:pos="5400"/>
              </w:tabs>
              <w:rPr>
                <w:sz w:val="20"/>
              </w:rPr>
            </w:pPr>
            <w:r>
              <w:rPr>
                <w:sz w:val="20"/>
              </w:rPr>
              <w:t>(a) Report numbers of individuals at each stage of study—eg numbers potentially eligible, examined for eligibility, confirmed eligible, included in the study, completing follow-up, and analysed</w:t>
            </w:r>
          </w:p>
        </w:tc>
        <w:tc>
          <w:tcPr>
            <w:tcW w:w="1960" w:type="dxa"/>
            <w:tcBorders>
              <w:top w:val="single" w:color="auto" w:sz="4" w:space="0"/>
              <w:left w:val="single" w:color="auto" w:sz="4" w:space="0"/>
              <w:bottom w:val="single" w:color="auto" w:sz="4" w:space="0"/>
            </w:tcBorders>
          </w:tcPr>
          <w:p w14:paraId="03EBA578">
            <w:pPr>
              <w:tabs>
                <w:tab w:val="left" w:pos="5400"/>
              </w:tabs>
              <w:rPr>
                <w:rFonts w:hint="eastAsia" w:eastAsia="宋体"/>
                <w:sz w:val="20"/>
                <w:lang w:val="en-US" w:eastAsia="zh-CN"/>
              </w:rPr>
            </w:pPr>
            <w:r>
              <w:rPr>
                <w:rFonts w:hint="eastAsia" w:eastAsia="宋体"/>
                <w:sz w:val="20"/>
                <w:lang w:val="en-US" w:eastAsia="zh-CN"/>
              </w:rPr>
              <w:t>8</w:t>
            </w:r>
          </w:p>
        </w:tc>
      </w:tr>
      <w:tr w14:paraId="006EEA3A">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2673A9C3">
            <w:pPr>
              <w:tabs>
                <w:tab w:val="left" w:pos="5400"/>
              </w:tabs>
              <w:rPr>
                <w:bCs/>
                <w:sz w:val="20"/>
              </w:rPr>
            </w:pPr>
            <w:bookmarkStart w:id="57" w:name="bold31" w:colFirst="0" w:colLast="0"/>
            <w:bookmarkStart w:id="58" w:name="italic32" w:colFirst="0" w:colLast="0"/>
          </w:p>
        </w:tc>
        <w:tc>
          <w:tcPr>
            <w:tcW w:w="625" w:type="dxa"/>
            <w:vMerge w:val="continue"/>
          </w:tcPr>
          <w:p w14:paraId="609AB6B6">
            <w:pPr>
              <w:tabs>
                <w:tab w:val="left" w:pos="5400"/>
              </w:tabs>
              <w:jc w:val="center"/>
              <w:rPr>
                <w:sz w:val="20"/>
              </w:rPr>
            </w:pPr>
          </w:p>
        </w:tc>
        <w:tc>
          <w:tcPr>
            <w:tcW w:w="5650" w:type="dxa"/>
            <w:tcBorders>
              <w:right w:val="single" w:color="auto" w:sz="4" w:space="0"/>
            </w:tcBorders>
          </w:tcPr>
          <w:p w14:paraId="300C7880">
            <w:pPr>
              <w:tabs>
                <w:tab w:val="left" w:pos="5400"/>
              </w:tabs>
              <w:rPr>
                <w:sz w:val="20"/>
              </w:rPr>
            </w:pPr>
            <w:r>
              <w:rPr>
                <w:sz w:val="20"/>
              </w:rPr>
              <w:t>(b) Give reasons for non-participation at each stage</w:t>
            </w:r>
          </w:p>
        </w:tc>
        <w:tc>
          <w:tcPr>
            <w:tcW w:w="1960" w:type="dxa"/>
            <w:tcBorders>
              <w:top w:val="single" w:color="auto" w:sz="4" w:space="0"/>
              <w:left w:val="single" w:color="auto" w:sz="4" w:space="0"/>
              <w:bottom w:val="single" w:color="auto" w:sz="4" w:space="0"/>
            </w:tcBorders>
          </w:tcPr>
          <w:p w14:paraId="3F52D81C">
            <w:pPr>
              <w:tabs>
                <w:tab w:val="left" w:pos="5400"/>
              </w:tabs>
              <w:rPr>
                <w:rFonts w:hint="eastAsia" w:eastAsia="宋体"/>
                <w:sz w:val="20"/>
                <w:lang w:val="en-US" w:eastAsia="zh-CN"/>
              </w:rPr>
            </w:pPr>
            <w:r>
              <w:rPr>
                <w:rFonts w:hint="eastAsia" w:eastAsia="宋体"/>
                <w:sz w:val="20"/>
                <w:lang w:val="en-US" w:eastAsia="zh-CN"/>
              </w:rPr>
              <w:t>8</w:t>
            </w:r>
          </w:p>
        </w:tc>
      </w:tr>
      <w:bookmarkEnd w:id="57"/>
      <w:bookmarkEnd w:id="58"/>
      <w:tr w14:paraId="0CCE098C">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3FA00CF4">
            <w:pPr>
              <w:tabs>
                <w:tab w:val="left" w:pos="5400"/>
              </w:tabs>
              <w:rPr>
                <w:bCs/>
                <w:sz w:val="20"/>
              </w:rPr>
            </w:pPr>
            <w:bookmarkStart w:id="59" w:name="italic33" w:colFirst="0" w:colLast="0"/>
            <w:bookmarkStart w:id="60" w:name="bold32" w:colFirst="0" w:colLast="0"/>
          </w:p>
        </w:tc>
        <w:tc>
          <w:tcPr>
            <w:tcW w:w="625" w:type="dxa"/>
            <w:vMerge w:val="continue"/>
          </w:tcPr>
          <w:p w14:paraId="4212AE3C">
            <w:pPr>
              <w:tabs>
                <w:tab w:val="left" w:pos="5400"/>
              </w:tabs>
              <w:jc w:val="center"/>
              <w:rPr>
                <w:sz w:val="20"/>
              </w:rPr>
            </w:pPr>
          </w:p>
        </w:tc>
        <w:tc>
          <w:tcPr>
            <w:tcW w:w="5650" w:type="dxa"/>
            <w:tcBorders>
              <w:right w:val="single" w:color="auto" w:sz="4" w:space="0"/>
            </w:tcBorders>
          </w:tcPr>
          <w:p w14:paraId="39949C9E">
            <w:pPr>
              <w:tabs>
                <w:tab w:val="left" w:pos="5400"/>
              </w:tabs>
              <w:rPr>
                <w:sz w:val="20"/>
              </w:rPr>
            </w:pPr>
            <w:bookmarkStart w:id="61" w:name="OLE_LINK4"/>
            <w:r>
              <w:rPr>
                <w:sz w:val="20"/>
              </w:rPr>
              <w:t>(c) Consider use of a flow diagram</w:t>
            </w:r>
            <w:bookmarkEnd w:id="61"/>
          </w:p>
        </w:tc>
        <w:tc>
          <w:tcPr>
            <w:tcW w:w="1960" w:type="dxa"/>
            <w:tcBorders>
              <w:top w:val="single" w:color="auto" w:sz="4" w:space="0"/>
              <w:left w:val="single" w:color="auto" w:sz="4" w:space="0"/>
              <w:bottom w:val="single" w:color="auto" w:sz="4" w:space="0"/>
            </w:tcBorders>
          </w:tcPr>
          <w:p w14:paraId="3B277609">
            <w:pPr>
              <w:tabs>
                <w:tab w:val="left" w:pos="5400"/>
              </w:tabs>
              <w:rPr>
                <w:rFonts w:hint="default" w:eastAsia="宋体"/>
                <w:sz w:val="20"/>
                <w:lang w:val="en-US" w:eastAsia="zh-CN"/>
              </w:rPr>
            </w:pPr>
            <w:r>
              <w:rPr>
                <w:rFonts w:hint="eastAsia" w:eastAsia="宋体"/>
                <w:sz w:val="20"/>
                <w:lang w:val="en-US" w:eastAsia="zh-CN"/>
              </w:rPr>
              <w:t>8</w:t>
            </w:r>
          </w:p>
        </w:tc>
      </w:tr>
      <w:bookmarkEnd w:id="59"/>
      <w:bookmarkEnd w:id="60"/>
      <w:tr w14:paraId="46C97E41">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restart"/>
          </w:tcPr>
          <w:p w14:paraId="45F1A28C">
            <w:pPr>
              <w:tabs>
                <w:tab w:val="left" w:pos="5400"/>
              </w:tabs>
              <w:rPr>
                <w:bCs/>
                <w:sz w:val="20"/>
              </w:rPr>
            </w:pPr>
            <w:bookmarkStart w:id="62" w:name="bold33"/>
            <w:bookmarkStart w:id="63" w:name="italic34"/>
            <w:r>
              <w:rPr>
                <w:bCs/>
                <w:sz w:val="20"/>
              </w:rPr>
              <w:t xml:space="preserve">Descriptive </w:t>
            </w:r>
            <w:bookmarkEnd w:id="62"/>
            <w:bookmarkEnd w:id="63"/>
            <w:bookmarkStart w:id="64" w:name="italic35"/>
            <w:bookmarkStart w:id="65" w:name="bold34"/>
            <w:r>
              <w:rPr>
                <w:bCs/>
                <w:sz w:val="20"/>
              </w:rPr>
              <w:t>data</w:t>
            </w:r>
            <w:bookmarkEnd w:id="64"/>
            <w:bookmarkEnd w:id="65"/>
          </w:p>
        </w:tc>
        <w:tc>
          <w:tcPr>
            <w:tcW w:w="625" w:type="dxa"/>
            <w:vMerge w:val="restart"/>
          </w:tcPr>
          <w:p w14:paraId="0FAEEC39">
            <w:pPr>
              <w:tabs>
                <w:tab w:val="left" w:pos="5400"/>
              </w:tabs>
              <w:jc w:val="center"/>
              <w:rPr>
                <w:sz w:val="20"/>
              </w:rPr>
            </w:pPr>
            <w:r>
              <w:rPr>
                <w:sz w:val="20"/>
              </w:rPr>
              <w:t>14</w:t>
            </w:r>
            <w:bookmarkStart w:id="66" w:name="bold35"/>
            <w:r>
              <w:rPr>
                <w:bCs/>
                <w:sz w:val="20"/>
              </w:rPr>
              <w:t>*</w:t>
            </w:r>
            <w:bookmarkEnd w:id="66"/>
          </w:p>
        </w:tc>
        <w:tc>
          <w:tcPr>
            <w:tcW w:w="5650" w:type="dxa"/>
            <w:tcBorders>
              <w:right w:val="single" w:color="auto" w:sz="4" w:space="0"/>
            </w:tcBorders>
          </w:tcPr>
          <w:p w14:paraId="426723B2">
            <w:pPr>
              <w:tabs>
                <w:tab w:val="left" w:pos="5400"/>
              </w:tabs>
              <w:rPr>
                <w:sz w:val="20"/>
              </w:rPr>
            </w:pPr>
            <w:r>
              <w:rPr>
                <w:sz w:val="20"/>
              </w:rPr>
              <w:t>(a) Give characteristics of study participants (eg demographic, clinical, social) and information on exposures and potential confounders</w:t>
            </w:r>
          </w:p>
        </w:tc>
        <w:tc>
          <w:tcPr>
            <w:tcW w:w="1960" w:type="dxa"/>
            <w:tcBorders>
              <w:top w:val="single" w:color="auto" w:sz="4" w:space="0"/>
              <w:left w:val="single" w:color="auto" w:sz="4" w:space="0"/>
              <w:bottom w:val="single" w:color="auto" w:sz="4" w:space="0"/>
            </w:tcBorders>
          </w:tcPr>
          <w:p w14:paraId="28547F20">
            <w:pPr>
              <w:tabs>
                <w:tab w:val="left" w:pos="5400"/>
              </w:tabs>
              <w:rPr>
                <w:rFonts w:hint="eastAsia" w:eastAsia="宋体"/>
                <w:sz w:val="20"/>
                <w:lang w:val="en-US" w:eastAsia="zh-CN"/>
              </w:rPr>
            </w:pPr>
            <w:r>
              <w:rPr>
                <w:rFonts w:hint="eastAsia" w:eastAsia="宋体"/>
                <w:sz w:val="20"/>
                <w:lang w:val="en-US" w:eastAsia="zh-CN"/>
              </w:rPr>
              <w:t>8</w:t>
            </w:r>
          </w:p>
        </w:tc>
      </w:tr>
      <w:tr w14:paraId="0BEED5B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566705A6">
            <w:pPr>
              <w:tabs>
                <w:tab w:val="left" w:pos="5400"/>
              </w:tabs>
              <w:rPr>
                <w:bCs/>
                <w:sz w:val="20"/>
              </w:rPr>
            </w:pPr>
            <w:bookmarkStart w:id="67" w:name="bold36" w:colFirst="0" w:colLast="0"/>
            <w:bookmarkStart w:id="68" w:name="italic36" w:colFirst="0" w:colLast="0"/>
          </w:p>
        </w:tc>
        <w:tc>
          <w:tcPr>
            <w:tcW w:w="625" w:type="dxa"/>
            <w:vMerge w:val="continue"/>
          </w:tcPr>
          <w:p w14:paraId="4A0E1105">
            <w:pPr>
              <w:tabs>
                <w:tab w:val="left" w:pos="5400"/>
              </w:tabs>
              <w:jc w:val="center"/>
              <w:rPr>
                <w:sz w:val="20"/>
              </w:rPr>
            </w:pPr>
          </w:p>
        </w:tc>
        <w:tc>
          <w:tcPr>
            <w:tcW w:w="5650" w:type="dxa"/>
            <w:tcBorders>
              <w:right w:val="single" w:color="auto" w:sz="4" w:space="0"/>
            </w:tcBorders>
          </w:tcPr>
          <w:p w14:paraId="3F909993">
            <w:pPr>
              <w:tabs>
                <w:tab w:val="left" w:pos="5400"/>
              </w:tabs>
              <w:rPr>
                <w:sz w:val="20"/>
              </w:rPr>
            </w:pPr>
            <w:r>
              <w:rPr>
                <w:sz w:val="20"/>
              </w:rPr>
              <w:t>(b) Indicate number of participants with missing data for each variable of interest</w:t>
            </w:r>
          </w:p>
        </w:tc>
        <w:tc>
          <w:tcPr>
            <w:tcW w:w="1960" w:type="dxa"/>
            <w:tcBorders>
              <w:top w:val="single" w:color="auto" w:sz="4" w:space="0"/>
              <w:left w:val="single" w:color="auto" w:sz="4" w:space="0"/>
              <w:bottom w:val="single" w:color="auto" w:sz="4" w:space="0"/>
            </w:tcBorders>
          </w:tcPr>
          <w:p w14:paraId="6B3F552D">
            <w:pPr>
              <w:tabs>
                <w:tab w:val="left" w:pos="5400"/>
              </w:tabs>
              <w:rPr>
                <w:rFonts w:hint="default" w:eastAsia="宋体"/>
                <w:sz w:val="20"/>
                <w:lang w:val="en-US" w:eastAsia="zh-CN"/>
              </w:rPr>
            </w:pPr>
            <w:r>
              <w:rPr>
                <w:rFonts w:hint="eastAsia" w:eastAsia="宋体"/>
                <w:sz w:val="20"/>
                <w:lang w:val="en-US" w:eastAsia="zh-CN"/>
              </w:rPr>
              <w:t>21-25</w:t>
            </w:r>
          </w:p>
        </w:tc>
      </w:tr>
      <w:bookmarkEnd w:id="67"/>
      <w:bookmarkEnd w:id="68"/>
      <w:tr w14:paraId="4C63DB0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5" w:hRule="atLeast"/>
        </w:trPr>
        <w:tc>
          <w:tcPr>
            <w:tcW w:w="1949" w:type="dxa"/>
          </w:tcPr>
          <w:p w14:paraId="5913DD7A">
            <w:pPr>
              <w:tabs>
                <w:tab w:val="left" w:pos="5400"/>
              </w:tabs>
              <w:rPr>
                <w:bCs/>
                <w:sz w:val="20"/>
              </w:rPr>
            </w:pPr>
            <w:bookmarkStart w:id="69" w:name="bold38" w:colFirst="0" w:colLast="0"/>
            <w:bookmarkStart w:id="70" w:name="italic38" w:colFirst="0" w:colLast="0"/>
            <w:r>
              <w:rPr>
                <w:bCs/>
                <w:sz w:val="20"/>
              </w:rPr>
              <w:t>Outcome data</w:t>
            </w:r>
          </w:p>
        </w:tc>
        <w:tc>
          <w:tcPr>
            <w:tcW w:w="625" w:type="dxa"/>
          </w:tcPr>
          <w:p w14:paraId="2EA9D4FD">
            <w:pPr>
              <w:tabs>
                <w:tab w:val="left" w:pos="5400"/>
              </w:tabs>
              <w:jc w:val="center"/>
              <w:rPr>
                <w:sz w:val="20"/>
              </w:rPr>
            </w:pPr>
            <w:r>
              <w:rPr>
                <w:sz w:val="20"/>
              </w:rPr>
              <w:t>15</w:t>
            </w:r>
            <w:bookmarkStart w:id="71" w:name="bold39"/>
            <w:r>
              <w:rPr>
                <w:bCs/>
                <w:sz w:val="20"/>
              </w:rPr>
              <w:t>*</w:t>
            </w:r>
            <w:bookmarkEnd w:id="71"/>
          </w:p>
        </w:tc>
        <w:tc>
          <w:tcPr>
            <w:tcW w:w="5650" w:type="dxa"/>
            <w:tcBorders>
              <w:right w:val="single" w:color="auto" w:sz="4" w:space="0"/>
            </w:tcBorders>
          </w:tcPr>
          <w:p w14:paraId="2CC6069C">
            <w:pPr>
              <w:tabs>
                <w:tab w:val="left" w:pos="5400"/>
              </w:tabs>
              <w:rPr>
                <w:sz w:val="20"/>
              </w:rPr>
            </w:pPr>
            <w:r>
              <w:rPr>
                <w:sz w:val="20"/>
              </w:rPr>
              <w:t>Report numbers of outcome events or summary measures</w:t>
            </w:r>
          </w:p>
        </w:tc>
        <w:tc>
          <w:tcPr>
            <w:tcW w:w="1960" w:type="dxa"/>
            <w:tcBorders>
              <w:top w:val="single" w:color="auto" w:sz="4" w:space="0"/>
              <w:left w:val="single" w:color="auto" w:sz="4" w:space="0"/>
              <w:bottom w:val="single" w:color="auto" w:sz="4" w:space="0"/>
            </w:tcBorders>
          </w:tcPr>
          <w:p w14:paraId="47315F97">
            <w:pPr>
              <w:tabs>
                <w:tab w:val="left" w:pos="5400"/>
              </w:tabs>
              <w:rPr>
                <w:rFonts w:hint="eastAsia" w:eastAsia="宋体"/>
                <w:sz w:val="20"/>
                <w:lang w:val="en-US" w:eastAsia="zh-CN"/>
              </w:rPr>
            </w:pPr>
            <w:r>
              <w:rPr>
                <w:rFonts w:hint="eastAsia" w:eastAsia="宋体"/>
                <w:sz w:val="20"/>
                <w:lang w:val="en-US" w:eastAsia="zh-CN"/>
              </w:rPr>
              <w:t>8</w:t>
            </w:r>
          </w:p>
        </w:tc>
      </w:tr>
      <w:bookmarkEnd w:id="69"/>
      <w:bookmarkEnd w:id="70"/>
      <w:tr w14:paraId="081299B7">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restart"/>
          </w:tcPr>
          <w:p w14:paraId="67860914">
            <w:pPr>
              <w:tabs>
                <w:tab w:val="left" w:pos="5400"/>
              </w:tabs>
              <w:rPr>
                <w:bCs/>
                <w:sz w:val="20"/>
              </w:rPr>
            </w:pPr>
            <w:bookmarkStart w:id="72" w:name="bold41" w:colFirst="0" w:colLast="0"/>
            <w:bookmarkStart w:id="73" w:name="italic40" w:colFirst="0" w:colLast="0"/>
            <w:r>
              <w:rPr>
                <w:bCs/>
                <w:sz w:val="20"/>
              </w:rPr>
              <w:t>Main results</w:t>
            </w:r>
          </w:p>
        </w:tc>
        <w:tc>
          <w:tcPr>
            <w:tcW w:w="625" w:type="dxa"/>
            <w:vMerge w:val="restart"/>
          </w:tcPr>
          <w:p w14:paraId="16B93830">
            <w:pPr>
              <w:tabs>
                <w:tab w:val="left" w:pos="5400"/>
              </w:tabs>
              <w:jc w:val="center"/>
              <w:rPr>
                <w:sz w:val="20"/>
              </w:rPr>
            </w:pPr>
            <w:r>
              <w:rPr>
                <w:sz w:val="20"/>
              </w:rPr>
              <w:t>16</w:t>
            </w:r>
          </w:p>
        </w:tc>
        <w:tc>
          <w:tcPr>
            <w:tcW w:w="5650" w:type="dxa"/>
            <w:tcBorders>
              <w:right w:val="single" w:color="auto" w:sz="4" w:space="0"/>
            </w:tcBorders>
          </w:tcPr>
          <w:p w14:paraId="5916A716">
            <w:pPr>
              <w:tabs>
                <w:tab w:val="left" w:pos="5400"/>
              </w:tabs>
              <w:rPr>
                <w:sz w:val="20"/>
              </w:rPr>
            </w:pPr>
            <w:r>
              <w:rPr>
                <w:sz w:val="20"/>
              </w:rPr>
              <w:t>(</w:t>
            </w:r>
            <w:r>
              <w:rPr>
                <w:i/>
                <w:sz w:val="20"/>
              </w:rPr>
              <w:t>a</w:t>
            </w:r>
            <w:r>
              <w:rPr>
                <w:sz w:val="20"/>
              </w:rPr>
              <w:t>) Give unadjusted estimates and, if applicable, confounder-adjusted estimates and their precision (eg, 95% confidence interval). Make clear which confounders were adjusted for and why they were included</w:t>
            </w:r>
          </w:p>
        </w:tc>
        <w:tc>
          <w:tcPr>
            <w:tcW w:w="1960" w:type="dxa"/>
            <w:tcBorders>
              <w:top w:val="single" w:color="auto" w:sz="4" w:space="0"/>
              <w:left w:val="single" w:color="auto" w:sz="4" w:space="0"/>
              <w:bottom w:val="single" w:color="auto" w:sz="4" w:space="0"/>
            </w:tcBorders>
          </w:tcPr>
          <w:p w14:paraId="75417AA5">
            <w:pPr>
              <w:tabs>
                <w:tab w:val="left" w:pos="5400"/>
              </w:tabs>
              <w:rPr>
                <w:rFonts w:hint="default" w:eastAsia="宋体"/>
                <w:sz w:val="20"/>
                <w:lang w:val="en-US" w:eastAsia="zh-CN"/>
              </w:rPr>
            </w:pPr>
            <w:r>
              <w:rPr>
                <w:rFonts w:hint="eastAsia" w:eastAsia="宋体"/>
                <w:sz w:val="20"/>
                <w:lang w:val="en-US" w:eastAsia="zh-CN"/>
              </w:rPr>
              <w:t>8</w:t>
            </w:r>
          </w:p>
        </w:tc>
      </w:tr>
      <w:bookmarkEnd w:id="72"/>
      <w:bookmarkEnd w:id="73"/>
      <w:tr w14:paraId="1810FE5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Pr>
          <w:p w14:paraId="58096505">
            <w:pPr>
              <w:tabs>
                <w:tab w:val="left" w:pos="5400"/>
              </w:tabs>
              <w:rPr>
                <w:bCs/>
                <w:sz w:val="20"/>
              </w:rPr>
            </w:pPr>
            <w:bookmarkStart w:id="74" w:name="italic41" w:colFirst="0" w:colLast="0"/>
            <w:bookmarkStart w:id="75" w:name="bold42" w:colFirst="0" w:colLast="0"/>
          </w:p>
        </w:tc>
        <w:tc>
          <w:tcPr>
            <w:tcW w:w="625" w:type="dxa"/>
            <w:vMerge w:val="continue"/>
          </w:tcPr>
          <w:p w14:paraId="5651720B">
            <w:pPr>
              <w:tabs>
                <w:tab w:val="left" w:pos="5400"/>
              </w:tabs>
              <w:jc w:val="center"/>
              <w:rPr>
                <w:sz w:val="20"/>
              </w:rPr>
            </w:pPr>
          </w:p>
        </w:tc>
        <w:tc>
          <w:tcPr>
            <w:tcW w:w="5650" w:type="dxa"/>
            <w:tcBorders>
              <w:right w:val="single" w:color="auto" w:sz="4" w:space="0"/>
            </w:tcBorders>
          </w:tcPr>
          <w:p w14:paraId="7363EFFE">
            <w:pPr>
              <w:tabs>
                <w:tab w:val="left" w:pos="5400"/>
              </w:tabs>
              <w:rPr>
                <w:sz w:val="20"/>
              </w:rPr>
            </w:pPr>
            <w:r>
              <w:rPr>
                <w:sz w:val="20"/>
              </w:rPr>
              <w:t>(</w:t>
            </w:r>
            <w:r>
              <w:rPr>
                <w:i/>
                <w:sz w:val="20"/>
              </w:rPr>
              <w:t>b</w:t>
            </w:r>
            <w:r>
              <w:rPr>
                <w:sz w:val="20"/>
              </w:rPr>
              <w:t>) Report category boundaries when continuous variables were categorized</w:t>
            </w:r>
          </w:p>
        </w:tc>
        <w:tc>
          <w:tcPr>
            <w:tcW w:w="1960" w:type="dxa"/>
            <w:tcBorders>
              <w:top w:val="single" w:color="auto" w:sz="4" w:space="0"/>
              <w:left w:val="single" w:color="auto" w:sz="4" w:space="0"/>
              <w:bottom w:val="single" w:color="auto" w:sz="4" w:space="0"/>
            </w:tcBorders>
          </w:tcPr>
          <w:p w14:paraId="5FA16288">
            <w:pPr>
              <w:tabs>
                <w:tab w:val="left" w:pos="5400"/>
              </w:tabs>
              <w:rPr>
                <w:rFonts w:hint="eastAsia" w:eastAsia="宋体"/>
                <w:sz w:val="20"/>
                <w:lang w:val="en-US" w:eastAsia="zh-CN"/>
              </w:rPr>
            </w:pPr>
            <w:r>
              <w:rPr>
                <w:rFonts w:hint="eastAsia" w:eastAsia="宋体"/>
                <w:sz w:val="20"/>
                <w:lang w:val="en-US" w:eastAsia="zh-CN"/>
              </w:rPr>
              <w:t>6</w:t>
            </w:r>
          </w:p>
        </w:tc>
      </w:tr>
      <w:bookmarkEnd w:id="74"/>
      <w:bookmarkEnd w:id="75"/>
      <w:tr w14:paraId="515B0AF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vMerge w:val="continue"/>
            <w:tcBorders>
              <w:bottom w:val="single" w:color="auto" w:sz="4" w:space="0"/>
            </w:tcBorders>
          </w:tcPr>
          <w:p w14:paraId="66CDC25C">
            <w:pPr>
              <w:tabs>
                <w:tab w:val="left" w:pos="5400"/>
              </w:tabs>
              <w:rPr>
                <w:bCs/>
                <w:sz w:val="20"/>
              </w:rPr>
            </w:pPr>
            <w:bookmarkStart w:id="76" w:name="bold43" w:colFirst="0" w:colLast="0"/>
            <w:bookmarkStart w:id="77" w:name="italic42" w:colFirst="0" w:colLast="0"/>
          </w:p>
        </w:tc>
        <w:tc>
          <w:tcPr>
            <w:tcW w:w="625" w:type="dxa"/>
            <w:vMerge w:val="continue"/>
            <w:tcBorders>
              <w:bottom w:val="single" w:color="auto" w:sz="4" w:space="0"/>
            </w:tcBorders>
          </w:tcPr>
          <w:p w14:paraId="375E8E3B">
            <w:pPr>
              <w:tabs>
                <w:tab w:val="left" w:pos="5400"/>
              </w:tabs>
              <w:jc w:val="center"/>
              <w:rPr>
                <w:sz w:val="20"/>
              </w:rPr>
            </w:pPr>
          </w:p>
        </w:tc>
        <w:tc>
          <w:tcPr>
            <w:tcW w:w="5650" w:type="dxa"/>
            <w:tcBorders>
              <w:bottom w:val="single" w:color="auto" w:sz="4" w:space="0"/>
              <w:right w:val="single" w:color="auto" w:sz="4" w:space="0"/>
            </w:tcBorders>
          </w:tcPr>
          <w:p w14:paraId="60157A2A">
            <w:pPr>
              <w:tabs>
                <w:tab w:val="left" w:pos="5400"/>
              </w:tabs>
              <w:rPr>
                <w:sz w:val="20"/>
              </w:rPr>
            </w:pPr>
            <w:r>
              <w:rPr>
                <w:sz w:val="20"/>
              </w:rPr>
              <w:t>(</w:t>
            </w:r>
            <w:r>
              <w:rPr>
                <w:i/>
                <w:sz w:val="20"/>
              </w:rPr>
              <w:t>c</w:t>
            </w:r>
            <w:r>
              <w:rPr>
                <w:sz w:val="20"/>
              </w:rPr>
              <w:t>) If relevant, consider translating estimates of relative risk into absolute risk for a meaningful time period</w:t>
            </w:r>
          </w:p>
        </w:tc>
        <w:tc>
          <w:tcPr>
            <w:tcW w:w="1960" w:type="dxa"/>
            <w:tcBorders>
              <w:top w:val="single" w:color="auto" w:sz="4" w:space="0"/>
              <w:left w:val="single" w:color="auto" w:sz="4" w:space="0"/>
              <w:bottom w:val="single" w:color="auto" w:sz="4" w:space="0"/>
            </w:tcBorders>
          </w:tcPr>
          <w:p w14:paraId="1B4B00CF">
            <w:pPr>
              <w:tabs>
                <w:tab w:val="left" w:pos="5400"/>
              </w:tabs>
              <w:rPr>
                <w:sz w:val="20"/>
              </w:rPr>
            </w:pPr>
            <w:r>
              <w:rPr>
                <w:sz w:val="20"/>
              </w:rPr>
              <w:t>N/A</w:t>
            </w:r>
          </w:p>
        </w:tc>
      </w:tr>
      <w:bookmarkEnd w:id="76"/>
      <w:bookmarkEnd w:id="77"/>
      <w:tr w14:paraId="4B9EA853">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Borders>
              <w:top w:val="single" w:color="auto" w:sz="4" w:space="0"/>
              <w:bottom w:val="single" w:color="auto" w:sz="4" w:space="0"/>
            </w:tcBorders>
          </w:tcPr>
          <w:p w14:paraId="1A2E4CC2">
            <w:pPr>
              <w:tabs>
                <w:tab w:val="left" w:pos="5400"/>
              </w:tabs>
              <w:rPr>
                <w:bCs/>
                <w:sz w:val="20"/>
              </w:rPr>
            </w:pPr>
            <w:bookmarkStart w:id="78" w:name="italic43"/>
            <w:bookmarkStart w:id="79" w:name="bold44"/>
            <w:r>
              <w:rPr>
                <w:bCs/>
                <w:sz w:val="20"/>
              </w:rPr>
              <w:t>Other analyses</w:t>
            </w:r>
            <w:bookmarkEnd w:id="78"/>
            <w:bookmarkEnd w:id="79"/>
          </w:p>
        </w:tc>
        <w:tc>
          <w:tcPr>
            <w:tcW w:w="625" w:type="dxa"/>
            <w:tcBorders>
              <w:top w:val="single" w:color="auto" w:sz="4" w:space="0"/>
              <w:bottom w:val="single" w:color="auto" w:sz="4" w:space="0"/>
            </w:tcBorders>
          </w:tcPr>
          <w:p w14:paraId="235008CC">
            <w:pPr>
              <w:tabs>
                <w:tab w:val="left" w:pos="5400"/>
              </w:tabs>
              <w:jc w:val="center"/>
              <w:rPr>
                <w:sz w:val="20"/>
              </w:rPr>
            </w:pPr>
            <w:r>
              <w:rPr>
                <w:sz w:val="20"/>
              </w:rPr>
              <w:t>17</w:t>
            </w:r>
          </w:p>
        </w:tc>
        <w:tc>
          <w:tcPr>
            <w:tcW w:w="5650" w:type="dxa"/>
            <w:tcBorders>
              <w:top w:val="single" w:color="auto" w:sz="4" w:space="0"/>
              <w:bottom w:val="single" w:color="auto" w:sz="4" w:space="0"/>
              <w:right w:val="single" w:color="auto" w:sz="4" w:space="0"/>
            </w:tcBorders>
          </w:tcPr>
          <w:p w14:paraId="6FB8B872">
            <w:pPr>
              <w:tabs>
                <w:tab w:val="left" w:pos="5400"/>
              </w:tabs>
              <w:rPr>
                <w:sz w:val="20"/>
              </w:rPr>
            </w:pPr>
            <w:r>
              <w:rPr>
                <w:sz w:val="20"/>
              </w:rPr>
              <w:t>Report other analyses done—eg analyses of subgroups and interactions, and sensitivity analyses</w:t>
            </w:r>
          </w:p>
        </w:tc>
        <w:tc>
          <w:tcPr>
            <w:tcW w:w="1960" w:type="dxa"/>
            <w:tcBorders>
              <w:top w:val="single" w:color="auto" w:sz="4" w:space="0"/>
              <w:left w:val="single" w:color="auto" w:sz="4" w:space="0"/>
              <w:bottom w:val="single" w:color="auto" w:sz="4" w:space="0"/>
            </w:tcBorders>
          </w:tcPr>
          <w:p w14:paraId="4B816ABC">
            <w:pPr>
              <w:tabs>
                <w:tab w:val="left" w:pos="5400"/>
              </w:tabs>
              <w:rPr>
                <w:rFonts w:hint="default" w:eastAsia="宋体"/>
                <w:sz w:val="20"/>
                <w:lang w:val="en-US" w:eastAsia="zh-CN"/>
              </w:rPr>
            </w:pPr>
            <w:r>
              <w:rPr>
                <w:rFonts w:hint="eastAsia" w:eastAsia="宋体"/>
                <w:sz w:val="20"/>
                <w:lang w:val="en-US" w:eastAsia="zh-CN"/>
              </w:rPr>
              <w:t>9-10</w:t>
            </w:r>
          </w:p>
        </w:tc>
      </w:tr>
      <w:tr w14:paraId="25D93A3F">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184" w:type="dxa"/>
            <w:gridSpan w:val="4"/>
            <w:tcBorders>
              <w:top w:val="single" w:color="auto" w:sz="4" w:space="0"/>
            </w:tcBorders>
          </w:tcPr>
          <w:p w14:paraId="2CD0D972">
            <w:pPr>
              <w:pStyle w:val="168"/>
              <w:tabs>
                <w:tab w:val="left" w:pos="5400"/>
              </w:tabs>
              <w:rPr>
                <w:sz w:val="20"/>
              </w:rPr>
            </w:pPr>
            <w:bookmarkStart w:id="80" w:name="italic44"/>
            <w:bookmarkStart w:id="81" w:name="bold45"/>
            <w:r>
              <w:rPr>
                <w:sz w:val="20"/>
              </w:rPr>
              <w:t>Discussion</w:t>
            </w:r>
            <w:bookmarkEnd w:id="80"/>
            <w:bookmarkEnd w:id="81"/>
          </w:p>
        </w:tc>
      </w:tr>
      <w:tr w14:paraId="739074A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5A04A295">
            <w:pPr>
              <w:tabs>
                <w:tab w:val="left" w:pos="5400"/>
              </w:tabs>
              <w:rPr>
                <w:bCs/>
                <w:sz w:val="20"/>
              </w:rPr>
            </w:pPr>
            <w:bookmarkStart w:id="82" w:name="italic45" w:colFirst="0" w:colLast="0"/>
            <w:bookmarkStart w:id="83" w:name="bold46" w:colFirst="0" w:colLast="0"/>
            <w:r>
              <w:rPr>
                <w:bCs/>
                <w:sz w:val="20"/>
              </w:rPr>
              <w:t>Key results</w:t>
            </w:r>
          </w:p>
        </w:tc>
        <w:tc>
          <w:tcPr>
            <w:tcW w:w="625" w:type="dxa"/>
          </w:tcPr>
          <w:p w14:paraId="21D2334A">
            <w:pPr>
              <w:tabs>
                <w:tab w:val="left" w:pos="5400"/>
              </w:tabs>
              <w:jc w:val="center"/>
              <w:rPr>
                <w:sz w:val="20"/>
              </w:rPr>
            </w:pPr>
            <w:r>
              <w:rPr>
                <w:sz w:val="20"/>
              </w:rPr>
              <w:t>18</w:t>
            </w:r>
          </w:p>
        </w:tc>
        <w:tc>
          <w:tcPr>
            <w:tcW w:w="5650" w:type="dxa"/>
            <w:tcBorders>
              <w:right w:val="single" w:color="auto" w:sz="4" w:space="0"/>
            </w:tcBorders>
          </w:tcPr>
          <w:p w14:paraId="69D4C1F6">
            <w:pPr>
              <w:tabs>
                <w:tab w:val="left" w:pos="5400"/>
              </w:tabs>
              <w:rPr>
                <w:sz w:val="20"/>
              </w:rPr>
            </w:pPr>
            <w:r>
              <w:rPr>
                <w:sz w:val="20"/>
              </w:rPr>
              <w:t>Summarise key results with reference to study objectives</w:t>
            </w:r>
          </w:p>
        </w:tc>
        <w:tc>
          <w:tcPr>
            <w:tcW w:w="1960" w:type="dxa"/>
            <w:tcBorders>
              <w:top w:val="single" w:color="auto" w:sz="4" w:space="0"/>
              <w:left w:val="single" w:color="auto" w:sz="4" w:space="0"/>
              <w:bottom w:val="single" w:color="auto" w:sz="4" w:space="0"/>
            </w:tcBorders>
          </w:tcPr>
          <w:p w14:paraId="017A5223">
            <w:pPr>
              <w:tabs>
                <w:tab w:val="left" w:pos="5400"/>
              </w:tabs>
              <w:rPr>
                <w:rFonts w:hint="default" w:eastAsia="宋体"/>
                <w:sz w:val="20"/>
                <w:lang w:val="en-US" w:eastAsia="zh-CN"/>
              </w:rPr>
            </w:pPr>
            <w:r>
              <w:rPr>
                <w:rFonts w:hint="eastAsia" w:eastAsia="宋体"/>
                <w:sz w:val="20"/>
                <w:lang w:val="en-US" w:eastAsia="zh-CN"/>
              </w:rPr>
              <w:t>11</w:t>
            </w:r>
          </w:p>
        </w:tc>
      </w:tr>
      <w:bookmarkEnd w:id="82"/>
      <w:bookmarkEnd w:id="83"/>
      <w:tr w14:paraId="603BAE25">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264ADCDD">
            <w:pPr>
              <w:tabs>
                <w:tab w:val="left" w:pos="5400"/>
              </w:tabs>
              <w:rPr>
                <w:bCs/>
                <w:sz w:val="20"/>
              </w:rPr>
            </w:pPr>
            <w:bookmarkStart w:id="84" w:name="italic46" w:colFirst="0" w:colLast="0"/>
            <w:bookmarkStart w:id="85" w:name="bold47" w:colFirst="0" w:colLast="0"/>
            <w:r>
              <w:rPr>
                <w:bCs/>
                <w:sz w:val="20"/>
              </w:rPr>
              <w:t>Limitations</w:t>
            </w:r>
          </w:p>
        </w:tc>
        <w:tc>
          <w:tcPr>
            <w:tcW w:w="625" w:type="dxa"/>
          </w:tcPr>
          <w:p w14:paraId="54E2B0AE">
            <w:pPr>
              <w:tabs>
                <w:tab w:val="left" w:pos="5400"/>
              </w:tabs>
              <w:jc w:val="center"/>
              <w:rPr>
                <w:sz w:val="20"/>
              </w:rPr>
            </w:pPr>
            <w:r>
              <w:rPr>
                <w:sz w:val="20"/>
              </w:rPr>
              <w:t>19</w:t>
            </w:r>
          </w:p>
        </w:tc>
        <w:tc>
          <w:tcPr>
            <w:tcW w:w="5650" w:type="dxa"/>
            <w:tcBorders>
              <w:right w:val="single" w:color="auto" w:sz="4" w:space="0"/>
            </w:tcBorders>
          </w:tcPr>
          <w:p w14:paraId="16698C2C">
            <w:pPr>
              <w:tabs>
                <w:tab w:val="left" w:pos="5400"/>
              </w:tabs>
              <w:rPr>
                <w:sz w:val="20"/>
              </w:rPr>
            </w:pPr>
            <w:r>
              <w:rPr>
                <w:sz w:val="20"/>
              </w:rPr>
              <w:t>Discuss limitations of the study, taking into account sources of potential bias or imprecision. Discuss both direction and magnitude of any potential bias</w:t>
            </w:r>
          </w:p>
        </w:tc>
        <w:tc>
          <w:tcPr>
            <w:tcW w:w="1960" w:type="dxa"/>
            <w:tcBorders>
              <w:top w:val="single" w:color="auto" w:sz="4" w:space="0"/>
              <w:left w:val="single" w:color="auto" w:sz="4" w:space="0"/>
              <w:bottom w:val="single" w:color="auto" w:sz="4" w:space="0"/>
            </w:tcBorders>
          </w:tcPr>
          <w:p w14:paraId="278FB0AA">
            <w:pPr>
              <w:tabs>
                <w:tab w:val="left" w:pos="5400"/>
              </w:tabs>
              <w:rPr>
                <w:rFonts w:hint="default" w:eastAsia="宋体"/>
                <w:sz w:val="20"/>
                <w:lang w:val="en-US" w:eastAsia="zh-CN"/>
              </w:rPr>
            </w:pPr>
            <w:r>
              <w:rPr>
                <w:rFonts w:hint="eastAsia" w:eastAsia="宋体"/>
                <w:sz w:val="20"/>
                <w:lang w:val="en-US" w:eastAsia="zh-CN"/>
              </w:rPr>
              <w:t>14</w:t>
            </w:r>
          </w:p>
        </w:tc>
      </w:tr>
      <w:bookmarkEnd w:id="84"/>
      <w:bookmarkEnd w:id="85"/>
      <w:tr w14:paraId="0978EB8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6CB9876F">
            <w:pPr>
              <w:tabs>
                <w:tab w:val="left" w:pos="5400"/>
              </w:tabs>
              <w:rPr>
                <w:bCs/>
                <w:sz w:val="20"/>
              </w:rPr>
            </w:pPr>
            <w:bookmarkStart w:id="86" w:name="bold48" w:colFirst="0" w:colLast="0"/>
            <w:bookmarkStart w:id="87" w:name="italic47" w:colFirst="0" w:colLast="0"/>
            <w:r>
              <w:rPr>
                <w:bCs/>
                <w:sz w:val="20"/>
              </w:rPr>
              <w:t>Interpretation</w:t>
            </w:r>
          </w:p>
        </w:tc>
        <w:tc>
          <w:tcPr>
            <w:tcW w:w="625" w:type="dxa"/>
          </w:tcPr>
          <w:p w14:paraId="008BB19B">
            <w:pPr>
              <w:tabs>
                <w:tab w:val="left" w:pos="5400"/>
              </w:tabs>
              <w:jc w:val="center"/>
              <w:rPr>
                <w:sz w:val="20"/>
              </w:rPr>
            </w:pPr>
            <w:r>
              <w:rPr>
                <w:sz w:val="20"/>
              </w:rPr>
              <w:t>20</w:t>
            </w:r>
          </w:p>
        </w:tc>
        <w:tc>
          <w:tcPr>
            <w:tcW w:w="5650" w:type="dxa"/>
            <w:tcBorders>
              <w:right w:val="single" w:color="auto" w:sz="4" w:space="0"/>
            </w:tcBorders>
          </w:tcPr>
          <w:p w14:paraId="15CEE1AB">
            <w:pPr>
              <w:tabs>
                <w:tab w:val="left" w:pos="5400"/>
              </w:tabs>
              <w:rPr>
                <w:sz w:val="20"/>
              </w:rPr>
            </w:pPr>
            <w:r>
              <w:rPr>
                <w:sz w:val="20"/>
              </w:rPr>
              <w:t>Give a cautious overall interpretation of results considering objectives, limitations, multiplicity of analyses, results from similar studies, and other relevant evidence</w:t>
            </w:r>
          </w:p>
        </w:tc>
        <w:tc>
          <w:tcPr>
            <w:tcW w:w="1960" w:type="dxa"/>
            <w:tcBorders>
              <w:top w:val="single" w:color="auto" w:sz="4" w:space="0"/>
              <w:left w:val="single" w:color="auto" w:sz="4" w:space="0"/>
              <w:bottom w:val="single" w:color="auto" w:sz="4" w:space="0"/>
            </w:tcBorders>
          </w:tcPr>
          <w:p w14:paraId="528D1C6E">
            <w:pPr>
              <w:tabs>
                <w:tab w:val="left" w:pos="5400"/>
              </w:tabs>
              <w:rPr>
                <w:rFonts w:hint="default" w:eastAsia="宋体"/>
                <w:sz w:val="20"/>
                <w:lang w:val="en-US" w:eastAsia="zh-CN"/>
              </w:rPr>
            </w:pPr>
            <w:r>
              <w:rPr>
                <w:rFonts w:hint="eastAsia" w:eastAsia="宋体"/>
                <w:sz w:val="20"/>
                <w:lang w:val="en-US" w:eastAsia="zh-CN"/>
              </w:rPr>
              <w:t>14</w:t>
            </w:r>
          </w:p>
        </w:tc>
      </w:tr>
      <w:bookmarkEnd w:id="86"/>
      <w:bookmarkEnd w:id="87"/>
      <w:tr w14:paraId="469C81D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Pr>
          <w:p w14:paraId="6C251299">
            <w:pPr>
              <w:tabs>
                <w:tab w:val="left" w:pos="5400"/>
              </w:tabs>
              <w:rPr>
                <w:bCs/>
                <w:sz w:val="20"/>
              </w:rPr>
            </w:pPr>
            <w:bookmarkStart w:id="88" w:name="italic48" w:colFirst="0" w:colLast="0"/>
            <w:bookmarkStart w:id="89" w:name="bold49" w:colFirst="0" w:colLast="0"/>
            <w:r>
              <w:rPr>
                <w:bCs/>
                <w:sz w:val="20"/>
              </w:rPr>
              <w:t>Generalisability</w:t>
            </w:r>
          </w:p>
        </w:tc>
        <w:tc>
          <w:tcPr>
            <w:tcW w:w="625" w:type="dxa"/>
          </w:tcPr>
          <w:p w14:paraId="4CE8F1B1">
            <w:pPr>
              <w:tabs>
                <w:tab w:val="left" w:pos="5400"/>
              </w:tabs>
              <w:jc w:val="center"/>
              <w:rPr>
                <w:sz w:val="20"/>
              </w:rPr>
            </w:pPr>
            <w:r>
              <w:rPr>
                <w:sz w:val="20"/>
              </w:rPr>
              <w:t>21</w:t>
            </w:r>
          </w:p>
        </w:tc>
        <w:tc>
          <w:tcPr>
            <w:tcW w:w="5650" w:type="dxa"/>
            <w:tcBorders>
              <w:right w:val="single" w:color="auto" w:sz="4" w:space="0"/>
            </w:tcBorders>
          </w:tcPr>
          <w:p w14:paraId="38BF0A61">
            <w:pPr>
              <w:tabs>
                <w:tab w:val="left" w:pos="5400"/>
              </w:tabs>
              <w:rPr>
                <w:sz w:val="20"/>
              </w:rPr>
            </w:pPr>
            <w:r>
              <w:rPr>
                <w:sz w:val="20"/>
              </w:rPr>
              <w:t>Discuss the generalisability (external validity) of the study results</w:t>
            </w:r>
          </w:p>
        </w:tc>
        <w:tc>
          <w:tcPr>
            <w:tcW w:w="1960" w:type="dxa"/>
            <w:tcBorders>
              <w:top w:val="single" w:color="auto" w:sz="4" w:space="0"/>
              <w:left w:val="single" w:color="auto" w:sz="4" w:space="0"/>
              <w:bottom w:val="single" w:color="auto" w:sz="4" w:space="0"/>
            </w:tcBorders>
          </w:tcPr>
          <w:p w14:paraId="65BE0F82">
            <w:pPr>
              <w:tabs>
                <w:tab w:val="left" w:pos="5400"/>
              </w:tabs>
              <w:rPr>
                <w:rFonts w:hint="default" w:eastAsia="宋体"/>
                <w:sz w:val="20"/>
                <w:lang w:val="en-US" w:eastAsia="zh-CN"/>
              </w:rPr>
            </w:pPr>
            <w:r>
              <w:rPr>
                <w:rFonts w:hint="eastAsia" w:eastAsia="宋体"/>
                <w:sz w:val="20"/>
                <w:lang w:val="en-US" w:eastAsia="zh-CN"/>
              </w:rPr>
              <w:t>14</w:t>
            </w:r>
          </w:p>
        </w:tc>
      </w:tr>
      <w:bookmarkEnd w:id="88"/>
      <w:bookmarkEnd w:id="89"/>
      <w:tr w14:paraId="740C816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0184" w:type="dxa"/>
            <w:gridSpan w:val="4"/>
            <w:tcBorders>
              <w:bottom w:val="single" w:color="auto" w:sz="4" w:space="0"/>
            </w:tcBorders>
          </w:tcPr>
          <w:p w14:paraId="6C63F921">
            <w:pPr>
              <w:pStyle w:val="168"/>
              <w:tabs>
                <w:tab w:val="left" w:pos="5400"/>
              </w:tabs>
              <w:rPr>
                <w:sz w:val="20"/>
              </w:rPr>
            </w:pPr>
            <w:bookmarkStart w:id="90" w:name="italic49"/>
            <w:bookmarkStart w:id="91" w:name="bold50"/>
            <w:r>
              <w:rPr>
                <w:sz w:val="20"/>
              </w:rPr>
              <w:t>Other information</w:t>
            </w:r>
            <w:bookmarkEnd w:id="90"/>
            <w:bookmarkEnd w:id="91"/>
          </w:p>
        </w:tc>
      </w:tr>
      <w:tr w14:paraId="364F1458">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1949" w:type="dxa"/>
            <w:tcBorders>
              <w:top w:val="single" w:color="auto" w:sz="4" w:space="0"/>
              <w:bottom w:val="single" w:color="auto" w:sz="4" w:space="0"/>
            </w:tcBorders>
          </w:tcPr>
          <w:p w14:paraId="4897C161">
            <w:pPr>
              <w:tabs>
                <w:tab w:val="left" w:pos="5400"/>
              </w:tabs>
              <w:rPr>
                <w:bCs/>
                <w:sz w:val="20"/>
              </w:rPr>
            </w:pPr>
            <w:bookmarkStart w:id="92" w:name="bold51" w:colFirst="0" w:colLast="0"/>
            <w:bookmarkStart w:id="93" w:name="italic50" w:colFirst="0" w:colLast="0"/>
            <w:r>
              <w:rPr>
                <w:bCs/>
                <w:sz w:val="20"/>
              </w:rPr>
              <w:t>Funding</w:t>
            </w:r>
          </w:p>
        </w:tc>
        <w:tc>
          <w:tcPr>
            <w:tcW w:w="625" w:type="dxa"/>
            <w:tcBorders>
              <w:top w:val="single" w:color="auto" w:sz="4" w:space="0"/>
              <w:bottom w:val="single" w:color="auto" w:sz="4" w:space="0"/>
            </w:tcBorders>
          </w:tcPr>
          <w:p w14:paraId="1C127101">
            <w:pPr>
              <w:tabs>
                <w:tab w:val="left" w:pos="5400"/>
              </w:tabs>
              <w:jc w:val="center"/>
              <w:rPr>
                <w:sz w:val="20"/>
              </w:rPr>
            </w:pPr>
            <w:r>
              <w:rPr>
                <w:sz w:val="20"/>
              </w:rPr>
              <w:t>22</w:t>
            </w:r>
          </w:p>
        </w:tc>
        <w:tc>
          <w:tcPr>
            <w:tcW w:w="5650" w:type="dxa"/>
            <w:tcBorders>
              <w:top w:val="single" w:color="auto" w:sz="4" w:space="0"/>
              <w:bottom w:val="single" w:color="auto" w:sz="4" w:space="0"/>
              <w:right w:val="single" w:color="auto" w:sz="4" w:space="0"/>
            </w:tcBorders>
          </w:tcPr>
          <w:p w14:paraId="1FCF446B">
            <w:pPr>
              <w:tabs>
                <w:tab w:val="left" w:pos="5400"/>
              </w:tabs>
              <w:rPr>
                <w:sz w:val="20"/>
              </w:rPr>
            </w:pPr>
            <w:r>
              <w:rPr>
                <w:sz w:val="20"/>
              </w:rPr>
              <w:t>Give the source of funding and the role of the funders for the present study and, if applicable, for the original study on which the present article is based</w:t>
            </w:r>
          </w:p>
        </w:tc>
        <w:tc>
          <w:tcPr>
            <w:tcW w:w="1960" w:type="dxa"/>
            <w:tcBorders>
              <w:top w:val="single" w:color="auto" w:sz="4" w:space="0"/>
              <w:left w:val="single" w:color="auto" w:sz="4" w:space="0"/>
              <w:bottom w:val="single" w:color="auto" w:sz="4" w:space="0"/>
            </w:tcBorders>
          </w:tcPr>
          <w:p w14:paraId="7A972FE7">
            <w:pPr>
              <w:tabs>
                <w:tab w:val="left" w:pos="5400"/>
              </w:tabs>
              <w:rPr>
                <w:rFonts w:hint="default" w:eastAsia="宋体"/>
                <w:sz w:val="20"/>
                <w:lang w:val="en-US" w:eastAsia="zh-CN"/>
              </w:rPr>
            </w:pPr>
            <w:r>
              <w:rPr>
                <w:rFonts w:hint="eastAsia" w:eastAsia="宋体"/>
                <w:sz w:val="20"/>
                <w:lang w:val="en-US" w:eastAsia="zh-CN"/>
              </w:rPr>
              <w:t>17</w:t>
            </w:r>
          </w:p>
        </w:tc>
      </w:tr>
      <w:bookmarkEnd w:id="92"/>
      <w:bookmarkEnd w:id="93"/>
    </w:tbl>
    <w:p w14:paraId="01EB0D1F">
      <w:pPr>
        <w:pStyle w:val="154"/>
        <w:tabs>
          <w:tab w:val="left" w:pos="5400"/>
        </w:tabs>
        <w:rPr>
          <w:bCs/>
          <w:sz w:val="20"/>
        </w:rPr>
      </w:pPr>
    </w:p>
    <w:p w14:paraId="3295BE62">
      <w:pPr>
        <w:pStyle w:val="154"/>
        <w:tabs>
          <w:tab w:val="left" w:pos="5400"/>
        </w:tabs>
        <w:rPr>
          <w:sz w:val="20"/>
        </w:rPr>
      </w:pPr>
      <w:r>
        <w:rPr>
          <w:bCs/>
          <w:sz w:val="20"/>
        </w:rPr>
        <w:t>*</w:t>
      </w:r>
      <w:r>
        <w:rPr>
          <w:sz w:val="20"/>
        </w:rPr>
        <w:t>Give information separately for exposed and unexposed groups.</w:t>
      </w:r>
    </w:p>
    <w:p w14:paraId="26584A6A">
      <w:pPr>
        <w:pStyle w:val="154"/>
        <w:tabs>
          <w:tab w:val="left" w:pos="5400"/>
        </w:tabs>
        <w:rPr>
          <w:sz w:val="20"/>
        </w:rPr>
      </w:pPr>
    </w:p>
    <w:p w14:paraId="4BDA9965">
      <w:pPr>
        <w:pStyle w:val="154"/>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footerReference r:id="rId5" w:type="default"/>
      <w:footerReference r:id="rId6" w:type="even"/>
      <w:pgSz w:w="11909" w:h="16834"/>
      <w:pgMar w:top="1134" w:right="1134" w:bottom="1134"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69BA0">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separate"/>
    </w:r>
    <w:r>
      <w:rPr>
        <w:rStyle w:val="78"/>
      </w:rPr>
      <w:t>1</w:t>
    </w:r>
    <w:r>
      <w:rPr>
        <w:rStyle w:val="78"/>
      </w:rPr>
      <w:fldChar w:fldCharType="end"/>
    </w:r>
  </w:p>
  <w:p w14:paraId="620878DB">
    <w:pPr>
      <w:pStyle w:val="4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81FDD">
    <w:pPr>
      <w:pStyle w:val="49"/>
      <w:framePr w:wrap="around" w:vAnchor="text" w:hAnchor="margin" w:xAlign="center" w:y="1"/>
      <w:rPr>
        <w:rStyle w:val="78"/>
      </w:rPr>
    </w:pPr>
    <w:r>
      <w:rPr>
        <w:rStyle w:val="78"/>
      </w:rPr>
      <w:fldChar w:fldCharType="begin"/>
    </w:r>
    <w:r>
      <w:rPr>
        <w:rStyle w:val="78"/>
      </w:rPr>
      <w:instrText xml:space="preserve">PAGE  </w:instrText>
    </w:r>
    <w:r>
      <w:rPr>
        <w:rStyle w:val="78"/>
      </w:rPr>
      <w:fldChar w:fldCharType="end"/>
    </w:r>
  </w:p>
  <w:p w14:paraId="5A482E16">
    <w:pPr>
      <w:pStyle w:val="4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56"/>
      <w:lvlText w:val="%1."/>
      <w:lvlJc w:val="left"/>
      <w:pPr>
        <w:tabs>
          <w:tab w:val="left" w:pos="1492"/>
        </w:tabs>
        <w:ind w:left="1492" w:hanging="360"/>
      </w:pPr>
    </w:lvl>
  </w:abstractNum>
  <w:abstractNum w:abstractNumId="1">
    <w:nsid w:val="FFFFFF7D"/>
    <w:multiLevelType w:val="singleLevel"/>
    <w:tmpl w:val="FFFFFF7D"/>
    <w:lvl w:ilvl="0" w:tentative="0">
      <w:start w:val="1"/>
      <w:numFmt w:val="decimal"/>
      <w:pStyle w:val="42"/>
      <w:lvlText w:val="%1."/>
      <w:lvlJc w:val="left"/>
      <w:pPr>
        <w:tabs>
          <w:tab w:val="left" w:pos="1209"/>
        </w:tabs>
        <w:ind w:left="1209" w:hanging="360"/>
      </w:pPr>
    </w:lvl>
  </w:abstractNum>
  <w:abstractNum w:abstractNumId="2">
    <w:nsid w:val="FFFFFF7E"/>
    <w:multiLevelType w:val="singleLevel"/>
    <w:tmpl w:val="FFFFFF7E"/>
    <w:lvl w:ilvl="0" w:tentative="0">
      <w:start w:val="1"/>
      <w:numFmt w:val="decimal"/>
      <w:pStyle w:val="33"/>
      <w:lvlText w:val="%1."/>
      <w:lvlJc w:val="left"/>
      <w:pPr>
        <w:tabs>
          <w:tab w:val="left" w:pos="926"/>
        </w:tabs>
        <w:ind w:left="926" w:hanging="360"/>
      </w:pPr>
    </w:lvl>
  </w:abstractNum>
  <w:abstractNum w:abstractNumId="3">
    <w:nsid w:val="FFFFFF7F"/>
    <w:multiLevelType w:val="singleLevel"/>
    <w:tmpl w:val="FFFFFF7F"/>
    <w:lvl w:ilvl="0" w:tentative="0">
      <w:start w:val="1"/>
      <w:numFmt w:val="decimal"/>
      <w:pStyle w:val="13"/>
      <w:lvlText w:val="%1."/>
      <w:lvlJc w:val="left"/>
      <w:pPr>
        <w:tabs>
          <w:tab w:val="left" w:pos="643"/>
        </w:tabs>
        <w:ind w:left="643" w:hanging="360"/>
      </w:pPr>
    </w:lvl>
  </w:abstractNum>
  <w:abstractNum w:abstractNumId="4">
    <w:nsid w:val="FFFFFF80"/>
    <w:multiLevelType w:val="singleLevel"/>
    <w:tmpl w:val="FFFFFF80"/>
    <w:lvl w:ilvl="0" w:tentative="0">
      <w:start w:val="1"/>
      <w:numFmt w:val="bullet"/>
      <w:pStyle w:val="41"/>
      <w:lvlText w:val=""/>
      <w:lvlJc w:val="left"/>
      <w:pPr>
        <w:tabs>
          <w:tab w:val="left" w:pos="1492"/>
        </w:tabs>
        <w:ind w:left="1492" w:hanging="360"/>
      </w:pPr>
      <w:rPr>
        <w:rFonts w:hint="default" w:ascii="Symbol" w:hAnsi="Symbol"/>
      </w:rPr>
    </w:lvl>
  </w:abstractNum>
  <w:abstractNum w:abstractNumId="5">
    <w:nsid w:val="FFFFFF81"/>
    <w:multiLevelType w:val="singleLevel"/>
    <w:tmpl w:val="FFFFFF81"/>
    <w:lvl w:ilvl="0" w:tentative="0">
      <w:start w:val="1"/>
      <w:numFmt w:val="bullet"/>
      <w:pStyle w:val="15"/>
      <w:lvlText w:val=""/>
      <w:lvlJc w:val="left"/>
      <w:pPr>
        <w:tabs>
          <w:tab w:val="left" w:pos="1209"/>
        </w:tabs>
        <w:ind w:left="1209" w:hanging="360"/>
      </w:pPr>
      <w:rPr>
        <w:rFonts w:hint="default" w:ascii="Symbol" w:hAnsi="Symbol"/>
      </w:rPr>
    </w:lvl>
  </w:abstractNum>
  <w:abstractNum w:abstractNumId="6">
    <w:nsid w:val="FFFFFF82"/>
    <w:multiLevelType w:val="singleLevel"/>
    <w:tmpl w:val="FFFFFF82"/>
    <w:lvl w:ilvl="0" w:tentative="0">
      <w:start w:val="1"/>
      <w:numFmt w:val="bullet"/>
      <w:pStyle w:val="30"/>
      <w:lvlText w:val=""/>
      <w:lvlJc w:val="left"/>
      <w:pPr>
        <w:tabs>
          <w:tab w:val="left" w:pos="926"/>
        </w:tabs>
        <w:ind w:left="926" w:hanging="360"/>
      </w:pPr>
      <w:rPr>
        <w:rFonts w:hint="default" w:ascii="Symbol" w:hAnsi="Symbol"/>
      </w:rPr>
    </w:lvl>
  </w:abstractNum>
  <w:abstractNum w:abstractNumId="7">
    <w:nsid w:val="FFFFFF83"/>
    <w:multiLevelType w:val="singleLevel"/>
    <w:tmpl w:val="FFFFFF83"/>
    <w:lvl w:ilvl="0" w:tentative="0">
      <w:start w:val="1"/>
      <w:numFmt w:val="bullet"/>
      <w:pStyle w:val="37"/>
      <w:lvlText w:val=""/>
      <w:lvlJc w:val="left"/>
      <w:pPr>
        <w:tabs>
          <w:tab w:val="left" w:pos="643"/>
        </w:tabs>
        <w:ind w:left="643" w:hanging="360"/>
      </w:pPr>
      <w:rPr>
        <w:rFonts w:hint="default" w:ascii="Symbol" w:hAnsi="Symbol"/>
      </w:rPr>
    </w:lvl>
  </w:abstractNum>
  <w:abstractNum w:abstractNumId="8">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22"/>
      <w:lvlText w:val=""/>
      <w:lvlJc w:val="left"/>
      <w:pPr>
        <w:tabs>
          <w:tab w:val="left" w:pos="360"/>
        </w:tabs>
        <w:ind w:left="360" w:hanging="360"/>
      </w:pPr>
      <w:rPr>
        <w:rFonts w:hint="default" w:ascii="Symbol" w:hAnsi="Symbol"/>
      </w:rPr>
    </w:lvl>
  </w:abstractNum>
  <w:abstractNum w:abstractNumId="10">
    <w:nsid w:val="019D1C5B"/>
    <w:multiLevelType w:val="multilevel"/>
    <w:tmpl w:val="019D1C5B"/>
    <w:lvl w:ilvl="0" w:tentative="0">
      <w:start w:val="1"/>
      <w:numFmt w:val="none"/>
      <w:pStyle w:val="118"/>
      <w:lvlText w:val="Fig Name - "/>
      <w:lvlJc w:val="left"/>
      <w:pPr>
        <w:tabs>
          <w:tab w:val="left" w:pos="2160"/>
        </w:tabs>
        <w:ind w:left="720" w:hanging="36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1">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12">
    <w:nsid w:val="3BE331A9"/>
    <w:multiLevelType w:val="multilevel"/>
    <w:tmpl w:val="3BE331A9"/>
    <w:lvl w:ilvl="0" w:tentative="0">
      <w:start w:val="1"/>
      <w:numFmt w:val="decimal"/>
      <w:pStyle w:val="159"/>
      <w:lvlText w:val="w%1."/>
      <w:lvlJc w:val="left"/>
      <w:pPr>
        <w:tabs>
          <w:tab w:val="left" w:pos="1800"/>
        </w:tabs>
        <w:ind w:left="1440" w:hanging="360"/>
      </w:pPr>
      <w:rPr>
        <w:rFonts w:hint="default"/>
      </w:rPr>
    </w:lvl>
    <w:lvl w:ilvl="1" w:tentative="0">
      <w:start w:val="1"/>
      <w:numFmt w:val="lowerLetter"/>
      <w:lvlText w:val="%2."/>
      <w:lvlJc w:val="left"/>
      <w:pPr>
        <w:tabs>
          <w:tab w:val="left" w:pos="2160"/>
        </w:tabs>
        <w:ind w:left="2160" w:hanging="360"/>
      </w:pPr>
    </w:lvl>
    <w:lvl w:ilvl="2" w:tentative="0">
      <w:start w:val="1"/>
      <w:numFmt w:val="lowerRoman"/>
      <w:lvlText w:val="%3."/>
      <w:lvlJc w:val="right"/>
      <w:pPr>
        <w:tabs>
          <w:tab w:val="left" w:pos="2880"/>
        </w:tabs>
        <w:ind w:left="2880" w:hanging="180"/>
      </w:pPr>
    </w:lvl>
    <w:lvl w:ilvl="3" w:tentative="0">
      <w:start w:val="1"/>
      <w:numFmt w:val="decimal"/>
      <w:lvlText w:val="%4."/>
      <w:lvlJc w:val="left"/>
      <w:pPr>
        <w:tabs>
          <w:tab w:val="left" w:pos="3600"/>
        </w:tabs>
        <w:ind w:left="3600" w:hanging="360"/>
      </w:pPr>
    </w:lvl>
    <w:lvl w:ilvl="4" w:tentative="0">
      <w:start w:val="1"/>
      <w:numFmt w:val="lowerLetter"/>
      <w:lvlText w:val="%5."/>
      <w:lvlJc w:val="left"/>
      <w:pPr>
        <w:tabs>
          <w:tab w:val="left" w:pos="4320"/>
        </w:tabs>
        <w:ind w:left="4320" w:hanging="360"/>
      </w:pPr>
    </w:lvl>
    <w:lvl w:ilvl="5" w:tentative="0">
      <w:start w:val="1"/>
      <w:numFmt w:val="lowerRoman"/>
      <w:lvlText w:val="%6."/>
      <w:lvlJc w:val="right"/>
      <w:pPr>
        <w:tabs>
          <w:tab w:val="left" w:pos="5040"/>
        </w:tabs>
        <w:ind w:left="5040" w:hanging="180"/>
      </w:pPr>
    </w:lvl>
    <w:lvl w:ilvl="6" w:tentative="0">
      <w:start w:val="1"/>
      <w:numFmt w:val="decimal"/>
      <w:lvlText w:val="%7."/>
      <w:lvlJc w:val="left"/>
      <w:pPr>
        <w:tabs>
          <w:tab w:val="left" w:pos="5760"/>
        </w:tabs>
        <w:ind w:left="5760" w:hanging="360"/>
      </w:pPr>
    </w:lvl>
    <w:lvl w:ilvl="7" w:tentative="0">
      <w:start w:val="1"/>
      <w:numFmt w:val="lowerLetter"/>
      <w:lvlText w:val="%8."/>
      <w:lvlJc w:val="left"/>
      <w:pPr>
        <w:tabs>
          <w:tab w:val="left" w:pos="6480"/>
        </w:tabs>
        <w:ind w:left="6480" w:hanging="360"/>
      </w:pPr>
    </w:lvl>
    <w:lvl w:ilvl="8" w:tentative="0">
      <w:start w:val="1"/>
      <w:numFmt w:val="lowerRoman"/>
      <w:lvlText w:val="%9."/>
      <w:lvlJc w:val="right"/>
      <w:pPr>
        <w:tabs>
          <w:tab w:val="left" w:pos="7200"/>
        </w:tabs>
        <w:ind w:left="7200" w:hanging="180"/>
      </w:pPr>
    </w:lvl>
  </w:abstractNum>
  <w:abstractNum w:abstractNumId="13">
    <w:nsid w:val="56A360E7"/>
    <w:multiLevelType w:val="multilevel"/>
    <w:tmpl w:val="56A360E7"/>
    <w:lvl w:ilvl="0" w:tentative="0">
      <w:start w:val="1"/>
      <w:numFmt w:val="decimal"/>
      <w:pStyle w:val="144"/>
      <w:lvlText w:val="%1."/>
      <w:lvlJc w:val="right"/>
      <w:pPr>
        <w:tabs>
          <w:tab w:val="left" w:pos="454"/>
        </w:tabs>
        <w:ind w:left="454" w:hanging="170"/>
      </w:pPr>
      <w:rPr>
        <w:rFonts w:hint="default"/>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14">
    <w:nsid w:val="6160701F"/>
    <w:multiLevelType w:val="multilevel"/>
    <w:tmpl w:val="6160701F"/>
    <w:lvl w:ilvl="0" w:tentative="0">
      <w:start w:val="1"/>
      <w:numFmt w:val="decimal"/>
      <w:pStyle w:val="153"/>
      <w:lvlText w:val="Table %1 - "/>
      <w:lvlJc w:val="left"/>
      <w:pPr>
        <w:tabs>
          <w:tab w:val="left" w:pos="1440"/>
        </w:tabs>
        <w:ind w:left="0" w:firstLine="0"/>
      </w:pPr>
      <w:rPr>
        <w:rFonts w:hint="default"/>
        <w:color w:val="0000FF"/>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num w:numId="1">
    <w:abstractNumId w:val="11"/>
  </w:num>
  <w:num w:numId="2">
    <w:abstractNumId w:val="3"/>
  </w:num>
  <w:num w:numId="3">
    <w:abstractNumId w:val="5"/>
  </w:num>
  <w:num w:numId="4">
    <w:abstractNumId w:val="8"/>
  </w:num>
  <w:num w:numId="5">
    <w:abstractNumId w:val="9"/>
  </w:num>
  <w:num w:numId="6">
    <w:abstractNumId w:val="6"/>
  </w:num>
  <w:num w:numId="7">
    <w:abstractNumId w:val="2"/>
  </w:num>
  <w:num w:numId="8">
    <w:abstractNumId w:val="7"/>
  </w:num>
  <w:num w:numId="9">
    <w:abstractNumId w:val="4"/>
  </w:num>
  <w:num w:numId="10">
    <w:abstractNumId w:val="1"/>
  </w:num>
  <w:num w:numId="11">
    <w:abstractNumId w:val="0"/>
  </w:num>
  <w:num w:numId="12">
    <w:abstractNumId w:val="10"/>
  </w:num>
  <w:num w:numId="13">
    <w:abstractNumId w:val="13"/>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720"/>
  <w:drawingGridHorizontalSpacing w:val="1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dmMjMwMDc2OTMyZWU3OGQzZWY3NTU5ZDMyMWQ0OGYifQ=="/>
  </w:docVars>
  <w:rsids>
    <w:rsidRoot w:val="002D1ABE"/>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07C917AB"/>
    <w:rsid w:val="141E7EA9"/>
    <w:rsid w:val="18EF2F6B"/>
    <w:rsid w:val="38DE382B"/>
    <w:rsid w:val="3D8B4478"/>
    <w:rsid w:val="50FB0F67"/>
    <w:rsid w:val="5E150A16"/>
    <w:rsid w:val="75016237"/>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nhideWhenUsed="0" w:uiPriority="0" w:semiHidden="0" w:name="caption"/>
    <w:lsdException w:uiPriority="0" w:name="table of figures"/>
    <w:lsdException w:unhideWhenUsed="0" w:uiPriority="0" w:semiHidden="0" w:name="envelope address"/>
    <w:lsdException w:qFormat="1" w:unhideWhenUsed="0" w:uiPriority="0" w:semiHidden="0" w:name="envelope return"/>
    <w:lsdException w:qFormat="1" w:unhideWhenUsed="0" w:uiPriority="0" w:name="footnote reference"/>
    <w:lsdException w:qFormat="1" w:unhideWhenUsed="0" w:uiPriority="0" w:name="annotation reference"/>
    <w:lsdException w:qFormat="1" w:unhideWhenUsed="0" w:uiPriority="0" w:semiHidden="0" w:name="line number"/>
    <w:lsdException w:qFormat="1" w:unhideWhenUsed="0" w:uiPriority="0" w:semiHidden="0" w:name="page number"/>
    <w:lsdException w:qFormat="1" w:unhideWhenUsed="0" w:uiPriority="0" w:name="endnote reference"/>
    <w:lsdException w:qFormat="1" w:unhideWhenUsed="0" w:uiPriority="0" w:name="endnote text"/>
    <w:lsdException w:uiPriority="0" w:name="table of authorities"/>
    <w:lsdException w:qFormat="1" w:unhideWhenUsed="0" w:uiPriority="0" w:name="macro"/>
    <w:lsdException w:uiPriority="0"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iPriority="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qFormat/>
    <w:uiPriority w:val="0"/>
    <w:pPr>
      <w:keepNext/>
      <w:spacing w:before="240" w:after="60"/>
      <w:outlineLvl w:val="0"/>
    </w:pPr>
    <w:rPr>
      <w:rFonts w:ascii="Arial" w:hAnsi="Arial"/>
      <w:b/>
      <w:bCs/>
      <w:kern w:val="32"/>
      <w:sz w:val="32"/>
      <w:szCs w:val="32"/>
    </w:rPr>
  </w:style>
  <w:style w:type="paragraph" w:styleId="4">
    <w:name w:val="heading 2"/>
    <w:basedOn w:val="1"/>
    <w:next w:val="1"/>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qFormat/>
    <w:uiPriority w:val="0"/>
    <w:pPr>
      <w:numPr>
        <w:ilvl w:val="4"/>
        <w:numId w:val="1"/>
      </w:numPr>
      <w:spacing w:before="240" w:after="60" w:line="240" w:lineRule="auto"/>
      <w:outlineLvl w:val="4"/>
    </w:pPr>
    <w:rPr>
      <w:sz w:val="22"/>
    </w:rPr>
  </w:style>
  <w:style w:type="paragraph" w:styleId="8">
    <w:name w:val="heading 6"/>
    <w:basedOn w:val="1"/>
    <w:next w:val="1"/>
    <w:qFormat/>
    <w:uiPriority w:val="0"/>
    <w:pPr>
      <w:numPr>
        <w:ilvl w:val="5"/>
        <w:numId w:val="1"/>
      </w:numPr>
      <w:spacing w:before="240" w:after="60" w:line="240" w:lineRule="auto"/>
      <w:outlineLvl w:val="5"/>
    </w:pPr>
    <w:rPr>
      <w:i/>
      <w:sz w:val="22"/>
    </w:rPr>
  </w:style>
  <w:style w:type="paragraph" w:styleId="9">
    <w:name w:val="heading 7"/>
    <w:basedOn w:val="1"/>
    <w:next w:val="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autoRedefine/>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autoRedefine/>
    <w:qFormat/>
    <w:uiPriority w:val="0"/>
    <w:pPr>
      <w:numPr>
        <w:ilvl w:val="8"/>
        <w:numId w:val="1"/>
      </w:numPr>
      <w:spacing w:before="240" w:after="60" w:line="240" w:lineRule="auto"/>
      <w:outlineLvl w:val="8"/>
    </w:pPr>
    <w:rPr>
      <w:rFonts w:ascii="Arial" w:hAnsi="Arial"/>
      <w:b/>
      <w:i/>
      <w:sz w:val="18"/>
    </w:rPr>
  </w:style>
  <w:style w:type="character" w:default="1" w:styleId="76">
    <w:name w:val="Default Paragraph Font"/>
    <w:semiHidden/>
    <w:unhideWhenUsed/>
    <w:uiPriority w:val="1"/>
  </w:style>
  <w:style w:type="table" w:default="1" w:styleId="75">
    <w:name w:val="Normal Table"/>
    <w:semiHidden/>
    <w:unhideWhenUsed/>
    <w:qFormat/>
    <w:uiPriority w:val="99"/>
    <w:tblPr>
      <w:tblCellMar>
        <w:top w:w="0" w:type="dxa"/>
        <w:left w:w="108" w:type="dxa"/>
        <w:bottom w:w="0" w:type="dxa"/>
        <w:right w:w="108" w:type="dxa"/>
      </w:tblCellMar>
    </w:tblPr>
  </w:style>
  <w:style w:type="paragraph" w:styleId="2">
    <w:name w:val="macro"/>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qFormat/>
    <w:uiPriority w:val="0"/>
    <w:pPr>
      <w:ind w:left="849" w:hanging="283"/>
    </w:pPr>
  </w:style>
  <w:style w:type="paragraph" w:styleId="13">
    <w:name w:val="List Number 2"/>
    <w:basedOn w:val="1"/>
    <w:qFormat/>
    <w:uiPriority w:val="0"/>
    <w:pPr>
      <w:numPr>
        <w:ilvl w:val="0"/>
        <w:numId w:val="2"/>
      </w:numPr>
    </w:pPr>
  </w:style>
  <w:style w:type="paragraph" w:styleId="14">
    <w:name w:val="Note Heading"/>
    <w:basedOn w:val="1"/>
    <w:next w:val="1"/>
    <w:uiPriority w:val="0"/>
  </w:style>
  <w:style w:type="paragraph" w:styleId="15">
    <w:name w:val="List Bullet 4"/>
    <w:basedOn w:val="1"/>
    <w:autoRedefine/>
    <w:qFormat/>
    <w:uiPriority w:val="0"/>
    <w:pPr>
      <w:numPr>
        <w:ilvl w:val="0"/>
        <w:numId w:val="3"/>
      </w:numPr>
    </w:pPr>
  </w:style>
  <w:style w:type="paragraph" w:styleId="16">
    <w:name w:val="index 8"/>
    <w:basedOn w:val="1"/>
    <w:next w:val="1"/>
    <w:autoRedefine/>
    <w:semiHidden/>
    <w:qFormat/>
    <w:uiPriority w:val="0"/>
    <w:pPr>
      <w:ind w:left="1920" w:hanging="240"/>
    </w:pPr>
  </w:style>
  <w:style w:type="paragraph" w:styleId="17">
    <w:name w:val="E-mail Signature"/>
    <w:basedOn w:val="1"/>
    <w:qFormat/>
    <w:uiPriority w:val="0"/>
  </w:style>
  <w:style w:type="paragraph" w:styleId="18">
    <w:name w:val="List Number"/>
    <w:basedOn w:val="1"/>
    <w:uiPriority w:val="0"/>
    <w:pPr>
      <w:numPr>
        <w:ilvl w:val="0"/>
        <w:numId w:val="4"/>
      </w:numPr>
    </w:pPr>
  </w:style>
  <w:style w:type="paragraph" w:styleId="19">
    <w:name w:val="Normal Indent"/>
    <w:basedOn w:val="1"/>
    <w:autoRedefine/>
    <w:uiPriority w:val="0"/>
    <w:pPr>
      <w:ind w:left="720"/>
    </w:pPr>
  </w:style>
  <w:style w:type="paragraph" w:styleId="20">
    <w:name w:val="caption"/>
    <w:basedOn w:val="1"/>
    <w:next w:val="1"/>
    <w:autoRedefine/>
    <w:qFormat/>
    <w:uiPriority w:val="0"/>
    <w:pPr>
      <w:spacing w:before="120" w:after="120" w:line="240" w:lineRule="auto"/>
    </w:pPr>
    <w:rPr>
      <w:b/>
      <w:sz w:val="20"/>
    </w:rPr>
  </w:style>
  <w:style w:type="paragraph" w:styleId="21">
    <w:name w:val="index 5"/>
    <w:basedOn w:val="1"/>
    <w:next w:val="1"/>
    <w:autoRedefine/>
    <w:semiHidden/>
    <w:qFormat/>
    <w:uiPriority w:val="0"/>
    <w:pPr>
      <w:ind w:left="1200" w:hanging="240"/>
    </w:pPr>
  </w:style>
  <w:style w:type="paragraph" w:styleId="22">
    <w:name w:val="List Bullet"/>
    <w:basedOn w:val="1"/>
    <w:autoRedefine/>
    <w:qFormat/>
    <w:uiPriority w:val="0"/>
    <w:pPr>
      <w:numPr>
        <w:ilvl w:val="0"/>
        <w:numId w:val="5"/>
      </w:numPr>
      <w:spacing w:line="240" w:lineRule="auto"/>
    </w:pPr>
  </w:style>
  <w:style w:type="paragraph" w:styleId="23">
    <w:name w:val="envelope address"/>
    <w:basedOn w:val="1"/>
    <w:uiPriority w:val="0"/>
    <w:pPr>
      <w:framePr w:w="7920" w:h="1980" w:hRule="exact" w:hSpace="180" w:wrap="auto" w:vAnchor="margin" w:hAnchor="page" w:xAlign="center" w:yAlign="bottom"/>
      <w:ind w:left="2880"/>
    </w:pPr>
    <w:rPr>
      <w:rFonts w:ascii="Arial" w:hAnsi="Arial"/>
      <w:szCs w:val="24"/>
    </w:rPr>
  </w:style>
  <w:style w:type="paragraph" w:styleId="24">
    <w:name w:val="Document Map"/>
    <w:basedOn w:val="1"/>
    <w:autoRedefine/>
    <w:semiHidden/>
    <w:qFormat/>
    <w:uiPriority w:val="0"/>
    <w:pPr>
      <w:shd w:val="clear" w:color="auto" w:fill="000080"/>
    </w:pPr>
    <w:rPr>
      <w:rFonts w:ascii="Tahoma" w:hAnsi="Tahoma" w:cs="Tahoma"/>
    </w:rPr>
  </w:style>
  <w:style w:type="paragraph" w:styleId="25">
    <w:name w:val="annotation text"/>
    <w:basedOn w:val="1"/>
    <w:semiHidden/>
    <w:qFormat/>
    <w:uiPriority w:val="0"/>
    <w:pPr>
      <w:spacing w:line="240" w:lineRule="auto"/>
    </w:pPr>
    <w:rPr>
      <w:sz w:val="20"/>
    </w:rPr>
  </w:style>
  <w:style w:type="paragraph" w:styleId="26">
    <w:name w:val="index 6"/>
    <w:basedOn w:val="1"/>
    <w:next w:val="1"/>
    <w:autoRedefine/>
    <w:semiHidden/>
    <w:qFormat/>
    <w:uiPriority w:val="0"/>
    <w:pPr>
      <w:ind w:left="1440" w:hanging="240"/>
    </w:pPr>
  </w:style>
  <w:style w:type="paragraph" w:styleId="27">
    <w:name w:val="Salutation"/>
    <w:basedOn w:val="1"/>
    <w:next w:val="1"/>
    <w:qFormat/>
    <w:uiPriority w:val="0"/>
  </w:style>
  <w:style w:type="paragraph" w:styleId="28">
    <w:name w:val="Body Text 3"/>
    <w:basedOn w:val="1"/>
    <w:qFormat/>
    <w:uiPriority w:val="0"/>
    <w:pPr>
      <w:spacing w:after="120"/>
    </w:pPr>
    <w:rPr>
      <w:sz w:val="16"/>
      <w:szCs w:val="16"/>
    </w:rPr>
  </w:style>
  <w:style w:type="paragraph" w:styleId="29">
    <w:name w:val="Closing"/>
    <w:basedOn w:val="1"/>
    <w:qFormat/>
    <w:uiPriority w:val="0"/>
    <w:pPr>
      <w:ind w:left="4252"/>
    </w:pPr>
  </w:style>
  <w:style w:type="paragraph" w:styleId="30">
    <w:name w:val="List Bullet 3"/>
    <w:basedOn w:val="1"/>
    <w:autoRedefine/>
    <w:qFormat/>
    <w:uiPriority w:val="0"/>
    <w:pPr>
      <w:numPr>
        <w:ilvl w:val="0"/>
        <w:numId w:val="6"/>
      </w:numPr>
    </w:pPr>
  </w:style>
  <w:style w:type="paragraph" w:styleId="31">
    <w:name w:val="Body Text"/>
    <w:basedOn w:val="1"/>
    <w:autoRedefine/>
    <w:qFormat/>
    <w:uiPriority w:val="0"/>
    <w:pPr>
      <w:spacing w:after="120"/>
    </w:pPr>
  </w:style>
  <w:style w:type="paragraph" w:styleId="32">
    <w:name w:val="Body Text Indent"/>
    <w:basedOn w:val="1"/>
    <w:qFormat/>
    <w:uiPriority w:val="0"/>
    <w:pPr>
      <w:spacing w:after="120"/>
      <w:ind w:left="283"/>
    </w:pPr>
  </w:style>
  <w:style w:type="paragraph" w:styleId="33">
    <w:name w:val="List Number 3"/>
    <w:basedOn w:val="1"/>
    <w:qFormat/>
    <w:uiPriority w:val="0"/>
    <w:pPr>
      <w:numPr>
        <w:ilvl w:val="0"/>
        <w:numId w:val="7"/>
      </w:numPr>
    </w:pPr>
  </w:style>
  <w:style w:type="paragraph" w:styleId="34">
    <w:name w:val="List 2"/>
    <w:basedOn w:val="1"/>
    <w:autoRedefine/>
    <w:qFormat/>
    <w:uiPriority w:val="0"/>
    <w:pPr>
      <w:ind w:left="566" w:hanging="283"/>
    </w:pPr>
  </w:style>
  <w:style w:type="paragraph" w:styleId="35">
    <w:name w:val="List Continue"/>
    <w:basedOn w:val="1"/>
    <w:uiPriority w:val="0"/>
    <w:pPr>
      <w:spacing w:after="120"/>
      <w:ind w:left="283"/>
    </w:pPr>
  </w:style>
  <w:style w:type="paragraph" w:styleId="36">
    <w:name w:val="Block Text"/>
    <w:basedOn w:val="1"/>
    <w:autoRedefine/>
    <w:qFormat/>
    <w:uiPriority w:val="0"/>
    <w:pPr>
      <w:spacing w:after="120"/>
      <w:ind w:left="1440" w:right="1440"/>
    </w:pPr>
  </w:style>
  <w:style w:type="paragraph" w:styleId="37">
    <w:name w:val="List Bullet 2"/>
    <w:basedOn w:val="1"/>
    <w:autoRedefine/>
    <w:qFormat/>
    <w:uiPriority w:val="0"/>
    <w:pPr>
      <w:numPr>
        <w:ilvl w:val="0"/>
        <w:numId w:val="8"/>
      </w:numPr>
    </w:pPr>
  </w:style>
  <w:style w:type="paragraph" w:styleId="38">
    <w:name w:val="HTML Address"/>
    <w:basedOn w:val="1"/>
    <w:qFormat/>
    <w:uiPriority w:val="0"/>
    <w:rPr>
      <w:i/>
      <w:iCs/>
    </w:rPr>
  </w:style>
  <w:style w:type="paragraph" w:styleId="39">
    <w:name w:val="index 4"/>
    <w:basedOn w:val="1"/>
    <w:next w:val="1"/>
    <w:autoRedefine/>
    <w:semiHidden/>
    <w:qFormat/>
    <w:uiPriority w:val="0"/>
    <w:pPr>
      <w:ind w:left="960" w:hanging="240"/>
    </w:pPr>
  </w:style>
  <w:style w:type="paragraph" w:styleId="40">
    <w:name w:val="Plain Text"/>
    <w:basedOn w:val="1"/>
    <w:autoRedefine/>
    <w:qFormat/>
    <w:uiPriority w:val="0"/>
    <w:rPr>
      <w:rFonts w:ascii="Courier New" w:hAnsi="Courier New"/>
      <w:sz w:val="20"/>
    </w:rPr>
  </w:style>
  <w:style w:type="paragraph" w:styleId="41">
    <w:name w:val="List Bullet 5"/>
    <w:basedOn w:val="1"/>
    <w:autoRedefine/>
    <w:qFormat/>
    <w:uiPriority w:val="0"/>
    <w:pPr>
      <w:numPr>
        <w:ilvl w:val="0"/>
        <w:numId w:val="9"/>
      </w:numPr>
    </w:pPr>
  </w:style>
  <w:style w:type="paragraph" w:styleId="42">
    <w:name w:val="List Number 4"/>
    <w:basedOn w:val="1"/>
    <w:qFormat/>
    <w:uiPriority w:val="0"/>
    <w:pPr>
      <w:numPr>
        <w:ilvl w:val="0"/>
        <w:numId w:val="10"/>
      </w:numPr>
    </w:pPr>
  </w:style>
  <w:style w:type="paragraph" w:styleId="43">
    <w:name w:val="index 3"/>
    <w:basedOn w:val="1"/>
    <w:next w:val="1"/>
    <w:autoRedefine/>
    <w:semiHidden/>
    <w:qFormat/>
    <w:uiPriority w:val="0"/>
    <w:pPr>
      <w:ind w:left="720" w:hanging="240"/>
    </w:pPr>
  </w:style>
  <w:style w:type="paragraph" w:styleId="44">
    <w:name w:val="Date"/>
    <w:basedOn w:val="1"/>
    <w:next w:val="1"/>
    <w:qFormat/>
    <w:uiPriority w:val="0"/>
    <w:pPr>
      <w:spacing w:line="240" w:lineRule="auto"/>
    </w:pPr>
  </w:style>
  <w:style w:type="paragraph" w:styleId="45">
    <w:name w:val="Body Text Indent 2"/>
    <w:basedOn w:val="1"/>
    <w:qFormat/>
    <w:uiPriority w:val="0"/>
    <w:pPr>
      <w:spacing w:after="120" w:line="480" w:lineRule="auto"/>
      <w:ind w:left="283"/>
    </w:pPr>
  </w:style>
  <w:style w:type="paragraph" w:styleId="46">
    <w:name w:val="endnote text"/>
    <w:basedOn w:val="1"/>
    <w:autoRedefine/>
    <w:semiHidden/>
    <w:qFormat/>
    <w:uiPriority w:val="0"/>
    <w:pPr>
      <w:spacing w:line="240" w:lineRule="auto"/>
    </w:pPr>
    <w:rPr>
      <w:sz w:val="20"/>
    </w:rPr>
  </w:style>
  <w:style w:type="paragraph" w:styleId="47">
    <w:name w:val="List Continue 5"/>
    <w:basedOn w:val="1"/>
    <w:qFormat/>
    <w:uiPriority w:val="0"/>
    <w:pPr>
      <w:spacing w:after="120"/>
      <w:ind w:left="1415"/>
    </w:pPr>
  </w:style>
  <w:style w:type="paragraph" w:styleId="48">
    <w:name w:val="Balloon Text"/>
    <w:basedOn w:val="1"/>
    <w:semiHidden/>
    <w:qFormat/>
    <w:uiPriority w:val="0"/>
    <w:rPr>
      <w:rFonts w:ascii="Tahoma" w:hAnsi="Tahoma" w:cs="Tahoma"/>
      <w:sz w:val="16"/>
      <w:szCs w:val="16"/>
    </w:rPr>
  </w:style>
  <w:style w:type="paragraph" w:styleId="49">
    <w:name w:val="footer"/>
    <w:basedOn w:val="1"/>
    <w:qFormat/>
    <w:uiPriority w:val="0"/>
    <w:pPr>
      <w:tabs>
        <w:tab w:val="center" w:pos="4153"/>
        <w:tab w:val="right" w:pos="8306"/>
      </w:tabs>
      <w:spacing w:line="240" w:lineRule="auto"/>
    </w:pPr>
    <w:rPr>
      <w:rFonts w:ascii="Arial" w:hAnsi="Arial"/>
      <w:sz w:val="20"/>
    </w:rPr>
  </w:style>
  <w:style w:type="paragraph" w:styleId="50">
    <w:name w:val="envelope return"/>
    <w:basedOn w:val="1"/>
    <w:qFormat/>
    <w:uiPriority w:val="0"/>
    <w:rPr>
      <w:rFonts w:ascii="Arial" w:hAnsi="Arial"/>
      <w:sz w:val="20"/>
    </w:rPr>
  </w:style>
  <w:style w:type="paragraph" w:styleId="51">
    <w:name w:val="header"/>
    <w:basedOn w:val="1"/>
    <w:qFormat/>
    <w:uiPriority w:val="0"/>
    <w:pPr>
      <w:tabs>
        <w:tab w:val="center" w:pos="4153"/>
        <w:tab w:val="right" w:pos="8306"/>
      </w:tabs>
      <w:spacing w:line="240" w:lineRule="auto"/>
    </w:pPr>
    <w:rPr>
      <w:sz w:val="18"/>
    </w:rPr>
  </w:style>
  <w:style w:type="paragraph" w:styleId="52">
    <w:name w:val="List Continue 4"/>
    <w:basedOn w:val="1"/>
    <w:qFormat/>
    <w:uiPriority w:val="0"/>
    <w:pPr>
      <w:spacing w:after="120"/>
      <w:ind w:left="1132"/>
    </w:pPr>
  </w:style>
  <w:style w:type="paragraph" w:styleId="53">
    <w:name w:val="index heading"/>
    <w:basedOn w:val="1"/>
    <w:next w:val="54"/>
    <w:semiHidden/>
    <w:qFormat/>
    <w:uiPriority w:val="0"/>
    <w:rPr>
      <w:rFonts w:ascii="Arial" w:hAnsi="Arial"/>
      <w:b/>
      <w:bCs/>
    </w:rPr>
  </w:style>
  <w:style w:type="paragraph" w:styleId="54">
    <w:name w:val="index 1"/>
    <w:basedOn w:val="1"/>
    <w:next w:val="1"/>
    <w:autoRedefine/>
    <w:semiHidden/>
    <w:qFormat/>
    <w:uiPriority w:val="0"/>
    <w:pPr>
      <w:ind w:left="240" w:hanging="240"/>
    </w:pPr>
  </w:style>
  <w:style w:type="paragraph" w:styleId="55">
    <w:name w:val="Subtitle"/>
    <w:basedOn w:val="1"/>
    <w:autoRedefine/>
    <w:qFormat/>
    <w:uiPriority w:val="0"/>
    <w:pPr>
      <w:spacing w:after="60"/>
      <w:outlineLvl w:val="1"/>
    </w:pPr>
    <w:rPr>
      <w:i/>
    </w:rPr>
  </w:style>
  <w:style w:type="paragraph" w:styleId="56">
    <w:name w:val="List Number 5"/>
    <w:basedOn w:val="1"/>
    <w:uiPriority w:val="0"/>
    <w:pPr>
      <w:numPr>
        <w:ilvl w:val="0"/>
        <w:numId w:val="11"/>
      </w:numPr>
    </w:pPr>
  </w:style>
  <w:style w:type="paragraph" w:styleId="57">
    <w:name w:val="List"/>
    <w:basedOn w:val="1"/>
    <w:qFormat/>
    <w:uiPriority w:val="0"/>
    <w:pPr>
      <w:ind w:left="283" w:hanging="283"/>
    </w:pPr>
  </w:style>
  <w:style w:type="paragraph" w:styleId="58">
    <w:name w:val="footnote text"/>
    <w:basedOn w:val="1"/>
    <w:autoRedefine/>
    <w:semiHidden/>
    <w:qFormat/>
    <w:uiPriority w:val="0"/>
    <w:pPr>
      <w:spacing w:line="240" w:lineRule="auto"/>
    </w:pPr>
    <w:rPr>
      <w:sz w:val="20"/>
    </w:rPr>
  </w:style>
  <w:style w:type="paragraph" w:styleId="59">
    <w:name w:val="List 5"/>
    <w:basedOn w:val="1"/>
    <w:qFormat/>
    <w:uiPriority w:val="0"/>
    <w:pPr>
      <w:ind w:left="1415" w:hanging="283"/>
    </w:pPr>
  </w:style>
  <w:style w:type="paragraph" w:styleId="60">
    <w:name w:val="Body Text Indent 3"/>
    <w:basedOn w:val="1"/>
    <w:autoRedefine/>
    <w:qFormat/>
    <w:uiPriority w:val="0"/>
    <w:pPr>
      <w:spacing w:after="120"/>
      <w:ind w:left="283"/>
    </w:pPr>
    <w:rPr>
      <w:sz w:val="16"/>
      <w:szCs w:val="16"/>
    </w:rPr>
  </w:style>
  <w:style w:type="paragraph" w:styleId="61">
    <w:name w:val="index 7"/>
    <w:basedOn w:val="1"/>
    <w:next w:val="1"/>
    <w:autoRedefine/>
    <w:semiHidden/>
    <w:qFormat/>
    <w:uiPriority w:val="0"/>
    <w:pPr>
      <w:ind w:left="1680" w:hanging="240"/>
    </w:pPr>
  </w:style>
  <w:style w:type="paragraph" w:styleId="62">
    <w:name w:val="index 9"/>
    <w:basedOn w:val="1"/>
    <w:next w:val="1"/>
    <w:autoRedefine/>
    <w:semiHidden/>
    <w:qFormat/>
    <w:uiPriority w:val="0"/>
    <w:pPr>
      <w:ind w:left="2160" w:hanging="240"/>
    </w:pPr>
  </w:style>
  <w:style w:type="paragraph" w:styleId="63">
    <w:name w:val="Body Text 2"/>
    <w:basedOn w:val="1"/>
    <w:qFormat/>
    <w:uiPriority w:val="0"/>
    <w:pPr>
      <w:spacing w:after="120" w:line="480" w:lineRule="auto"/>
    </w:pPr>
  </w:style>
  <w:style w:type="paragraph" w:styleId="64">
    <w:name w:val="List 4"/>
    <w:basedOn w:val="1"/>
    <w:qFormat/>
    <w:uiPriority w:val="0"/>
    <w:pPr>
      <w:ind w:left="1132" w:hanging="283"/>
    </w:pPr>
  </w:style>
  <w:style w:type="paragraph" w:styleId="65">
    <w:name w:val="List Continue 2"/>
    <w:basedOn w:val="1"/>
    <w:qFormat/>
    <w:uiPriority w:val="0"/>
    <w:pPr>
      <w:spacing w:after="120"/>
      <w:ind w:left="566"/>
    </w:pPr>
  </w:style>
  <w:style w:type="paragraph" w:styleId="6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67">
    <w:name w:val="HTML Preformatted"/>
    <w:basedOn w:val="1"/>
    <w:qFormat/>
    <w:uiPriority w:val="0"/>
    <w:rPr>
      <w:rFonts w:ascii="Courier New" w:hAnsi="Courier New"/>
      <w:sz w:val="20"/>
    </w:rPr>
  </w:style>
  <w:style w:type="paragraph" w:styleId="68">
    <w:name w:val="Normal (Web)"/>
    <w:basedOn w:val="1"/>
    <w:autoRedefine/>
    <w:qFormat/>
    <w:uiPriority w:val="0"/>
    <w:rPr>
      <w:szCs w:val="24"/>
    </w:rPr>
  </w:style>
  <w:style w:type="paragraph" w:styleId="69">
    <w:name w:val="List Continue 3"/>
    <w:basedOn w:val="1"/>
    <w:qFormat/>
    <w:uiPriority w:val="0"/>
    <w:pPr>
      <w:spacing w:after="120"/>
      <w:ind w:left="849"/>
    </w:pPr>
  </w:style>
  <w:style w:type="paragraph" w:styleId="70">
    <w:name w:val="index 2"/>
    <w:basedOn w:val="1"/>
    <w:next w:val="1"/>
    <w:autoRedefine/>
    <w:semiHidden/>
    <w:qFormat/>
    <w:uiPriority w:val="0"/>
    <w:pPr>
      <w:ind w:left="480" w:hanging="240"/>
    </w:pPr>
  </w:style>
  <w:style w:type="paragraph" w:styleId="71">
    <w:name w:val="Title"/>
    <w:basedOn w:val="1"/>
    <w:qFormat/>
    <w:uiPriority w:val="0"/>
    <w:pPr>
      <w:spacing w:before="60" w:after="60"/>
      <w:outlineLvl w:val="0"/>
    </w:pPr>
    <w:rPr>
      <w:b/>
      <w:sz w:val="28"/>
    </w:rPr>
  </w:style>
  <w:style w:type="paragraph" w:styleId="72">
    <w:name w:val="annotation subject"/>
    <w:basedOn w:val="25"/>
    <w:next w:val="25"/>
    <w:autoRedefine/>
    <w:semiHidden/>
    <w:qFormat/>
    <w:uiPriority w:val="0"/>
    <w:pPr>
      <w:spacing w:line="300" w:lineRule="exact"/>
    </w:pPr>
    <w:rPr>
      <w:b/>
      <w:bCs/>
    </w:rPr>
  </w:style>
  <w:style w:type="paragraph" w:styleId="73">
    <w:name w:val="Body Text First Indent"/>
    <w:basedOn w:val="31"/>
    <w:qFormat/>
    <w:uiPriority w:val="0"/>
    <w:pPr>
      <w:ind w:firstLine="210"/>
    </w:pPr>
  </w:style>
  <w:style w:type="paragraph" w:styleId="74">
    <w:name w:val="Body Text First Indent 2"/>
    <w:basedOn w:val="32"/>
    <w:qFormat/>
    <w:uiPriority w:val="0"/>
    <w:pPr>
      <w:ind w:firstLine="210"/>
    </w:pPr>
  </w:style>
  <w:style w:type="character" w:styleId="77">
    <w:name w:val="endnote reference"/>
    <w:basedOn w:val="76"/>
    <w:semiHidden/>
    <w:qFormat/>
    <w:uiPriority w:val="0"/>
    <w:rPr>
      <w:vertAlign w:val="superscript"/>
    </w:rPr>
  </w:style>
  <w:style w:type="character" w:styleId="78">
    <w:name w:val="page number"/>
    <w:basedOn w:val="76"/>
    <w:autoRedefine/>
    <w:qFormat/>
    <w:uiPriority w:val="0"/>
  </w:style>
  <w:style w:type="character" w:styleId="79">
    <w:name w:val="FollowedHyperlink"/>
    <w:basedOn w:val="76"/>
    <w:qFormat/>
    <w:uiPriority w:val="0"/>
    <w:rPr>
      <w:color w:val="800080"/>
      <w:u w:val="single"/>
    </w:rPr>
  </w:style>
  <w:style w:type="character" w:styleId="80">
    <w:name w:val="Emphasis"/>
    <w:basedOn w:val="76"/>
    <w:qFormat/>
    <w:uiPriority w:val="0"/>
    <w:rPr>
      <w:i/>
      <w:iCs/>
    </w:rPr>
  </w:style>
  <w:style w:type="character" w:styleId="81">
    <w:name w:val="line number"/>
    <w:basedOn w:val="76"/>
    <w:qFormat/>
    <w:uiPriority w:val="0"/>
  </w:style>
  <w:style w:type="character" w:styleId="82">
    <w:name w:val="HTML Definition"/>
    <w:basedOn w:val="76"/>
    <w:qFormat/>
    <w:uiPriority w:val="0"/>
    <w:rPr>
      <w:i/>
      <w:iCs/>
    </w:rPr>
  </w:style>
  <w:style w:type="character" w:styleId="83">
    <w:name w:val="HTML Typewriter"/>
    <w:basedOn w:val="76"/>
    <w:qFormat/>
    <w:uiPriority w:val="0"/>
    <w:rPr>
      <w:rFonts w:ascii="Courier New" w:hAnsi="Courier New"/>
      <w:sz w:val="20"/>
      <w:szCs w:val="20"/>
    </w:rPr>
  </w:style>
  <w:style w:type="character" w:styleId="84">
    <w:name w:val="HTML Acronym"/>
    <w:basedOn w:val="76"/>
    <w:qFormat/>
    <w:uiPriority w:val="0"/>
  </w:style>
  <w:style w:type="character" w:styleId="85">
    <w:name w:val="HTML Variable"/>
    <w:basedOn w:val="76"/>
    <w:autoRedefine/>
    <w:qFormat/>
    <w:uiPriority w:val="0"/>
    <w:rPr>
      <w:i/>
      <w:iCs/>
    </w:rPr>
  </w:style>
  <w:style w:type="character" w:styleId="86">
    <w:name w:val="Hyperlink"/>
    <w:basedOn w:val="76"/>
    <w:qFormat/>
    <w:uiPriority w:val="0"/>
    <w:rPr>
      <w:color w:val="0000FF"/>
      <w:u w:val="single"/>
    </w:rPr>
  </w:style>
  <w:style w:type="character" w:styleId="87">
    <w:name w:val="HTML Code"/>
    <w:basedOn w:val="76"/>
    <w:qFormat/>
    <w:uiPriority w:val="0"/>
    <w:rPr>
      <w:rFonts w:ascii="Courier New" w:hAnsi="Courier New"/>
      <w:sz w:val="20"/>
      <w:szCs w:val="20"/>
    </w:rPr>
  </w:style>
  <w:style w:type="character" w:styleId="88">
    <w:name w:val="annotation reference"/>
    <w:basedOn w:val="76"/>
    <w:semiHidden/>
    <w:qFormat/>
    <w:uiPriority w:val="0"/>
    <w:rPr>
      <w:sz w:val="16"/>
    </w:rPr>
  </w:style>
  <w:style w:type="character" w:styleId="89">
    <w:name w:val="HTML Cite"/>
    <w:basedOn w:val="76"/>
    <w:qFormat/>
    <w:uiPriority w:val="0"/>
    <w:rPr>
      <w:i/>
      <w:iCs/>
    </w:rPr>
  </w:style>
  <w:style w:type="character" w:styleId="90">
    <w:name w:val="footnote reference"/>
    <w:basedOn w:val="76"/>
    <w:autoRedefine/>
    <w:semiHidden/>
    <w:qFormat/>
    <w:uiPriority w:val="0"/>
    <w:rPr>
      <w:vertAlign w:val="superscript"/>
    </w:rPr>
  </w:style>
  <w:style w:type="character" w:styleId="91">
    <w:name w:val="HTML Keyboard"/>
    <w:basedOn w:val="76"/>
    <w:autoRedefine/>
    <w:qFormat/>
    <w:uiPriority w:val="0"/>
    <w:rPr>
      <w:rFonts w:ascii="Courier New" w:hAnsi="Courier New"/>
      <w:sz w:val="20"/>
      <w:szCs w:val="20"/>
    </w:rPr>
  </w:style>
  <w:style w:type="character" w:styleId="92">
    <w:name w:val="HTML Sample"/>
    <w:basedOn w:val="76"/>
    <w:qFormat/>
    <w:uiPriority w:val="0"/>
    <w:rPr>
      <w:rFonts w:ascii="Courier New" w:hAnsi="Courier New"/>
    </w:rPr>
  </w:style>
  <w:style w:type="paragraph" w:customStyle="1" w:styleId="93">
    <w:name w:val="AmendmentNote"/>
    <w:basedOn w:val="94"/>
    <w:qFormat/>
    <w:uiPriority w:val="0"/>
  </w:style>
  <w:style w:type="paragraph" w:customStyle="1" w:styleId="94">
    <w:name w:val="MoreInfo"/>
    <w:basedOn w:val="1"/>
    <w:qFormat/>
    <w:uiPriority w:val="0"/>
    <w:pPr>
      <w:spacing w:before="120" w:line="240" w:lineRule="auto"/>
    </w:pPr>
  </w:style>
  <w:style w:type="paragraph" w:customStyle="1" w:styleId="95">
    <w:name w:val="Abbreviations"/>
    <w:basedOn w:val="1"/>
    <w:autoRedefine/>
    <w:qFormat/>
    <w:uiPriority w:val="0"/>
    <w:pPr>
      <w:spacing w:line="240" w:lineRule="auto"/>
    </w:pPr>
  </w:style>
  <w:style w:type="paragraph" w:customStyle="1" w:styleId="96">
    <w:name w:val="AbstractPara"/>
    <w:basedOn w:val="1"/>
    <w:qFormat/>
    <w:uiPriority w:val="0"/>
    <w:pPr>
      <w:spacing w:line="240" w:lineRule="auto"/>
    </w:pPr>
  </w:style>
  <w:style w:type="paragraph" w:customStyle="1" w:styleId="97">
    <w:name w:val="AbstractTitle"/>
    <w:basedOn w:val="1"/>
    <w:next w:val="96"/>
    <w:autoRedefine/>
    <w:qFormat/>
    <w:uiPriority w:val="0"/>
    <w:pPr>
      <w:spacing w:before="120" w:line="240" w:lineRule="exact"/>
      <w:outlineLvl w:val="1"/>
    </w:pPr>
    <w:rPr>
      <w:b/>
      <w:sz w:val="26"/>
    </w:rPr>
  </w:style>
  <w:style w:type="paragraph" w:customStyle="1" w:styleId="98">
    <w:name w:val="Accepted"/>
    <w:basedOn w:val="1"/>
    <w:qFormat/>
    <w:uiPriority w:val="0"/>
    <w:pPr>
      <w:spacing w:before="120" w:line="240" w:lineRule="exact"/>
    </w:pPr>
  </w:style>
  <w:style w:type="paragraph" w:customStyle="1" w:styleId="99">
    <w:name w:val="Acknowledge"/>
    <w:basedOn w:val="1"/>
    <w:qFormat/>
    <w:uiPriority w:val="0"/>
    <w:pPr>
      <w:spacing w:line="240" w:lineRule="auto"/>
    </w:pPr>
  </w:style>
  <w:style w:type="paragraph" w:customStyle="1" w:styleId="100">
    <w:name w:val="Address"/>
    <w:basedOn w:val="1"/>
    <w:qFormat/>
    <w:uiPriority w:val="0"/>
    <w:pPr>
      <w:spacing w:before="80" w:line="240" w:lineRule="auto"/>
    </w:pPr>
    <w:rPr>
      <w:b/>
    </w:rPr>
  </w:style>
  <w:style w:type="paragraph" w:customStyle="1" w:styleId="101">
    <w:name w:val="Author"/>
    <w:basedOn w:val="1"/>
    <w:next w:val="1"/>
    <w:qFormat/>
    <w:uiPriority w:val="0"/>
    <w:pPr>
      <w:spacing w:before="80" w:line="240" w:lineRule="auto"/>
    </w:pPr>
  </w:style>
  <w:style w:type="paragraph" w:customStyle="1" w:styleId="102">
    <w:name w:val="AuthoredBy"/>
    <w:basedOn w:val="1"/>
    <w:qFormat/>
    <w:uiPriority w:val="0"/>
    <w:pPr>
      <w:spacing w:line="240" w:lineRule="auto"/>
    </w:pPr>
  </w:style>
  <w:style w:type="paragraph" w:customStyle="1" w:styleId="103">
    <w:name w:val="Banner"/>
    <w:basedOn w:val="1"/>
    <w:autoRedefine/>
    <w:qFormat/>
    <w:uiPriority w:val="0"/>
    <w:pPr>
      <w:spacing w:before="120" w:line="280" w:lineRule="exact"/>
    </w:pPr>
    <w:rPr>
      <w:i/>
      <w:sz w:val="28"/>
    </w:rPr>
  </w:style>
  <w:style w:type="paragraph" w:customStyle="1" w:styleId="104">
    <w:name w:val="BoxEnd"/>
    <w:basedOn w:val="1"/>
    <w:autoRedefine/>
    <w:qFormat/>
    <w:uiPriority w:val="0"/>
    <w:pPr>
      <w:pBdr>
        <w:bottom w:val="single" w:color="auto" w:sz="12" w:space="1"/>
        <w:right w:val="single" w:color="auto" w:sz="12" w:space="1"/>
      </w:pBdr>
      <w:spacing w:after="120" w:line="240" w:lineRule="auto"/>
    </w:pPr>
  </w:style>
  <w:style w:type="paragraph" w:customStyle="1" w:styleId="105">
    <w:name w:val="BoxStart1"/>
    <w:basedOn w:val="1"/>
    <w:autoRedefine/>
    <w:qFormat/>
    <w:uiPriority w:val="0"/>
    <w:pPr>
      <w:pBdr>
        <w:top w:val="single" w:color="auto" w:sz="12" w:space="1"/>
        <w:left w:val="single" w:color="auto" w:sz="12" w:space="1"/>
      </w:pBdr>
      <w:spacing w:line="240" w:lineRule="auto"/>
    </w:pPr>
  </w:style>
  <w:style w:type="paragraph" w:customStyle="1" w:styleId="106">
    <w:name w:val="BoxStart2"/>
    <w:basedOn w:val="105"/>
    <w:qFormat/>
    <w:uiPriority w:val="0"/>
  </w:style>
  <w:style w:type="paragraph" w:customStyle="1" w:styleId="107">
    <w:name w:val="BoxStart3"/>
    <w:basedOn w:val="105"/>
    <w:autoRedefine/>
    <w:qFormat/>
    <w:uiPriority w:val="0"/>
  </w:style>
  <w:style w:type="paragraph" w:customStyle="1" w:styleId="108">
    <w:name w:val="Conflict"/>
    <w:basedOn w:val="1"/>
    <w:qFormat/>
    <w:uiPriority w:val="0"/>
    <w:pPr>
      <w:spacing w:before="120" w:after="120" w:line="240" w:lineRule="auto"/>
    </w:pPr>
  </w:style>
  <w:style w:type="paragraph" w:customStyle="1" w:styleId="109">
    <w:name w:val="Correspdent"/>
    <w:basedOn w:val="1"/>
    <w:qFormat/>
    <w:uiPriority w:val="0"/>
    <w:pPr>
      <w:spacing w:line="240" w:lineRule="auto"/>
    </w:pPr>
  </w:style>
  <w:style w:type="paragraph" w:customStyle="1" w:styleId="110">
    <w:name w:val="Credit"/>
    <w:basedOn w:val="20"/>
    <w:qFormat/>
    <w:uiPriority w:val="0"/>
    <w:rPr>
      <w:sz w:val="18"/>
    </w:rPr>
  </w:style>
  <w:style w:type="paragraph" w:customStyle="1" w:styleId="111">
    <w:name w:val="Article"/>
    <w:basedOn w:val="1"/>
    <w:qFormat/>
    <w:uiPriority w:val="0"/>
    <w:pPr>
      <w:keepNext/>
      <w:suppressAutoHyphens/>
      <w:spacing w:before="120" w:after="60" w:line="240" w:lineRule="auto"/>
    </w:pPr>
    <w:rPr>
      <w:rFonts w:ascii="Arial" w:hAnsi="Arial"/>
      <w:b/>
      <w:sz w:val="18"/>
    </w:rPr>
  </w:style>
  <w:style w:type="paragraph" w:customStyle="1" w:styleId="112">
    <w:name w:val="Para"/>
    <w:basedOn w:val="1"/>
    <w:autoRedefine/>
    <w:qFormat/>
    <w:uiPriority w:val="0"/>
    <w:pPr>
      <w:spacing w:line="360" w:lineRule="auto"/>
      <w:ind w:firstLine="288"/>
    </w:pPr>
  </w:style>
  <w:style w:type="paragraph" w:customStyle="1" w:styleId="113">
    <w:name w:val="EdFtNote"/>
    <w:basedOn w:val="112"/>
    <w:autoRedefine/>
    <w:qFormat/>
    <w:uiPriority w:val="0"/>
    <w:pPr>
      <w:spacing w:before="60"/>
      <w:ind w:firstLine="0"/>
    </w:pPr>
  </w:style>
  <w:style w:type="paragraph" w:customStyle="1" w:styleId="114">
    <w:name w:val="IndentQuote"/>
    <w:basedOn w:val="1"/>
    <w:autoRedefine/>
    <w:qFormat/>
    <w:uiPriority w:val="0"/>
    <w:pPr>
      <w:spacing w:before="60" w:line="240" w:lineRule="exact"/>
      <w:ind w:left="288" w:right="288"/>
    </w:pPr>
  </w:style>
  <w:style w:type="paragraph" w:customStyle="1" w:styleId="115">
    <w:name w:val="Epigraph"/>
    <w:basedOn w:val="114"/>
    <w:autoRedefine/>
    <w:qFormat/>
    <w:uiPriority w:val="0"/>
  </w:style>
  <w:style w:type="paragraph" w:customStyle="1" w:styleId="116">
    <w:name w:val="Equation"/>
    <w:basedOn w:val="1"/>
    <w:autoRedefine/>
    <w:qFormat/>
    <w:uiPriority w:val="0"/>
    <w:pPr>
      <w:spacing w:line="240" w:lineRule="auto"/>
    </w:pPr>
    <w:rPr>
      <w:b/>
      <w:i/>
    </w:rPr>
  </w:style>
  <w:style w:type="paragraph" w:customStyle="1" w:styleId="117">
    <w:name w:val="FigLeg"/>
    <w:basedOn w:val="1"/>
    <w:qFormat/>
    <w:uiPriority w:val="0"/>
    <w:pPr>
      <w:spacing w:line="240" w:lineRule="auto"/>
    </w:pPr>
  </w:style>
  <w:style w:type="paragraph" w:customStyle="1" w:styleId="118">
    <w:name w:val="Figure"/>
    <w:basedOn w:val="1"/>
    <w:autoRedefine/>
    <w:qFormat/>
    <w:uiPriority w:val="0"/>
    <w:pPr>
      <w:numPr>
        <w:ilvl w:val="0"/>
        <w:numId w:val="12"/>
      </w:numPr>
      <w:tabs>
        <w:tab w:val="left" w:pos="720"/>
        <w:tab w:val="clear" w:pos="2160"/>
      </w:tabs>
      <w:ind w:left="0" w:firstLine="0"/>
    </w:pPr>
    <w:rPr>
      <w:b/>
    </w:rPr>
  </w:style>
  <w:style w:type="character" w:customStyle="1" w:styleId="119">
    <w:name w:val="FigureRef"/>
    <w:basedOn w:val="76"/>
    <w:autoRedefine/>
    <w:qFormat/>
    <w:uiPriority w:val="0"/>
    <w:rPr>
      <w:color w:val="0000FF"/>
      <w:vertAlign w:val="superscript"/>
    </w:rPr>
  </w:style>
  <w:style w:type="character" w:customStyle="1" w:styleId="120">
    <w:name w:val="FnoteRef"/>
    <w:basedOn w:val="76"/>
    <w:qFormat/>
    <w:uiPriority w:val="0"/>
    <w:rPr>
      <w:color w:val="FF0000"/>
      <w:vertAlign w:val="superscript"/>
    </w:rPr>
  </w:style>
  <w:style w:type="paragraph" w:customStyle="1" w:styleId="121">
    <w:name w:val="Footnote"/>
    <w:basedOn w:val="1"/>
    <w:autoRedefine/>
    <w:qFormat/>
    <w:uiPriority w:val="0"/>
    <w:pPr>
      <w:spacing w:line="240" w:lineRule="auto"/>
    </w:pPr>
  </w:style>
  <w:style w:type="paragraph" w:customStyle="1" w:styleId="122">
    <w:name w:val="Funding"/>
    <w:basedOn w:val="1"/>
    <w:autoRedefine/>
    <w:qFormat/>
    <w:uiPriority w:val="0"/>
    <w:pPr>
      <w:spacing w:after="120" w:line="240" w:lineRule="auto"/>
    </w:pPr>
  </w:style>
  <w:style w:type="paragraph" w:customStyle="1" w:styleId="123">
    <w:name w:val="GroupTitle"/>
    <w:basedOn w:val="71"/>
    <w:next w:val="71"/>
    <w:autoRedefine/>
    <w:qFormat/>
    <w:uiPriority w:val="0"/>
  </w:style>
  <w:style w:type="paragraph" w:customStyle="1" w:styleId="124">
    <w:name w:val="HeadA"/>
    <w:basedOn w:val="1"/>
    <w:qFormat/>
    <w:uiPriority w:val="0"/>
    <w:pPr>
      <w:keepNext/>
      <w:suppressAutoHyphens/>
      <w:spacing w:before="120" w:line="280" w:lineRule="exact"/>
      <w:outlineLvl w:val="1"/>
    </w:pPr>
    <w:rPr>
      <w:b/>
    </w:rPr>
  </w:style>
  <w:style w:type="paragraph" w:customStyle="1" w:styleId="125">
    <w:name w:val="HeadB"/>
    <w:basedOn w:val="1"/>
    <w:qFormat/>
    <w:uiPriority w:val="0"/>
    <w:pPr>
      <w:keepNext/>
      <w:suppressAutoHyphens/>
      <w:spacing w:before="60" w:line="280" w:lineRule="exact"/>
      <w:outlineLvl w:val="2"/>
    </w:pPr>
    <w:rPr>
      <w:b/>
      <w:sz w:val="20"/>
    </w:rPr>
  </w:style>
  <w:style w:type="paragraph" w:customStyle="1" w:styleId="126">
    <w:name w:val="HeadC"/>
    <w:basedOn w:val="1"/>
    <w:qFormat/>
    <w:uiPriority w:val="0"/>
    <w:pPr>
      <w:keepNext/>
      <w:suppressAutoHyphens/>
      <w:spacing w:before="60" w:line="280" w:lineRule="exact"/>
      <w:outlineLvl w:val="3"/>
    </w:pPr>
    <w:rPr>
      <w:i/>
      <w:sz w:val="20"/>
    </w:rPr>
  </w:style>
  <w:style w:type="paragraph" w:customStyle="1" w:styleId="127">
    <w:name w:val="Keywords"/>
    <w:basedOn w:val="1"/>
    <w:qFormat/>
    <w:uiPriority w:val="0"/>
    <w:pPr>
      <w:spacing w:line="240" w:lineRule="auto"/>
    </w:pPr>
  </w:style>
  <w:style w:type="paragraph" w:customStyle="1" w:styleId="128">
    <w:name w:val="List1"/>
    <w:basedOn w:val="1"/>
    <w:autoRedefine/>
    <w:uiPriority w:val="0"/>
    <w:pPr>
      <w:spacing w:before="40" w:after="120" w:line="240" w:lineRule="exact"/>
    </w:pPr>
  </w:style>
  <w:style w:type="paragraph" w:customStyle="1" w:styleId="129">
    <w:name w:val="List2"/>
    <w:basedOn w:val="1"/>
    <w:qFormat/>
    <w:uiPriority w:val="0"/>
    <w:pPr>
      <w:spacing w:before="40" w:line="240" w:lineRule="exact"/>
      <w:ind w:left="720"/>
    </w:pPr>
  </w:style>
  <w:style w:type="paragraph" w:customStyle="1" w:styleId="130">
    <w:name w:val="ListPara"/>
    <w:basedOn w:val="1"/>
    <w:qFormat/>
    <w:uiPriority w:val="0"/>
    <w:pPr>
      <w:spacing w:line="240" w:lineRule="auto"/>
      <w:ind w:left="720"/>
    </w:pPr>
  </w:style>
  <w:style w:type="paragraph" w:customStyle="1" w:styleId="131">
    <w:name w:val="Miscellaneous"/>
    <w:basedOn w:val="1"/>
    <w:qFormat/>
    <w:uiPriority w:val="0"/>
    <w:pPr>
      <w:spacing w:before="120" w:line="240" w:lineRule="exact"/>
    </w:pPr>
  </w:style>
  <w:style w:type="paragraph" w:customStyle="1" w:styleId="132">
    <w:name w:val="MoreInfoWeb"/>
    <w:basedOn w:val="1"/>
    <w:autoRedefine/>
    <w:qFormat/>
    <w:uiPriority w:val="0"/>
    <w:pPr>
      <w:spacing w:before="120" w:line="240" w:lineRule="exact"/>
    </w:pPr>
  </w:style>
  <w:style w:type="character" w:customStyle="1" w:styleId="133">
    <w:name w:val="Noindex"/>
    <w:qFormat/>
    <w:uiPriority w:val="0"/>
    <w:rPr>
      <w:color w:val="FF6600"/>
    </w:rPr>
  </w:style>
  <w:style w:type="paragraph" w:customStyle="1" w:styleId="134">
    <w:name w:val="ParaCont"/>
    <w:basedOn w:val="1"/>
    <w:autoRedefine/>
    <w:qFormat/>
    <w:uiPriority w:val="0"/>
    <w:pPr>
      <w:spacing w:line="360" w:lineRule="auto"/>
    </w:pPr>
  </w:style>
  <w:style w:type="paragraph" w:customStyle="1" w:styleId="135">
    <w:name w:val="HeadE"/>
    <w:basedOn w:val="136"/>
    <w:autoRedefine/>
    <w:qFormat/>
    <w:uiPriority w:val="0"/>
    <w:rPr>
      <w:b w:val="0"/>
      <w:i/>
    </w:rPr>
  </w:style>
  <w:style w:type="paragraph" w:customStyle="1" w:styleId="136">
    <w:name w:val="HeadD"/>
    <w:basedOn w:val="125"/>
    <w:next w:val="1"/>
    <w:qFormat/>
    <w:uiPriority w:val="0"/>
    <w:pPr>
      <w:outlineLvl w:val="4"/>
    </w:pPr>
    <w:rPr>
      <w:sz w:val="16"/>
    </w:rPr>
  </w:style>
  <w:style w:type="paragraph" w:customStyle="1" w:styleId="137">
    <w:name w:val="Participators"/>
    <w:basedOn w:val="1"/>
    <w:uiPriority w:val="0"/>
    <w:pPr>
      <w:spacing w:before="120" w:after="120"/>
    </w:pPr>
  </w:style>
  <w:style w:type="paragraph" w:customStyle="1" w:styleId="138">
    <w:name w:val="GroupAuthor"/>
    <w:basedOn w:val="101"/>
    <w:qFormat/>
    <w:uiPriority w:val="0"/>
    <w:rPr>
      <w:b/>
      <w:i/>
    </w:rPr>
  </w:style>
  <w:style w:type="paragraph" w:customStyle="1" w:styleId="139">
    <w:name w:val="Position"/>
    <w:basedOn w:val="1"/>
    <w:next w:val="1"/>
    <w:qFormat/>
    <w:uiPriority w:val="0"/>
    <w:pPr>
      <w:spacing w:line="240" w:lineRule="auto"/>
    </w:pPr>
    <w:rPr>
      <w:i/>
    </w:rPr>
  </w:style>
  <w:style w:type="paragraph" w:customStyle="1" w:styleId="140">
    <w:name w:val="ProductAuth"/>
    <w:basedOn w:val="100"/>
    <w:uiPriority w:val="0"/>
  </w:style>
  <w:style w:type="paragraph" w:customStyle="1" w:styleId="141">
    <w:name w:val="ProductDetails"/>
    <w:basedOn w:val="112"/>
    <w:qFormat/>
    <w:uiPriority w:val="0"/>
  </w:style>
  <w:style w:type="paragraph" w:customStyle="1" w:styleId="142">
    <w:name w:val="QuoteRef"/>
    <w:basedOn w:val="1"/>
    <w:qFormat/>
    <w:uiPriority w:val="0"/>
    <w:pPr>
      <w:spacing w:after="60"/>
    </w:pPr>
  </w:style>
  <w:style w:type="paragraph" w:customStyle="1" w:styleId="143">
    <w:name w:val="Rating"/>
    <w:basedOn w:val="112"/>
    <w:qFormat/>
    <w:uiPriority w:val="0"/>
    <w:pPr>
      <w:ind w:firstLine="0"/>
    </w:pPr>
  </w:style>
  <w:style w:type="paragraph" w:customStyle="1" w:styleId="144">
    <w:name w:val="Reference"/>
    <w:basedOn w:val="1"/>
    <w:uiPriority w:val="0"/>
    <w:pPr>
      <w:numPr>
        <w:ilvl w:val="0"/>
        <w:numId w:val="13"/>
      </w:numPr>
      <w:spacing w:before="40" w:line="360" w:lineRule="auto"/>
      <w:ind w:left="461" w:hanging="173"/>
    </w:pPr>
  </w:style>
  <w:style w:type="paragraph" w:customStyle="1" w:styleId="145">
    <w:name w:val="RelatedTo"/>
    <w:basedOn w:val="1"/>
    <w:autoRedefine/>
    <w:qFormat/>
    <w:uiPriority w:val="0"/>
  </w:style>
  <w:style w:type="paragraph" w:customStyle="1" w:styleId="146">
    <w:name w:val="RelatedToWeb"/>
    <w:basedOn w:val="1"/>
    <w:qFormat/>
    <w:uiPriority w:val="0"/>
  </w:style>
  <w:style w:type="paragraph" w:customStyle="1" w:styleId="147">
    <w:name w:val="Reviewed"/>
    <w:basedOn w:val="134"/>
    <w:qFormat/>
    <w:uiPriority w:val="0"/>
  </w:style>
  <w:style w:type="paragraph" w:customStyle="1" w:styleId="148">
    <w:name w:val="ShortAuthor"/>
    <w:basedOn w:val="1"/>
    <w:autoRedefine/>
    <w:qFormat/>
    <w:uiPriority w:val="0"/>
    <w:rPr>
      <w:i/>
    </w:rPr>
  </w:style>
  <w:style w:type="paragraph" w:customStyle="1" w:styleId="149">
    <w:name w:val="ShortTitle"/>
    <w:basedOn w:val="1"/>
    <w:qFormat/>
    <w:uiPriority w:val="0"/>
    <w:rPr>
      <w:rFonts w:ascii="Arial" w:hAnsi="Arial"/>
      <w:i/>
      <w:sz w:val="20"/>
    </w:rPr>
  </w:style>
  <w:style w:type="paragraph" w:customStyle="1" w:styleId="150">
    <w:name w:val="SourceRef"/>
    <w:basedOn w:val="112"/>
    <w:qFormat/>
    <w:uiPriority w:val="0"/>
    <w:pPr>
      <w:ind w:firstLine="0"/>
    </w:pPr>
  </w:style>
  <w:style w:type="paragraph" w:customStyle="1" w:styleId="151">
    <w:name w:val="Standfirst"/>
    <w:basedOn w:val="98"/>
    <w:qFormat/>
    <w:uiPriority w:val="0"/>
  </w:style>
  <w:style w:type="paragraph" w:customStyle="1" w:styleId="152">
    <w:name w:val="Subtitle1"/>
    <w:basedOn w:val="55"/>
    <w:qFormat/>
    <w:uiPriority w:val="0"/>
  </w:style>
  <w:style w:type="paragraph" w:customStyle="1" w:styleId="153">
    <w:name w:val="Table"/>
    <w:basedOn w:val="1"/>
    <w:qFormat/>
    <w:uiPriority w:val="0"/>
    <w:pPr>
      <w:numPr>
        <w:ilvl w:val="0"/>
        <w:numId w:val="14"/>
      </w:numPr>
      <w:tabs>
        <w:tab w:val="left" w:pos="1021"/>
        <w:tab w:val="clear" w:pos="1440"/>
      </w:tabs>
    </w:pPr>
    <w:rPr>
      <w:i/>
    </w:rPr>
  </w:style>
  <w:style w:type="paragraph" w:customStyle="1" w:styleId="154">
    <w:name w:val="TableNote"/>
    <w:basedOn w:val="1"/>
    <w:qFormat/>
    <w:uiPriority w:val="0"/>
  </w:style>
  <w:style w:type="character" w:customStyle="1" w:styleId="155">
    <w:name w:val="TableRef"/>
    <w:basedOn w:val="76"/>
    <w:autoRedefine/>
    <w:qFormat/>
    <w:uiPriority w:val="0"/>
    <w:rPr>
      <w:color w:val="0000FF"/>
      <w:vertAlign w:val="superscript"/>
    </w:rPr>
  </w:style>
  <w:style w:type="paragraph" w:customStyle="1" w:styleId="156">
    <w:name w:val="TableTitle"/>
    <w:basedOn w:val="1"/>
    <w:autoRedefine/>
    <w:qFormat/>
    <w:uiPriority w:val="0"/>
  </w:style>
  <w:style w:type="paragraph" w:customStyle="1" w:styleId="157">
    <w:name w:val="Topic"/>
    <w:basedOn w:val="1"/>
    <w:qFormat/>
    <w:uiPriority w:val="0"/>
    <w:pPr>
      <w:spacing w:before="40" w:line="260" w:lineRule="exact"/>
    </w:pPr>
    <w:rPr>
      <w:i/>
      <w:color w:val="0000FF"/>
    </w:rPr>
  </w:style>
  <w:style w:type="character" w:customStyle="1" w:styleId="158">
    <w:name w:val="URL"/>
    <w:basedOn w:val="76"/>
    <w:qFormat/>
    <w:uiPriority w:val="0"/>
    <w:rPr>
      <w:color w:val="666699"/>
    </w:rPr>
  </w:style>
  <w:style w:type="paragraph" w:customStyle="1" w:styleId="159">
    <w:name w:val="WebRef"/>
    <w:basedOn w:val="1"/>
    <w:qFormat/>
    <w:uiPriority w:val="0"/>
    <w:pPr>
      <w:numPr>
        <w:ilvl w:val="0"/>
        <w:numId w:val="15"/>
      </w:numPr>
      <w:tabs>
        <w:tab w:val="left" w:pos="720"/>
        <w:tab w:val="clear" w:pos="1800"/>
      </w:tabs>
      <w:ind w:left="360"/>
    </w:pPr>
  </w:style>
  <w:style w:type="character" w:customStyle="1" w:styleId="160">
    <w:name w:val="XRef"/>
    <w:basedOn w:val="76"/>
    <w:qFormat/>
    <w:uiPriority w:val="0"/>
    <w:rPr>
      <w:color w:val="0000FF"/>
      <w:vertAlign w:val="superscript"/>
    </w:rPr>
  </w:style>
  <w:style w:type="character" w:customStyle="1" w:styleId="161">
    <w:name w:val="wXRef"/>
    <w:basedOn w:val="160"/>
    <w:qFormat/>
    <w:uiPriority w:val="0"/>
    <w:rPr>
      <w:color w:val="0000FF"/>
      <w:vertAlign w:val="superscript"/>
    </w:rPr>
  </w:style>
  <w:style w:type="character" w:customStyle="1" w:styleId="162">
    <w:name w:val="email"/>
    <w:basedOn w:val="158"/>
    <w:qFormat/>
    <w:uiPriority w:val="0"/>
    <w:rPr>
      <w:color w:val="666699"/>
    </w:rPr>
  </w:style>
  <w:style w:type="paragraph" w:customStyle="1" w:styleId="163">
    <w:name w:val="BoxStartx"/>
    <w:basedOn w:val="105"/>
    <w:autoRedefine/>
    <w:qFormat/>
    <w:uiPriority w:val="0"/>
  </w:style>
  <w:style w:type="character" w:customStyle="1" w:styleId="164">
    <w:name w:val="ParaHead"/>
    <w:basedOn w:val="76"/>
    <w:qFormat/>
    <w:uiPriority w:val="0"/>
    <w:rPr>
      <w:color w:val="999999"/>
      <w:shd w:val="clear" w:color="auto" w:fill="auto"/>
    </w:rPr>
  </w:style>
  <w:style w:type="paragraph" w:customStyle="1" w:styleId="165">
    <w:name w:val="ObitBiog"/>
    <w:basedOn w:val="112"/>
    <w:qFormat/>
    <w:uiPriority w:val="0"/>
    <w:pPr>
      <w:spacing w:before="120" w:line="260" w:lineRule="exact"/>
      <w:ind w:firstLine="0"/>
    </w:pPr>
    <w:rPr>
      <w:b/>
      <w:i/>
      <w:sz w:val="22"/>
    </w:rPr>
  </w:style>
  <w:style w:type="paragraph" w:customStyle="1" w:styleId="166">
    <w:name w:val="TableHeader"/>
    <w:basedOn w:val="112"/>
    <w:autoRedefine/>
    <w:qFormat/>
    <w:uiPriority w:val="0"/>
    <w:pPr>
      <w:spacing w:before="120" w:line="240" w:lineRule="auto"/>
      <w:ind w:firstLine="0"/>
    </w:pPr>
    <w:rPr>
      <w:b/>
    </w:rPr>
  </w:style>
  <w:style w:type="character" w:customStyle="1" w:styleId="167">
    <w:name w:val="Image"/>
    <w:basedOn w:val="133"/>
    <w:qFormat/>
    <w:uiPriority w:val="0"/>
    <w:rPr>
      <w:b/>
      <w:color w:val="00FF00"/>
    </w:rPr>
  </w:style>
  <w:style w:type="paragraph" w:customStyle="1" w:styleId="168">
    <w:name w:val="TableSubHead"/>
    <w:basedOn w:val="166"/>
    <w:autoRedefine/>
    <w:qFormat/>
    <w:uiPriority w:val="0"/>
  </w:style>
  <w:style w:type="paragraph" w:customStyle="1" w:styleId="169">
    <w:name w:val="ArtGroup"/>
    <w:basedOn w:val="111"/>
    <w:qFormat/>
    <w:uiPriority w:val="0"/>
    <w:rPr>
      <w:sz w:val="22"/>
    </w:rPr>
  </w:style>
  <w:style w:type="paragraph" w:customStyle="1" w:styleId="170">
    <w:name w:val="Biog"/>
    <w:basedOn w:val="94"/>
    <w:qFormat/>
    <w:uiPriority w:val="0"/>
  </w:style>
  <w:style w:type="paragraph" w:customStyle="1" w:styleId="171">
    <w:name w:val="SearchInfo"/>
    <w:basedOn w:val="1"/>
    <w:qFormat/>
    <w:uiPriority w:val="0"/>
    <w:pPr>
      <w:spacing w:before="120" w:line="240" w:lineRule="exact"/>
    </w:pPr>
  </w:style>
  <w:style w:type="paragraph" w:customStyle="1" w:styleId="172">
    <w:name w:val="SeriesInfo"/>
    <w:basedOn w:val="1"/>
    <w:qFormat/>
    <w:uiPriority w:val="0"/>
    <w:pPr>
      <w:spacing w:before="120" w:line="240" w:lineRule="exact"/>
    </w:pPr>
  </w:style>
  <w:style w:type="paragraph" w:customStyle="1" w:styleId="173">
    <w:name w:val="Remark"/>
    <w:basedOn w:val="1"/>
    <w:qFormat/>
    <w:uiPriority w:val="0"/>
    <w:rPr>
      <w:color w:val="FF0000"/>
    </w:rPr>
  </w:style>
  <w:style w:type="paragraph" w:customStyle="1" w:styleId="174">
    <w:name w:val="BoxStart4"/>
    <w:basedOn w:val="107"/>
    <w:qFormat/>
    <w:uiPriority w:val="0"/>
  </w:style>
  <w:style w:type="paragraph" w:customStyle="1" w:styleId="175">
    <w:name w:val="Bibliography"/>
    <w:basedOn w:val="144"/>
    <w:qFormat/>
    <w:uiPriority w:val="0"/>
    <w:pPr>
      <w:numPr>
        <w:ilvl w:val="0"/>
        <w:numId w:val="0"/>
      </w:numPr>
    </w:pPr>
  </w:style>
  <w:style w:type="paragraph" w:customStyle="1" w:styleId="176">
    <w:name w:val="PullQuote"/>
    <w:basedOn w:val="114"/>
    <w:qFormat/>
    <w:uiPriority w:val="0"/>
  </w:style>
  <w:style w:type="paragraph" w:customStyle="1" w:styleId="177">
    <w:name w:val="AncillHead"/>
    <w:basedOn w:val="125"/>
    <w:qFormat/>
    <w:uiPriority w:val="0"/>
  </w:style>
  <w:style w:type="paragraph" w:customStyle="1" w:styleId="178">
    <w:name w:val="RefHead"/>
    <w:basedOn w:val="125"/>
    <w:qFormat/>
    <w:uiPriority w:val="0"/>
  </w:style>
  <w:style w:type="paragraph" w:customStyle="1" w:styleId="179">
    <w:name w:val="FlushQuote"/>
    <w:basedOn w:val="114"/>
    <w:qFormat/>
    <w:uiPriority w:val="0"/>
    <w:pPr>
      <w:ind w:left="0" w:right="0"/>
    </w:pPr>
    <w:rPr>
      <w:sz w:val="22"/>
    </w:rPr>
  </w:style>
  <w:style w:type="paragraph" w:customStyle="1" w:styleId="180">
    <w:name w:val="ProductTitle"/>
    <w:basedOn w:val="1"/>
    <w:next w:val="140"/>
    <w:qFormat/>
    <w:uiPriority w:val="0"/>
    <w:rPr>
      <w:b/>
      <w:sz w:val="28"/>
    </w:rPr>
  </w:style>
  <w:style w:type="paragraph" w:customStyle="1" w:styleId="181">
    <w:name w:val="EthicalApproval"/>
    <w:basedOn w:val="137"/>
    <w:autoRedefine/>
    <w:qFormat/>
    <w:uiPriority w:val="0"/>
  </w:style>
  <w:style w:type="paragraph" w:customStyle="1" w:styleId="182">
    <w:name w:val="Abrv-Title"/>
    <w:basedOn w:val="1"/>
    <w:autoRedefine/>
    <w:qFormat/>
    <w:uiPriority w:val="0"/>
  </w:style>
  <w:style w:type="paragraph" w:customStyle="1" w:styleId="183">
    <w:name w:val="Web logo"/>
    <w:basedOn w:val="1"/>
    <w:qFormat/>
    <w:uiPriority w:val="0"/>
  </w:style>
  <w:style w:type="character" w:customStyle="1" w:styleId="184">
    <w:name w:val="Preformatted"/>
    <w:basedOn w:val="76"/>
    <w:qFormat/>
    <w:uiPriority w:val="0"/>
  </w:style>
  <w:style w:type="paragraph" w:customStyle="1" w:styleId="185">
    <w:name w:val="Auxillary Number"/>
    <w:basedOn w:val="1"/>
    <w:autoRedefine/>
    <w:qFormat/>
    <w:uiPriority w:val="0"/>
  </w:style>
  <w:style w:type="paragraph" w:customStyle="1" w:styleId="186">
    <w:name w:val="DOI"/>
    <w:basedOn w:val="1"/>
    <w:autoRedefine/>
    <w:qFormat/>
    <w:uiPriority w:val="0"/>
  </w:style>
  <w:style w:type="paragraph" w:customStyle="1" w:styleId="187">
    <w:name w:val="Unit-ID"/>
    <w:basedOn w:val="1"/>
    <w:autoRedefine/>
    <w:qFormat/>
    <w:uiPriority w:val="0"/>
  </w:style>
  <w:style w:type="paragraph" w:customStyle="1" w:styleId="188">
    <w:name w:val="Abbreviation"/>
    <w:basedOn w:val="1"/>
    <w:qFormat/>
    <w:uiPriority w:val="0"/>
  </w:style>
  <w:style w:type="paragraph" w:customStyle="1" w:styleId="189">
    <w:name w:val="Appendix"/>
    <w:basedOn w:val="1"/>
    <w:qFormat/>
    <w:uiPriority w:val="0"/>
    <w:rPr>
      <w:b/>
    </w:rPr>
  </w:style>
  <w:style w:type="paragraph" w:customStyle="1" w:styleId="190">
    <w:name w:val="Authored by"/>
    <w:basedOn w:val="1"/>
    <w:autoRedefine/>
    <w:qFormat/>
    <w:uiPriority w:val="0"/>
    <w:rPr>
      <w:b/>
      <w:sz w:val="28"/>
    </w:rPr>
  </w:style>
  <w:style w:type="paragraph" w:customStyle="1" w:styleId="191">
    <w:name w:val="BookDetails"/>
    <w:basedOn w:val="1"/>
    <w:qFormat/>
    <w:uiPriority w:val="0"/>
  </w:style>
  <w:style w:type="paragraph" w:customStyle="1" w:styleId="192">
    <w:name w:val="BoxStart"/>
    <w:basedOn w:val="1"/>
    <w:autoRedefine/>
    <w:qFormat/>
    <w:uiPriority w:val="0"/>
  </w:style>
  <w:style w:type="paragraph" w:customStyle="1" w:styleId="193">
    <w:name w:val="Citation"/>
    <w:basedOn w:val="1"/>
    <w:autoRedefine/>
    <w:qFormat/>
    <w:uiPriority w:val="0"/>
  </w:style>
  <w:style w:type="paragraph" w:customStyle="1" w:styleId="194">
    <w:name w:val="Correspondent"/>
    <w:basedOn w:val="1"/>
    <w:autoRedefine/>
    <w:qFormat/>
    <w:uiPriority w:val="0"/>
  </w:style>
  <w:style w:type="paragraph" w:customStyle="1" w:styleId="195">
    <w:name w:val="EquationText"/>
    <w:basedOn w:val="1"/>
    <w:autoRedefine/>
    <w:qFormat/>
    <w:uiPriority w:val="0"/>
  </w:style>
  <w:style w:type="paragraph" w:customStyle="1" w:styleId="196">
    <w:name w:val="Footnotes"/>
    <w:basedOn w:val="1"/>
    <w:qFormat/>
    <w:uiPriority w:val="0"/>
  </w:style>
  <w:style w:type="paragraph" w:customStyle="1" w:styleId="197">
    <w:name w:val="KeyWords"/>
    <w:basedOn w:val="1"/>
    <w:autoRedefine/>
    <w:qFormat/>
    <w:uiPriority w:val="0"/>
  </w:style>
  <w:style w:type="paragraph" w:customStyle="1" w:styleId="198">
    <w:name w:val="ListParaMore"/>
    <w:basedOn w:val="1"/>
    <w:autoRedefine/>
    <w:qFormat/>
    <w:uiPriority w:val="0"/>
  </w:style>
  <w:style w:type="paragraph" w:customStyle="1" w:styleId="199">
    <w:name w:val="Onlinefirst"/>
    <w:basedOn w:val="1"/>
    <w:qFormat/>
    <w:uiPriority w:val="0"/>
  </w:style>
  <w:style w:type="paragraph" w:styleId="200">
    <w:name w:val="Quote"/>
    <w:basedOn w:val="1"/>
    <w:autoRedefine/>
    <w:qFormat/>
    <w:uiPriority w:val="0"/>
    <w:pPr>
      <w:ind w:left="737"/>
    </w:pPr>
    <w:rPr>
      <w:sz w:val="28"/>
    </w:rPr>
  </w:style>
  <w:style w:type="paragraph" w:customStyle="1" w:styleId="201">
    <w:name w:val="Received"/>
    <w:basedOn w:val="1"/>
    <w:autoRedefine/>
    <w:qFormat/>
    <w:uiPriority w:val="0"/>
  </w:style>
  <w:style w:type="paragraph" w:customStyle="1" w:styleId="202">
    <w:name w:val="Related"/>
    <w:basedOn w:val="1"/>
    <w:autoRedefine/>
    <w:qFormat/>
    <w:uiPriority w:val="0"/>
    <w:rPr>
      <w:b/>
      <w:i/>
    </w:rPr>
  </w:style>
  <w:style w:type="paragraph" w:customStyle="1" w:styleId="203">
    <w:name w:val="RespTitle"/>
    <w:basedOn w:val="1"/>
    <w:autoRedefine/>
    <w:qFormat/>
    <w:uiPriority w:val="0"/>
    <w:rPr>
      <w:b/>
    </w:rPr>
  </w:style>
  <w:style w:type="paragraph" w:customStyle="1" w:styleId="204">
    <w:name w:val="ShortAuthors"/>
    <w:basedOn w:val="1"/>
    <w:autoRedefine/>
    <w:qFormat/>
    <w:uiPriority w:val="0"/>
  </w:style>
  <w:style w:type="paragraph" w:customStyle="1" w:styleId="205">
    <w:name w:val="Table Footnote"/>
    <w:basedOn w:val="1"/>
    <w:qFormat/>
    <w:uiPriority w:val="0"/>
    <w:rPr>
      <w:rFonts w:ascii="Arial" w:hAnsi="Arial"/>
      <w:sz w:val="22"/>
    </w:rPr>
  </w:style>
  <w:style w:type="paragraph" w:customStyle="1" w:styleId="206">
    <w:name w:val="Topic(s)"/>
    <w:basedOn w:val="1"/>
    <w:autoRedefine/>
    <w:qFormat/>
    <w:uiPriority w:val="0"/>
    <w:rPr>
      <w:i/>
    </w:rPr>
  </w:style>
  <w:style w:type="paragraph" w:customStyle="1" w:styleId="207">
    <w:name w:val="Revised"/>
    <w:basedOn w:val="1"/>
    <w:autoRedefine/>
    <w:qFormat/>
    <w:uiPriority w:val="0"/>
  </w:style>
  <w:style w:type="paragraph" w:customStyle="1" w:styleId="208">
    <w:name w:val="Table Width"/>
    <w:basedOn w:val="1"/>
    <w:autoRedefine/>
    <w:qFormat/>
    <w:uiPriority w:val="0"/>
  </w:style>
  <w:style w:type="paragraph" w:customStyle="1" w:styleId="209">
    <w:name w:val="Table Font"/>
    <w:basedOn w:val="1"/>
    <w:qFormat/>
    <w:uiPriority w:val="0"/>
  </w:style>
  <w:style w:type="paragraph" w:customStyle="1" w:styleId="210">
    <w:name w:val="Article Title"/>
    <w:basedOn w:val="1"/>
    <w:qFormat/>
    <w:uiPriority w:val="0"/>
    <w:rPr>
      <w:rFonts w:ascii="Arial" w:hAnsi="Arial"/>
      <w:b/>
      <w:sz w:val="36"/>
    </w:rPr>
  </w:style>
  <w:style w:type="paragraph" w:customStyle="1" w:styleId="211">
    <w:name w:val="BNF Number"/>
    <w:basedOn w:val="1"/>
    <w:qFormat/>
    <w:uiPriority w:val="0"/>
    <w:rPr>
      <w:rFonts w:ascii="Arial" w:hAnsi="Arial"/>
      <w:b/>
      <w:sz w:val="22"/>
    </w:rPr>
  </w:style>
  <w:style w:type="paragraph" w:customStyle="1" w:styleId="212">
    <w:name w:val="Introduction"/>
    <w:basedOn w:val="1"/>
    <w:qFormat/>
    <w:uiPriority w:val="0"/>
    <w:rPr>
      <w:rFonts w:ascii="Arial" w:hAnsi="Arial"/>
      <w:sz w:val="22"/>
    </w:rPr>
  </w:style>
  <w:style w:type="paragraph" w:customStyle="1" w:styleId="213">
    <w:name w:val="Paragraph"/>
    <w:basedOn w:val="1"/>
    <w:qFormat/>
    <w:uiPriority w:val="0"/>
    <w:rPr>
      <w:rFonts w:ascii="Arial" w:hAnsi="Arial"/>
      <w:sz w:val="22"/>
    </w:rPr>
  </w:style>
  <w:style w:type="paragraph" w:customStyle="1" w:styleId="214">
    <w:name w:val="Table Head"/>
    <w:basedOn w:val="1"/>
    <w:autoRedefine/>
    <w:qFormat/>
    <w:uiPriority w:val="0"/>
    <w:rPr>
      <w:rFonts w:ascii="Arial" w:hAnsi="Arial"/>
      <w:b/>
      <w:sz w:val="22"/>
    </w:rPr>
  </w:style>
  <w:style w:type="paragraph" w:customStyle="1" w:styleId="215">
    <w:name w:val="Table Body"/>
    <w:basedOn w:val="1"/>
    <w:qFormat/>
    <w:uiPriority w:val="0"/>
    <w:rPr>
      <w:rFonts w:ascii="Arial" w:hAnsi="Arial"/>
      <w:sz w:val="22"/>
    </w:rPr>
  </w:style>
  <w:style w:type="paragraph" w:customStyle="1" w:styleId="216">
    <w:name w:val="Figure Caption"/>
    <w:basedOn w:val="1"/>
    <w:qFormat/>
    <w:uiPriority w:val="0"/>
    <w:rPr>
      <w:rFonts w:ascii="Arial" w:hAnsi="Arial"/>
      <w:sz w:val="22"/>
    </w:rPr>
  </w:style>
  <w:style w:type="paragraph" w:customStyle="1" w:styleId="217">
    <w:name w:val="References"/>
    <w:basedOn w:val="1"/>
    <w:qFormat/>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article.dot</Template>
  <Company>irisq</Company>
  <Pages>2</Pages>
  <Words>646</Words>
  <Characters>3784</Characters>
  <Lines>30</Lines>
  <Paragraphs>8</Paragraphs>
  <TotalTime>5</TotalTime>
  <ScaleCrop>false</ScaleCrop>
  <LinksUpToDate>false</LinksUpToDate>
  <CharactersWithSpaces>4313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2018-07-30T10:56:00Z</dcterms:created>
  <dc:creator>pplouffe</dc:creator>
  <cp:lastModifiedBy>婷子</cp:lastModifiedBy>
  <cp:lastPrinted>2007-09-19T09:02:00Z</cp:lastPrinted>
  <dcterms:modified xsi:type="dcterms:W3CDTF">2026-06-16T14:53:39Z</dcterms:modified>
  <dc:title>The Impact of a Community-Oriented Problem-Based Learning Curriculum Reform on the Quality of Primary Care Delivered by Gradua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CA0F810F7E7440388EEBE98D9BA25387_12</vt:lpwstr>
  </property>
  <property fmtid="{D5CDD505-2E9C-101B-9397-08002B2CF9AE}" pid="4" name="KSOTemplateDocerSaveRecord">
    <vt:lpwstr>eyJoZGlkIjoiNTdmMjMwMDc2OTMyZWU3OGQzZWY3NTU5ZDMyMWQ0OGYiLCJ1c2VySWQiOiIzMDY5ODA2NzMifQ==</vt:lpwstr>
  </property>
</Properties>
</file>