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E0A" w:rsidRDefault="00AB3E0A" w:rsidP="00AB3E0A">
      <w:r>
        <w:t>Table S2. Sources of CAM information</w:t>
      </w:r>
    </w:p>
    <w:tbl>
      <w:tblPr>
        <w:tblStyle w:val="TableGrid"/>
        <w:tblW w:w="1303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  <w:gridCol w:w="1350"/>
        <w:gridCol w:w="1170"/>
        <w:gridCol w:w="1350"/>
        <w:gridCol w:w="1260"/>
        <w:gridCol w:w="1260"/>
        <w:gridCol w:w="1170"/>
        <w:gridCol w:w="1260"/>
        <w:gridCol w:w="1260"/>
        <w:gridCol w:w="990"/>
      </w:tblGrid>
      <w:tr w:rsidR="00AB3E0A" w:rsidRPr="002F7F74" w:rsidTr="00AB3E0A">
        <w:trPr>
          <w:trHeight w:val="720"/>
        </w:trPr>
        <w:tc>
          <w:tcPr>
            <w:tcW w:w="1965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9D3A49">
              <w:rPr>
                <w:rFonts w:ascii="Times New Roman" w:hAnsi="Times New Roman" w:cs="Times New Roman"/>
                <w:b/>
                <w:sz w:val="20"/>
                <w:szCs w:val="20"/>
              </w:rPr>
              <w:t>CAM Modalities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</w:t>
            </w: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professionals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>Health facilities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>Professional journals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>Mass media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>Family &amp; friends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Internet or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CAM</w:t>
            </w: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web sites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>Training/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>Apprentice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>None</w:t>
            </w:r>
          </w:p>
        </w:tc>
        <w:tc>
          <w:tcPr>
            <w:tcW w:w="99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373275">
              <w:rPr>
                <w:rFonts w:ascii="Times New Roman" w:hAnsi="Times New Roman" w:cs="Times New Roman"/>
                <w:b/>
                <w:sz w:val="20"/>
                <w:szCs w:val="20"/>
              </w:rPr>
              <w:t>- values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Acupuncture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30 (6.9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34 (6.8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94 (21.5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62 (12.4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 (3.4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22 (4.4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133 (30.4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120 (24.0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72 (16.5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73 (14.6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49 (11.2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39 (7.8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 (1.4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 (1.2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38 (8.7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144 (28.8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0.0005*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Aromatherapy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4B2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21 (4.8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20 (4.0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59 (13.5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37 (7.4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51 (11.7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49 (9.8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84 (19.2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107 (21.4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82 (18.8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98 (19.6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55 (12.6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36 (7.2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 (0.9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 (0.2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81 (18.5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152 (30.4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0.0005*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Ayurveda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4B2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23 (5.3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20 (4.0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38 (8.7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26 (5.2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50 (11.4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61 (12.2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78 (17.8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90 (18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145 (33.2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142 (28.4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22 (5.0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31 (6.2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 (0.9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 (0.4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77 (17.6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128 (25.6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Cupping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4B2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19 (4.3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 (3.4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39 (8.9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40 (8.0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 (2.5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39 (7.8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91 (20.8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108 (21.6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111 (25.4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127 (25.4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44 (10.1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53 (10.6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 (1.1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 (2.2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117 (26.7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105 (21.0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0.016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Chiropractic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4B2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24 (5.5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19 (3.8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52 (11.9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40 (8.0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24 (5.5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30 (6.0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48 (11.0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94 (18.8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72 (16.5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94 (18.8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29 (6.6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47 (9.4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 (1.8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 (1.6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180 (41.2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168 (33.6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Herbs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4B2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26 (5.9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19 (3.8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76 (17.4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52 (10.4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91 (20.8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69 (13.8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60 (13.7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141 (28.2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136 (31.1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159 (31.8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36 (8.2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33 (6.6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 (1.4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 (1.4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 (1.4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20 (4.0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Homeopathy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22 (5.0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23 (4.6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110 (25.2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76 (15.2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60 (13.7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33 (6.6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53 (12.1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126 (25.2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139 (31.8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171 (34.2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28 (6.4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35 (7.0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 (1.6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 (1.0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18 (4.1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31 (6.2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Hypnosis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4B2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26 (5.9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22 (4.4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66 (15.1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48 (9.6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19 (4.3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16 (3.2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114 (26.1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141 (28.2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59 (13.5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63 (12.6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56 (12.8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67 (13.4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 (0.9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 (0.8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93 (21.3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139 (27.8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Meditation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4B2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 (3.9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 (2.2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31 (7.1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23 (4.6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21 (4.8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35 (7.0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121 (27.7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118 (23.6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123 (28.1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111 (22.2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46 (10.5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60 (12.0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 (2.7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 (2.2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66 (15.1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131 (26.2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Massage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4B2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38 (8.7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29 (5.8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66 (15.1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53 (10.6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29 (6.6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28 (5.6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99 (22.7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171 (34.2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157 (35.9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166 (33.2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25 (5.7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38 (7.6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 (2.7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10 (2.0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 (2.5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 (1.0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Oriental medicine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174B2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29 (6.6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25 (5.0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52 (11.9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30 (6.0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44 (10.1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25 (5.0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79 (18.1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118 (23.6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76 (17.4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48 (9.6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31 (7.1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30 (6.0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 (0.5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 (1.0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124 (28.4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219 (43.8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0.000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5**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Spiritual healing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24 (5.5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19 (3.8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32 (7.3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22 (4.4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26 (5.9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32 (6.4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75 (17.2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86 (17.2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228 (52.2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304 (60.8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17 (3.9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21 (4.2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16 (3.7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 (2.2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19 (4.3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 (1.0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B3E0A" w:rsidRPr="002F7F74" w:rsidTr="00AB3E0A">
        <w:trPr>
          <w:trHeight w:val="720"/>
        </w:trPr>
        <w:tc>
          <w:tcPr>
            <w:tcW w:w="1965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Yoga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Pharmacy (437)</w:t>
            </w:r>
          </w:p>
          <w:p w:rsidR="00AB3E0A" w:rsidRPr="00373275" w:rsidRDefault="00AB3E0A" w:rsidP="00AB3E0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3A49">
              <w:rPr>
                <w:rFonts w:ascii="Times New Roman" w:hAnsi="Times New Roman" w:cs="Times New Roman"/>
                <w:bCs/>
                <w:sz w:val="20"/>
                <w:szCs w:val="20"/>
              </w:rPr>
              <w:t>Non-pharmacy (500)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22 (5.0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19 (3.8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48 (11.0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26 (5.2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27 (6.2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35 (7.0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153 (35.0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203 (40.6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102 (23.3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113 (22.6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70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58 (13.3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75 (15.0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15 (3.4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13 (2.6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12 (2.7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16 (3.2</w:t>
            </w:r>
            <w:r w:rsidRPr="00ED606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0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AB3E0A" w:rsidRPr="00373275" w:rsidRDefault="00AB3E0A" w:rsidP="00AB3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3275">
              <w:rPr>
                <w:rFonts w:ascii="Times New Roman" w:hAnsi="Times New Roman" w:cs="Times New Roman"/>
                <w:sz w:val="20"/>
                <w:szCs w:val="20"/>
              </w:rPr>
              <w:t>0.050</w:t>
            </w:r>
            <w:r w:rsidRPr="009D3A4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B3E0A" w:rsidRPr="002F7F74" w:rsidTr="00AB3E0A">
        <w:trPr>
          <w:trHeight w:val="566"/>
        </w:trPr>
        <w:tc>
          <w:tcPr>
            <w:tcW w:w="13035" w:type="dxa"/>
            <w:gridSpan w:val="10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B3E0A" w:rsidRDefault="00AB3E0A" w:rsidP="00AB3E0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96FA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p-values:</w:t>
            </w:r>
            <w:r w:rsidRPr="00096FA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* 0.05 – 0.002, ** &lt; 0.002</w:t>
            </w:r>
          </w:p>
          <w:p w:rsidR="00AB3E0A" w:rsidRPr="009D3A49" w:rsidRDefault="00AB3E0A" w:rsidP="00AB3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000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CAM</w:t>
            </w:r>
            <w:r w:rsidRPr="00B3000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= complementary and alternative medicine</w:t>
            </w:r>
          </w:p>
        </w:tc>
      </w:tr>
      <w:bookmarkEnd w:id="0"/>
    </w:tbl>
    <w:p w:rsidR="00AB3E0A" w:rsidRDefault="00AB3E0A">
      <w:pPr>
        <w:sectPr w:rsidR="00AB3E0A" w:rsidSect="00AB3E0A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6B592B" w:rsidRDefault="006B592B" w:rsidP="00AB3E0A"/>
    <w:sectPr w:rsidR="006B59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1B"/>
    <w:rsid w:val="00185D2F"/>
    <w:rsid w:val="00265967"/>
    <w:rsid w:val="005B471B"/>
    <w:rsid w:val="006B592B"/>
    <w:rsid w:val="00AB3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471B"/>
    <w:pPr>
      <w:spacing w:after="0" w:line="240" w:lineRule="auto"/>
    </w:pPr>
  </w:style>
  <w:style w:type="table" w:styleId="TableGrid">
    <w:name w:val="Table Grid"/>
    <w:basedOn w:val="TableNormal"/>
    <w:uiPriority w:val="39"/>
    <w:rsid w:val="005B4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B471B"/>
    <w:pPr>
      <w:spacing w:after="0" w:line="240" w:lineRule="auto"/>
    </w:pPr>
  </w:style>
  <w:style w:type="table" w:styleId="TableGrid">
    <w:name w:val="Table Grid"/>
    <w:basedOn w:val="TableNormal"/>
    <w:uiPriority w:val="39"/>
    <w:rsid w:val="005B4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MADELOSSANTOS</dc:creator>
  <cp:lastModifiedBy>MADELOSSANTOS</cp:lastModifiedBy>
  <cp:revision>2</cp:revision>
  <dcterms:created xsi:type="dcterms:W3CDTF">2019-04-18T10:24:00Z</dcterms:created>
  <dcterms:modified xsi:type="dcterms:W3CDTF">2019-04-18T10:24:00Z</dcterms:modified>
</cp:coreProperties>
</file>