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43F75" w14:textId="20CB4ADC" w:rsidR="000A3930" w:rsidRPr="006B5EC4" w:rsidRDefault="005A563C" w:rsidP="006B5EC4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38"/>
          <w:szCs w:val="38"/>
        </w:rPr>
      </w:pPr>
      <w:r>
        <w:rPr>
          <w:rFonts w:ascii="Times New Roman" w:hAnsi="Times New Roman" w:cs="Times New Roman"/>
          <w:b/>
          <w:sz w:val="38"/>
          <w:szCs w:val="38"/>
        </w:rPr>
        <w:t>Additional file 1</w:t>
      </w:r>
      <w:bookmarkStart w:id="0" w:name="_GoBack"/>
      <w:bookmarkEnd w:id="0"/>
    </w:p>
    <w:p w14:paraId="787F54D0" w14:textId="47E5B59C" w:rsidR="00C51A50" w:rsidRDefault="00C51A5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</w:p>
    <w:tbl>
      <w:tblPr>
        <w:tblStyle w:val="PlainTable1"/>
        <w:tblW w:w="11494" w:type="dxa"/>
        <w:jc w:val="center"/>
        <w:tblLayout w:type="fixed"/>
        <w:tblLook w:val="0000" w:firstRow="0" w:lastRow="0" w:firstColumn="0" w:lastColumn="0" w:noHBand="0" w:noVBand="0"/>
      </w:tblPr>
      <w:tblGrid>
        <w:gridCol w:w="1434"/>
        <w:gridCol w:w="851"/>
        <w:gridCol w:w="850"/>
        <w:gridCol w:w="851"/>
        <w:gridCol w:w="850"/>
        <w:gridCol w:w="851"/>
        <w:gridCol w:w="850"/>
        <w:gridCol w:w="3067"/>
        <w:gridCol w:w="1080"/>
        <w:gridCol w:w="810"/>
      </w:tblGrid>
      <w:tr w:rsidR="006B5EC4" w14:paraId="4EF3F23A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494" w:type="dxa"/>
            <w:gridSpan w:val="10"/>
          </w:tcPr>
          <w:p w14:paraId="16658033" w14:textId="78AE5401" w:rsidR="006B5EC4" w:rsidRDefault="006B5EC4" w:rsidP="006B5EC4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OLE_LINK1"/>
            <w:r>
              <w:rPr>
                <w:rFonts w:ascii="Times" w:hAnsi="Times"/>
                <w:sz w:val="24"/>
                <w:szCs w:val="24"/>
              </w:rPr>
              <w:t>Table S1</w:t>
            </w:r>
            <w:r>
              <w:rPr>
                <w:rFonts w:ascii="Times" w:hAnsi="Times" w:hint="eastAsia"/>
                <w:sz w:val="24"/>
                <w:szCs w:val="24"/>
              </w:rPr>
              <w:t>.</w:t>
            </w:r>
            <w:r>
              <w:rPr>
                <w:rFonts w:ascii="Times" w:hAnsi="Times"/>
                <w:sz w:val="24"/>
                <w:szCs w:val="24"/>
              </w:rPr>
              <w:t xml:space="preserve"> </w:t>
            </w:r>
            <w:bookmarkEnd w:id="1"/>
            <w:r>
              <w:rPr>
                <w:rFonts w:ascii="Times" w:hAnsi="Times"/>
                <w:sz w:val="24"/>
                <w:szCs w:val="24"/>
              </w:rPr>
              <w:t>C</w:t>
            </w:r>
            <w:r>
              <w:rPr>
                <w:rFonts w:ascii="Times" w:hAnsi="Times" w:hint="eastAsia"/>
                <w:sz w:val="24"/>
                <w:szCs w:val="24"/>
              </w:rPr>
              <w:t xml:space="preserve">haracteristics of </w:t>
            </w:r>
            <w:r>
              <w:rPr>
                <w:rFonts w:ascii="Times" w:hAnsi="Times"/>
                <w:sz w:val="24"/>
                <w:szCs w:val="24"/>
              </w:rPr>
              <w:t xml:space="preserve">the </w:t>
            </w:r>
            <w:r>
              <w:rPr>
                <w:rFonts w:ascii="Times" w:hAnsi="Times" w:hint="eastAsia"/>
                <w:sz w:val="24"/>
                <w:szCs w:val="24"/>
              </w:rPr>
              <w:t>included studies</w:t>
            </w:r>
          </w:p>
        </w:tc>
      </w:tr>
      <w:tr w:rsidR="006B5EC4" w14:paraId="2900859B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  <w:vMerge w:val="restart"/>
          </w:tcPr>
          <w:p w14:paraId="7FA082C4" w14:textId="77777777" w:rsidR="006B5EC4" w:rsidRDefault="006B5EC4" w:rsidP="006B5EC4">
            <w:pPr>
              <w:pStyle w:val="1"/>
              <w:kinsoku w:val="0"/>
              <w:overflowPunct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Study</w:t>
            </w:r>
          </w:p>
        </w:tc>
        <w:tc>
          <w:tcPr>
            <w:tcW w:w="1701" w:type="dxa"/>
            <w:gridSpan w:val="2"/>
          </w:tcPr>
          <w:p w14:paraId="4BC5A864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No. of patients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gridSpan w:val="2"/>
          </w:tcPr>
          <w:p w14:paraId="78D9E2A9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Gender</w:t>
            </w:r>
          </w:p>
        </w:tc>
        <w:tc>
          <w:tcPr>
            <w:tcW w:w="1701" w:type="dxa"/>
            <w:gridSpan w:val="2"/>
          </w:tcPr>
          <w:p w14:paraId="59D96188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147" w:type="dxa"/>
            <w:gridSpan w:val="2"/>
          </w:tcPr>
          <w:p w14:paraId="037F8D3B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Therapy</w:t>
            </w:r>
          </w:p>
        </w:tc>
        <w:tc>
          <w:tcPr>
            <w:tcW w:w="810" w:type="dxa"/>
            <w:vMerge w:val="restart"/>
          </w:tcPr>
          <w:p w14:paraId="4F59B659" w14:textId="77777777" w:rsidR="006B5EC4" w:rsidRDefault="006B5EC4" w:rsidP="006B5EC4">
            <w:pPr>
              <w:pStyle w:val="1"/>
              <w:kinsoku w:val="0"/>
              <w:overflowPunct w:val="0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Jadad</w:t>
            </w:r>
          </w:p>
          <w:p w14:paraId="3FB54ABA" w14:textId="77777777" w:rsidR="006B5EC4" w:rsidRDefault="006B5EC4" w:rsidP="006B5EC4">
            <w:pPr>
              <w:pStyle w:val="1"/>
              <w:kinsoku w:val="0"/>
              <w:overflowPunct w:val="0"/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score</w:t>
            </w:r>
          </w:p>
        </w:tc>
      </w:tr>
      <w:tr w:rsidR="006B5EC4" w14:paraId="43895534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  <w:vMerge/>
          </w:tcPr>
          <w:p w14:paraId="14126274" w14:textId="77777777" w:rsidR="006B5EC4" w:rsidRDefault="006B5EC4" w:rsidP="006B5EC4"/>
        </w:tc>
        <w:tc>
          <w:tcPr>
            <w:tcW w:w="851" w:type="dxa"/>
          </w:tcPr>
          <w:p w14:paraId="2057B922" w14:textId="0A110BA4" w:rsidR="006B5EC4" w:rsidRDefault="00FE5035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06621A5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14:paraId="49259E0B" w14:textId="2F3A5490" w:rsidR="006B5EC4" w:rsidRDefault="00FE5035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32CE370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14:paraId="2C1E188E" w14:textId="64342E47" w:rsidR="006B5EC4" w:rsidRDefault="00FE5035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9A0C366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3067" w:type="dxa"/>
          </w:tcPr>
          <w:p w14:paraId="4774E24B" w14:textId="764BC6F3" w:rsidR="006B5EC4" w:rsidRDefault="00FE5035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6A1A2099" w14:textId="77777777" w:rsidR="006B5EC4" w:rsidRDefault="006B5EC4" w:rsidP="00FE5035">
            <w:pPr>
              <w:pStyle w:val="1"/>
              <w:kinsoku w:val="0"/>
              <w:overflowPunct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810" w:type="dxa"/>
            <w:vMerge/>
          </w:tcPr>
          <w:p w14:paraId="0761871F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B5EC4" w14:paraId="2603551E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696746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Cai 2014</w:t>
            </w:r>
          </w:p>
        </w:tc>
        <w:tc>
          <w:tcPr>
            <w:tcW w:w="851" w:type="dxa"/>
          </w:tcPr>
          <w:p w14:paraId="54FD267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EBA0EF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851" w:type="dxa"/>
          </w:tcPr>
          <w:p w14:paraId="12DC916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2C36321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22M</w:t>
            </w:r>
          </w:p>
        </w:tc>
        <w:tc>
          <w:tcPr>
            <w:tcW w:w="851" w:type="dxa"/>
          </w:tcPr>
          <w:p w14:paraId="0CBEB7B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B9BA3D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57.7</w:t>
            </w:r>
          </w:p>
        </w:tc>
        <w:tc>
          <w:tcPr>
            <w:tcW w:w="3067" w:type="dxa"/>
          </w:tcPr>
          <w:p w14:paraId="6CE8D182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ABA4BB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17F8272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7D44BA38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68E53816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Chen 2018</w:t>
            </w:r>
          </w:p>
        </w:tc>
        <w:tc>
          <w:tcPr>
            <w:tcW w:w="851" w:type="dxa"/>
          </w:tcPr>
          <w:p w14:paraId="3CA59C2D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86551A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851" w:type="dxa"/>
          </w:tcPr>
          <w:p w14:paraId="21FB1FD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A00FAE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tcW w:w="851" w:type="dxa"/>
          </w:tcPr>
          <w:p w14:paraId="52A5750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087B84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3067" w:type="dxa"/>
          </w:tcPr>
          <w:p w14:paraId="61B6609A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2CA4CCB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494F2B8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34CD06AD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0A8E5B0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Cui 2013</w:t>
            </w:r>
          </w:p>
        </w:tc>
        <w:tc>
          <w:tcPr>
            <w:tcW w:w="851" w:type="dxa"/>
          </w:tcPr>
          <w:p w14:paraId="7A8067C7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B1A2B24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851" w:type="dxa"/>
          </w:tcPr>
          <w:p w14:paraId="25F5C2A5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039011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tcW w:w="851" w:type="dxa"/>
          </w:tcPr>
          <w:p w14:paraId="05ECB93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5891F6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62.18</w:t>
            </w:r>
          </w:p>
        </w:tc>
        <w:tc>
          <w:tcPr>
            <w:tcW w:w="3067" w:type="dxa"/>
          </w:tcPr>
          <w:p w14:paraId="5885CE3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Jin's Three-needling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2045D99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32BA6BF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2EA8A0A6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3885DECF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Gu 2014</w:t>
            </w:r>
          </w:p>
        </w:tc>
        <w:tc>
          <w:tcPr>
            <w:tcW w:w="851" w:type="dxa"/>
          </w:tcPr>
          <w:p w14:paraId="02C17B6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3A6D2F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851" w:type="dxa"/>
          </w:tcPr>
          <w:p w14:paraId="41F907D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9AE51A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22M</w:t>
            </w:r>
          </w:p>
        </w:tc>
        <w:tc>
          <w:tcPr>
            <w:tcW w:w="851" w:type="dxa"/>
          </w:tcPr>
          <w:p w14:paraId="7F7EE38E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1ECBCC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61.7</w:t>
            </w:r>
          </w:p>
        </w:tc>
        <w:tc>
          <w:tcPr>
            <w:tcW w:w="3067" w:type="dxa"/>
          </w:tcPr>
          <w:p w14:paraId="3212808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ADA506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744C501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53B79A31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1627DF8B" w14:textId="0D32ED95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Han 2013</w:t>
            </w:r>
          </w:p>
        </w:tc>
        <w:tc>
          <w:tcPr>
            <w:tcW w:w="851" w:type="dxa"/>
          </w:tcPr>
          <w:p w14:paraId="12B785C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594ED0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851" w:type="dxa"/>
          </w:tcPr>
          <w:p w14:paraId="5D56F4E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BFEDC7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17M</w:t>
            </w:r>
          </w:p>
        </w:tc>
        <w:tc>
          <w:tcPr>
            <w:tcW w:w="851" w:type="dxa"/>
          </w:tcPr>
          <w:p w14:paraId="2B5CE68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604712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62.7</w:t>
            </w:r>
          </w:p>
        </w:tc>
        <w:tc>
          <w:tcPr>
            <w:tcW w:w="3067" w:type="dxa"/>
          </w:tcPr>
          <w:p w14:paraId="1374DFA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Jin's Three-needling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5B4A2E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tcW w:w="810" w:type="dxa"/>
          </w:tcPr>
          <w:p w14:paraId="7DDAF36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23722882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45A32E6E" w14:textId="7404BEA8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Han 2013</w:t>
            </w:r>
          </w:p>
        </w:tc>
        <w:tc>
          <w:tcPr>
            <w:tcW w:w="851" w:type="dxa"/>
          </w:tcPr>
          <w:p w14:paraId="203909A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7332CE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851" w:type="dxa"/>
          </w:tcPr>
          <w:p w14:paraId="114E2B0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ED488B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17M</w:t>
            </w:r>
          </w:p>
        </w:tc>
        <w:tc>
          <w:tcPr>
            <w:tcW w:w="851" w:type="dxa"/>
          </w:tcPr>
          <w:p w14:paraId="3A8E065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596D9A6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63.6</w:t>
            </w:r>
          </w:p>
        </w:tc>
        <w:tc>
          <w:tcPr>
            <w:tcW w:w="3067" w:type="dxa"/>
          </w:tcPr>
          <w:p w14:paraId="3728BA8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Jin's Three-needling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088A56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053D805D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28EC570B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6D88C9F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Hong 2012</w:t>
            </w:r>
          </w:p>
        </w:tc>
        <w:tc>
          <w:tcPr>
            <w:tcW w:w="851" w:type="dxa"/>
          </w:tcPr>
          <w:p w14:paraId="33B8A7D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E0B322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851" w:type="dxa"/>
          </w:tcPr>
          <w:p w14:paraId="1E90D11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4B28360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3F66C4C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498DEE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57AB925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+ 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6C18FDD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15CE5DA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0A3609C0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DD40662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Hu 2014</w:t>
            </w:r>
          </w:p>
        </w:tc>
        <w:tc>
          <w:tcPr>
            <w:tcW w:w="851" w:type="dxa"/>
          </w:tcPr>
          <w:p w14:paraId="1A0598B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3C0B0BF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851" w:type="dxa"/>
          </w:tcPr>
          <w:p w14:paraId="72496A6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584A5A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13M</w:t>
            </w:r>
          </w:p>
        </w:tc>
        <w:tc>
          <w:tcPr>
            <w:tcW w:w="851" w:type="dxa"/>
          </w:tcPr>
          <w:p w14:paraId="4CD49BD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36A5CB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60.2</w:t>
            </w:r>
          </w:p>
        </w:tc>
        <w:tc>
          <w:tcPr>
            <w:tcW w:w="3067" w:type="dxa"/>
          </w:tcPr>
          <w:p w14:paraId="7273D6BB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6101C69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1C2D201F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41E03FAD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620BEF9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Jiang 2001</w:t>
            </w:r>
          </w:p>
        </w:tc>
        <w:tc>
          <w:tcPr>
            <w:tcW w:w="851" w:type="dxa"/>
          </w:tcPr>
          <w:p w14:paraId="414B4773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000DD53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851" w:type="dxa"/>
          </w:tcPr>
          <w:p w14:paraId="3C3764C3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4215BB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17M</w:t>
            </w:r>
          </w:p>
        </w:tc>
        <w:tc>
          <w:tcPr>
            <w:tcW w:w="851" w:type="dxa"/>
          </w:tcPr>
          <w:p w14:paraId="7EC9538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C9725A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1D8C8B5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3CAD60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0782D98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747CFC54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2F7A0B2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Jiang 2008</w:t>
            </w:r>
          </w:p>
        </w:tc>
        <w:tc>
          <w:tcPr>
            <w:tcW w:w="851" w:type="dxa"/>
          </w:tcPr>
          <w:p w14:paraId="00DCA62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BDE152F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851" w:type="dxa"/>
          </w:tcPr>
          <w:p w14:paraId="01DF73B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466BE9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tcW w:w="851" w:type="dxa"/>
          </w:tcPr>
          <w:p w14:paraId="24AB2C5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5D01D3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39.6</w:t>
            </w:r>
          </w:p>
        </w:tc>
        <w:tc>
          <w:tcPr>
            <w:tcW w:w="3067" w:type="dxa"/>
          </w:tcPr>
          <w:p w14:paraId="2BFE394D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Jin's Three-needling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2E902C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501C9B4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4707D452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79E91C0C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Li G 2011</w:t>
            </w:r>
          </w:p>
        </w:tc>
        <w:tc>
          <w:tcPr>
            <w:tcW w:w="851" w:type="dxa"/>
          </w:tcPr>
          <w:p w14:paraId="7EE5EA2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55596E4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4F8A7AE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E98B93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14M</w:t>
            </w:r>
          </w:p>
        </w:tc>
        <w:tc>
          <w:tcPr>
            <w:tcW w:w="851" w:type="dxa"/>
          </w:tcPr>
          <w:p w14:paraId="14075F82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9E7CBD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58.3</w:t>
            </w:r>
          </w:p>
        </w:tc>
        <w:tc>
          <w:tcPr>
            <w:tcW w:w="3067" w:type="dxa"/>
          </w:tcPr>
          <w:p w14:paraId="4C844AE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 + RT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A3B531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20F08AC1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154E504C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12692F33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Li L 2011</w:t>
            </w:r>
          </w:p>
        </w:tc>
        <w:tc>
          <w:tcPr>
            <w:tcW w:w="851" w:type="dxa"/>
          </w:tcPr>
          <w:p w14:paraId="6844701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48D4E3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851" w:type="dxa"/>
          </w:tcPr>
          <w:p w14:paraId="5BFF6E3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134686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19M</w:t>
            </w:r>
          </w:p>
        </w:tc>
        <w:tc>
          <w:tcPr>
            <w:tcW w:w="851" w:type="dxa"/>
          </w:tcPr>
          <w:p w14:paraId="0296469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A1F86A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62.45</w:t>
            </w:r>
          </w:p>
        </w:tc>
        <w:tc>
          <w:tcPr>
            <w:tcW w:w="3067" w:type="dxa"/>
          </w:tcPr>
          <w:p w14:paraId="067D35B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C82B32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0D1FBACF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0DE21806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786B36D1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Li X 2009</w:t>
            </w:r>
          </w:p>
        </w:tc>
        <w:tc>
          <w:tcPr>
            <w:tcW w:w="851" w:type="dxa"/>
          </w:tcPr>
          <w:p w14:paraId="4422ED81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AFE5831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5A89F99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A39BD2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</w:t>
            </w:r>
          </w:p>
        </w:tc>
        <w:tc>
          <w:tcPr>
            <w:tcW w:w="851" w:type="dxa"/>
          </w:tcPr>
          <w:p w14:paraId="141A2EB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B7F59D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59.2</w:t>
            </w:r>
          </w:p>
        </w:tc>
        <w:tc>
          <w:tcPr>
            <w:tcW w:w="3067" w:type="dxa"/>
          </w:tcPr>
          <w:p w14:paraId="6FA6060F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F436AC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6865365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303E316F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35C05A0C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Li Z 2005</w:t>
            </w:r>
          </w:p>
        </w:tc>
        <w:tc>
          <w:tcPr>
            <w:tcW w:w="851" w:type="dxa"/>
          </w:tcPr>
          <w:p w14:paraId="2F4B5D38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9440588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851" w:type="dxa"/>
          </w:tcPr>
          <w:p w14:paraId="41952A9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28FCA2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24M</w:t>
            </w:r>
          </w:p>
        </w:tc>
        <w:tc>
          <w:tcPr>
            <w:tcW w:w="851" w:type="dxa"/>
          </w:tcPr>
          <w:p w14:paraId="314C330F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34F92F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59.2</w:t>
            </w:r>
          </w:p>
        </w:tc>
        <w:tc>
          <w:tcPr>
            <w:tcW w:w="3067" w:type="dxa"/>
          </w:tcPr>
          <w:p w14:paraId="2EC55F93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64F0686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75E368F3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57D47700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CFB2C3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Liao 2007</w:t>
            </w:r>
          </w:p>
        </w:tc>
        <w:tc>
          <w:tcPr>
            <w:tcW w:w="851" w:type="dxa"/>
          </w:tcPr>
          <w:p w14:paraId="2ADD13D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E4F570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851" w:type="dxa"/>
          </w:tcPr>
          <w:p w14:paraId="44CB8B27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FA633B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32M</w:t>
            </w:r>
          </w:p>
        </w:tc>
        <w:tc>
          <w:tcPr>
            <w:tcW w:w="851" w:type="dxa"/>
          </w:tcPr>
          <w:p w14:paraId="361A66B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DE4658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59.2</w:t>
            </w:r>
          </w:p>
        </w:tc>
        <w:tc>
          <w:tcPr>
            <w:tcW w:w="3067" w:type="dxa"/>
          </w:tcPr>
          <w:p w14:paraId="2E1707F1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 + 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498689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25F2347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31446C01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CE621C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Luo 2008</w:t>
            </w:r>
          </w:p>
        </w:tc>
        <w:tc>
          <w:tcPr>
            <w:tcW w:w="851" w:type="dxa"/>
          </w:tcPr>
          <w:p w14:paraId="73AB976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8DC33C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52BACF0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3A51DC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16M</w:t>
            </w:r>
          </w:p>
        </w:tc>
        <w:tc>
          <w:tcPr>
            <w:tcW w:w="851" w:type="dxa"/>
          </w:tcPr>
          <w:p w14:paraId="50752EA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A8B3C5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62.2</w:t>
            </w:r>
          </w:p>
        </w:tc>
        <w:tc>
          <w:tcPr>
            <w:tcW w:w="3067" w:type="dxa"/>
          </w:tcPr>
          <w:p w14:paraId="0A97C67B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7BA6187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2E05D83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2740C759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28F03AC8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Ma 2010</w:t>
            </w:r>
          </w:p>
        </w:tc>
        <w:tc>
          <w:tcPr>
            <w:tcW w:w="851" w:type="dxa"/>
          </w:tcPr>
          <w:p w14:paraId="230BCB0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67859C8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221914C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73E652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6FBAE9E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0ACE66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340F544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B2132C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53A620AF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465D50F1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7B2C58C7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Mi 2004</w:t>
            </w:r>
          </w:p>
        </w:tc>
        <w:tc>
          <w:tcPr>
            <w:tcW w:w="851" w:type="dxa"/>
          </w:tcPr>
          <w:p w14:paraId="6F56B40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C44E2A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851" w:type="dxa"/>
          </w:tcPr>
          <w:p w14:paraId="29B9165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C9AB516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</w:t>
            </w:r>
          </w:p>
        </w:tc>
        <w:tc>
          <w:tcPr>
            <w:tcW w:w="851" w:type="dxa"/>
          </w:tcPr>
          <w:p w14:paraId="1621F0A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33-75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F19DA1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40-73</w:t>
            </w:r>
          </w:p>
        </w:tc>
        <w:tc>
          <w:tcPr>
            <w:tcW w:w="3067" w:type="dxa"/>
          </w:tcPr>
          <w:p w14:paraId="0DD13ACB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 + 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2EC9305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774FAAED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468AE6A8" w14:textId="77777777" w:rsidTr="006B5EC4">
        <w:trPr>
          <w:trHeight w:val="46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4F6F75C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Qin 2011</w:t>
            </w:r>
          </w:p>
        </w:tc>
        <w:tc>
          <w:tcPr>
            <w:tcW w:w="851" w:type="dxa"/>
          </w:tcPr>
          <w:p w14:paraId="117C34A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4FDA9C9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851" w:type="dxa"/>
          </w:tcPr>
          <w:p w14:paraId="7267752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6068A61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43F74EA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1923FD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62A780F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F0B01C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7450459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614F940B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9BFA068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Teng 2017</w:t>
            </w:r>
          </w:p>
        </w:tc>
        <w:tc>
          <w:tcPr>
            <w:tcW w:w="851" w:type="dxa"/>
          </w:tcPr>
          <w:p w14:paraId="2779ACC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1E5C621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851" w:type="dxa"/>
          </w:tcPr>
          <w:p w14:paraId="66EE9B2E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AC4209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25M</w:t>
            </w:r>
          </w:p>
        </w:tc>
        <w:tc>
          <w:tcPr>
            <w:tcW w:w="851" w:type="dxa"/>
          </w:tcPr>
          <w:p w14:paraId="0122E20E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246D22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57.6</w:t>
            </w:r>
          </w:p>
        </w:tc>
        <w:tc>
          <w:tcPr>
            <w:tcW w:w="3067" w:type="dxa"/>
          </w:tcPr>
          <w:p w14:paraId="61FA1729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2576D2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7F04417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4B073DBF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44EF5DE9" w14:textId="7C341B74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Tian 2015</w:t>
            </w:r>
          </w:p>
        </w:tc>
        <w:tc>
          <w:tcPr>
            <w:tcW w:w="851" w:type="dxa"/>
          </w:tcPr>
          <w:p w14:paraId="2DF28D6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D27BFD9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08F7C55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45A8ED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21M</w:t>
            </w:r>
          </w:p>
        </w:tc>
        <w:tc>
          <w:tcPr>
            <w:tcW w:w="851" w:type="dxa"/>
          </w:tcPr>
          <w:p w14:paraId="4125DD9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4B1BDE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3067" w:type="dxa"/>
          </w:tcPr>
          <w:p w14:paraId="11CED93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76F5FA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16B5799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2CFADA3C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6FD8ADB0" w14:textId="1AFD7DE8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Tian 2015</w:t>
            </w:r>
          </w:p>
        </w:tc>
        <w:tc>
          <w:tcPr>
            <w:tcW w:w="851" w:type="dxa"/>
          </w:tcPr>
          <w:p w14:paraId="668C28F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A0C07C3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2A9285A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21D376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21M</w:t>
            </w:r>
          </w:p>
        </w:tc>
        <w:tc>
          <w:tcPr>
            <w:tcW w:w="851" w:type="dxa"/>
          </w:tcPr>
          <w:p w14:paraId="45E3099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1F3AEE9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3067" w:type="dxa"/>
          </w:tcPr>
          <w:p w14:paraId="6C89FE4D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4EDD221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32A2DCB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06D42734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2E9303A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Wang S 2009</w:t>
            </w:r>
          </w:p>
        </w:tc>
        <w:tc>
          <w:tcPr>
            <w:tcW w:w="851" w:type="dxa"/>
          </w:tcPr>
          <w:p w14:paraId="58FF8E3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F005D9A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851" w:type="dxa"/>
          </w:tcPr>
          <w:p w14:paraId="2C13B39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ADC744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4664AC6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F365CCF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03933AEF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2488C1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7433EB3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55090B8F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13F0B79B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Wang Y 2011</w:t>
            </w:r>
          </w:p>
        </w:tc>
        <w:tc>
          <w:tcPr>
            <w:tcW w:w="851" w:type="dxa"/>
          </w:tcPr>
          <w:p w14:paraId="14C0744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63884E8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851" w:type="dxa"/>
          </w:tcPr>
          <w:p w14:paraId="314F80F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2133E8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28M</w:t>
            </w:r>
          </w:p>
        </w:tc>
        <w:tc>
          <w:tcPr>
            <w:tcW w:w="851" w:type="dxa"/>
          </w:tcPr>
          <w:p w14:paraId="4753714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72C8FC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65.9</w:t>
            </w:r>
          </w:p>
        </w:tc>
        <w:tc>
          <w:tcPr>
            <w:tcW w:w="3067" w:type="dxa"/>
          </w:tcPr>
          <w:p w14:paraId="33946B8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FED2621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27DC99E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0575DF61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70D4237" w14:textId="2192F671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Wu K 2018</w:t>
            </w:r>
          </w:p>
        </w:tc>
        <w:tc>
          <w:tcPr>
            <w:tcW w:w="851" w:type="dxa"/>
          </w:tcPr>
          <w:p w14:paraId="32B22CF2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8730824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851" w:type="dxa"/>
          </w:tcPr>
          <w:p w14:paraId="700C512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3930E2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15M</w:t>
            </w:r>
          </w:p>
        </w:tc>
        <w:tc>
          <w:tcPr>
            <w:tcW w:w="851" w:type="dxa"/>
          </w:tcPr>
          <w:p w14:paraId="5B93C4A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EEC9250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63.8</w:t>
            </w:r>
          </w:p>
        </w:tc>
        <w:tc>
          <w:tcPr>
            <w:tcW w:w="3067" w:type="dxa"/>
          </w:tcPr>
          <w:p w14:paraId="64B5D7C2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+ 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2F231F5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71773695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584C3049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1607396C" w14:textId="446764E2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Wu K 2018</w:t>
            </w:r>
          </w:p>
        </w:tc>
        <w:tc>
          <w:tcPr>
            <w:tcW w:w="851" w:type="dxa"/>
          </w:tcPr>
          <w:p w14:paraId="2E32AC0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8FDEFBD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851" w:type="dxa"/>
          </w:tcPr>
          <w:p w14:paraId="70E3212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47B491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13M</w:t>
            </w:r>
          </w:p>
        </w:tc>
        <w:tc>
          <w:tcPr>
            <w:tcW w:w="851" w:type="dxa"/>
          </w:tcPr>
          <w:p w14:paraId="18B0615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193C40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61.7</w:t>
            </w:r>
          </w:p>
        </w:tc>
        <w:tc>
          <w:tcPr>
            <w:tcW w:w="3067" w:type="dxa"/>
          </w:tcPr>
          <w:p w14:paraId="5CD38CC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+ 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ACC27B3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451BD87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1F36D12E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7DE53F4D" w14:textId="0FC534B1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Wu H 2016</w:t>
            </w:r>
          </w:p>
        </w:tc>
        <w:tc>
          <w:tcPr>
            <w:tcW w:w="851" w:type="dxa"/>
          </w:tcPr>
          <w:p w14:paraId="5EBA648F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FB097E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24BFECC8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1EB7E2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7253CC00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3C6056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2ECAEFF4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A6436D0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319794D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73140067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1503A4F6" w14:textId="122B152C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Wu H 2016</w:t>
            </w:r>
          </w:p>
        </w:tc>
        <w:tc>
          <w:tcPr>
            <w:tcW w:w="851" w:type="dxa"/>
          </w:tcPr>
          <w:p w14:paraId="47DC1D4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25BF133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7C412B8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B2F0F56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076C52DA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1B32B5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31939B8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6C15BF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42F2AE4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63A979CF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616054DF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Xu 2005</w:t>
            </w:r>
          </w:p>
        </w:tc>
        <w:tc>
          <w:tcPr>
            <w:tcW w:w="851" w:type="dxa"/>
          </w:tcPr>
          <w:p w14:paraId="47A4C6C1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769A87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4B719D19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0A4B22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29547058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766AD7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2918C13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TA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5B90371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15C5E331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3B3BD812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77B2DE13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Yang A 2016</w:t>
            </w:r>
          </w:p>
        </w:tc>
        <w:tc>
          <w:tcPr>
            <w:tcW w:w="851" w:type="dxa"/>
          </w:tcPr>
          <w:p w14:paraId="23FE83FA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619D812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851" w:type="dxa"/>
          </w:tcPr>
          <w:p w14:paraId="58832AF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B142C7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30M</w:t>
            </w:r>
          </w:p>
        </w:tc>
        <w:tc>
          <w:tcPr>
            <w:tcW w:w="851" w:type="dxa"/>
          </w:tcPr>
          <w:p w14:paraId="0FFA5F78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68.56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32D45B4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69.87</w:t>
            </w:r>
          </w:p>
        </w:tc>
        <w:tc>
          <w:tcPr>
            <w:tcW w:w="3067" w:type="dxa"/>
          </w:tcPr>
          <w:p w14:paraId="4AD7CC54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3C6865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021D5B1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4ACCCBB3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1DD012A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Yang H 2017</w:t>
            </w:r>
          </w:p>
        </w:tc>
        <w:tc>
          <w:tcPr>
            <w:tcW w:w="851" w:type="dxa"/>
          </w:tcPr>
          <w:p w14:paraId="16824B7A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F964909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851" w:type="dxa"/>
          </w:tcPr>
          <w:p w14:paraId="637CB43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21A6292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19M</w:t>
            </w:r>
          </w:p>
        </w:tc>
        <w:tc>
          <w:tcPr>
            <w:tcW w:w="851" w:type="dxa"/>
          </w:tcPr>
          <w:p w14:paraId="0944448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B06699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58.3</w:t>
            </w:r>
          </w:p>
        </w:tc>
        <w:tc>
          <w:tcPr>
            <w:tcW w:w="3067" w:type="dxa"/>
          </w:tcPr>
          <w:p w14:paraId="600E225E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19495FC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2EECBAF3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1E263897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2DAF808C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Zhang J 2015</w:t>
            </w:r>
          </w:p>
        </w:tc>
        <w:tc>
          <w:tcPr>
            <w:tcW w:w="851" w:type="dxa"/>
          </w:tcPr>
          <w:p w14:paraId="40E351A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BBF4E00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851" w:type="dxa"/>
          </w:tcPr>
          <w:p w14:paraId="25203EE7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119E2C8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tcW w:w="851" w:type="dxa"/>
          </w:tcPr>
          <w:p w14:paraId="391DFBB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4E4E1B8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58.69</w:t>
            </w:r>
          </w:p>
        </w:tc>
        <w:tc>
          <w:tcPr>
            <w:tcW w:w="3067" w:type="dxa"/>
          </w:tcPr>
          <w:p w14:paraId="2583F76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2B6AB3E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44D4434A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B5EC4" w14:paraId="2248895F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3B55B001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Zhang Y 2012</w:t>
            </w:r>
          </w:p>
        </w:tc>
        <w:tc>
          <w:tcPr>
            <w:tcW w:w="851" w:type="dxa"/>
          </w:tcPr>
          <w:p w14:paraId="614DE436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438E142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851" w:type="dxa"/>
          </w:tcPr>
          <w:p w14:paraId="15265B33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B856C2B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18M</w:t>
            </w:r>
          </w:p>
        </w:tc>
        <w:tc>
          <w:tcPr>
            <w:tcW w:w="851" w:type="dxa"/>
          </w:tcPr>
          <w:p w14:paraId="4893BA1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6657B430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3067" w:type="dxa"/>
          </w:tcPr>
          <w:p w14:paraId="4DA8847B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54EF43DD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Style w:val="shorttext"/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7A0B65AD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69307FAB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3CACE2A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Zhao 2016</w:t>
            </w:r>
          </w:p>
        </w:tc>
        <w:tc>
          <w:tcPr>
            <w:tcW w:w="851" w:type="dxa"/>
          </w:tcPr>
          <w:p w14:paraId="2653F421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7DC96BC7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851" w:type="dxa"/>
          </w:tcPr>
          <w:p w14:paraId="3338B0AC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0DE883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25M</w:t>
            </w:r>
          </w:p>
        </w:tc>
        <w:tc>
          <w:tcPr>
            <w:tcW w:w="851" w:type="dxa"/>
          </w:tcPr>
          <w:p w14:paraId="141D1FCB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C5978DA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50.48</w:t>
            </w:r>
          </w:p>
        </w:tc>
        <w:tc>
          <w:tcPr>
            <w:tcW w:w="3067" w:type="dxa"/>
          </w:tcPr>
          <w:p w14:paraId="4F7E0F52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 + 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321EAB9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RT</w:t>
            </w:r>
          </w:p>
        </w:tc>
        <w:tc>
          <w:tcPr>
            <w:tcW w:w="810" w:type="dxa"/>
          </w:tcPr>
          <w:p w14:paraId="5DAA4BF3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34130418" w14:textId="77777777" w:rsidTr="006B5EC4">
        <w:trPr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049EAD86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Zheng 2005</w:t>
            </w:r>
          </w:p>
        </w:tc>
        <w:tc>
          <w:tcPr>
            <w:tcW w:w="851" w:type="dxa"/>
          </w:tcPr>
          <w:p w14:paraId="56739E75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2C92D1DC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851" w:type="dxa"/>
          </w:tcPr>
          <w:p w14:paraId="1789B938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9935A16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17M</w:t>
            </w:r>
          </w:p>
        </w:tc>
        <w:tc>
          <w:tcPr>
            <w:tcW w:w="851" w:type="dxa"/>
          </w:tcPr>
          <w:p w14:paraId="44F3AF12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53901E67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63.8</w:t>
            </w:r>
          </w:p>
        </w:tc>
        <w:tc>
          <w:tcPr>
            <w:tcW w:w="3067" w:type="dxa"/>
          </w:tcPr>
          <w:p w14:paraId="5AEB3F97" w14:textId="771ECC18" w:rsidR="006B5EC4" w:rsidRDefault="00FE5035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="006B5EC4">
              <w:rPr>
                <w:rFonts w:ascii="Times New Roman" w:hAnsi="Times New Roman"/>
              </w:rPr>
              <w:t>ongue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0DF36C75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4E948DDC" w14:textId="77777777" w:rsidR="006B5EC4" w:rsidRDefault="006B5EC4" w:rsidP="006B5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6B5EC4" w14:paraId="1A0ADCC2" w14:textId="77777777" w:rsidTr="006B5E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34" w:type="dxa"/>
          </w:tcPr>
          <w:p w14:paraId="5890D805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Zheng 2010</w:t>
            </w:r>
          </w:p>
        </w:tc>
        <w:tc>
          <w:tcPr>
            <w:tcW w:w="851" w:type="dxa"/>
          </w:tcPr>
          <w:p w14:paraId="47BC26B6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1825E75E" w14:textId="77777777" w:rsidR="006B5EC4" w:rsidRDefault="006B5EC4" w:rsidP="006B5EC4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851" w:type="dxa"/>
          </w:tcPr>
          <w:p w14:paraId="0129AD10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36E0DCDC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</w:tcPr>
          <w:p w14:paraId="6B85B78A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50" w:type="dxa"/>
          </w:tcPr>
          <w:p w14:paraId="03DF29B7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067" w:type="dxa"/>
          </w:tcPr>
          <w:p w14:paraId="234FF945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Scalp acupuncture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80" w:type="dxa"/>
          </w:tcPr>
          <w:p w14:paraId="4E1A90DA" w14:textId="77777777" w:rsidR="006B5EC4" w:rsidRDefault="006B5EC4" w:rsidP="006B5EC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</w:t>
            </w:r>
          </w:p>
        </w:tc>
        <w:tc>
          <w:tcPr>
            <w:tcW w:w="810" w:type="dxa"/>
          </w:tcPr>
          <w:p w14:paraId="6C33CB4B" w14:textId="77777777" w:rsidR="006B5EC4" w:rsidRDefault="006B5EC4" w:rsidP="006B5E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</w:tbl>
    <w:p w14:paraId="7E5A853C" w14:textId="7E01A15B" w:rsidR="006B5EC4" w:rsidRDefault="00FE5035" w:rsidP="00FE5035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  <w:sectPr w:rsidR="006B5EC4" w:rsidSect="006B5EC4">
          <w:footerReference w:type="even" r:id="rId7"/>
          <w:footerReference w:type="default" r:id="rId8"/>
          <w:pgSz w:w="16838" w:h="11906" w:orient="landscape"/>
          <w:pgMar w:top="1800" w:right="1440" w:bottom="1800" w:left="1440" w:header="851" w:footer="992" w:gutter="0"/>
          <w:cols w:space="720"/>
          <w:docGrid w:type="lines" w:linePitch="312"/>
        </w:sectPr>
      </w:pPr>
      <w:r>
        <w:rPr>
          <w:rFonts w:ascii="Times New Roman" w:hAnsi="Times New Roman" w:cs="Times New Roman"/>
          <w:b/>
          <w:sz w:val="24"/>
        </w:rPr>
        <w:t>Abbreviations:  C, Control group; I, intervention group; RT, rehabilitation training; TA, traditional acupuncture.</w:t>
      </w:r>
    </w:p>
    <w:p w14:paraId="6AFAD07F" w14:textId="10789E38" w:rsidR="006B5EC4" w:rsidRDefault="006B5EC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</w:p>
    <w:p w14:paraId="6BDD3377" w14:textId="6AD75CCF" w:rsidR="000A3930" w:rsidRDefault="00A41084" w:rsidP="0066300F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en-US"/>
        </w:rPr>
        <w:drawing>
          <wp:inline distT="0" distB="0" distL="0" distR="0" wp14:anchorId="335C73F2" wp14:editId="7CD8CE59">
            <wp:extent cx="5274310" cy="51219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2191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200C5CCF" w14:textId="587C9C1C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1</w:t>
      </w:r>
      <w:r>
        <w:rPr>
          <w:rFonts w:ascii="Times New Roman" w:hAnsi="Times New Roman" w:cs="Times New Roman"/>
          <w:b/>
          <w:sz w:val="24"/>
        </w:rPr>
        <w:t xml:space="preserve">. Forest </w:t>
      </w:r>
      <w:r w:rsidR="00F702A9">
        <w:rPr>
          <w:rFonts w:ascii="Times New Roman" w:hAnsi="Times New Roman" w:cs="Times New Roman"/>
          <w:b/>
          <w:sz w:val="24"/>
        </w:rPr>
        <w:t xml:space="preserve">graph showing the subgroup analyses of </w:t>
      </w:r>
      <w:r>
        <w:rPr>
          <w:rFonts w:ascii="Times New Roman" w:hAnsi="Times New Roman" w:cs="Times New Roman"/>
          <w:b/>
          <w:sz w:val="24"/>
        </w:rPr>
        <w:t xml:space="preserve">the </w:t>
      </w:r>
      <w:r w:rsidR="00F702A9">
        <w:rPr>
          <w:rFonts w:ascii="Times New Roman" w:hAnsi="Times New Roman" w:cs="Times New Roman"/>
          <w:b/>
          <w:sz w:val="24"/>
        </w:rPr>
        <w:t xml:space="preserve">SMDs in </w:t>
      </w:r>
      <w:r>
        <w:rPr>
          <w:rFonts w:ascii="Times New Roman" w:hAnsi="Times New Roman" w:cs="Times New Roman"/>
          <w:b/>
          <w:sz w:val="24"/>
        </w:rPr>
        <w:t>ABC score</w:t>
      </w:r>
      <w:r w:rsidR="00F702A9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F702A9">
        <w:rPr>
          <w:rFonts w:ascii="Times New Roman" w:hAnsi="Times New Roman" w:cs="Times New Roman"/>
          <w:b/>
          <w:sz w:val="24"/>
        </w:rPr>
        <w:t xml:space="preserve">between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F702A9">
        <w:rPr>
          <w:rFonts w:ascii="Times New Roman" w:hAnsi="Times New Roman" w:cs="Times New Roman"/>
          <w:b/>
          <w:sz w:val="24"/>
        </w:rPr>
        <w:t>and c</w:t>
      </w:r>
      <w:r>
        <w:rPr>
          <w:rFonts w:ascii="Times New Roman" w:hAnsi="Times New Roman" w:cs="Times New Roman"/>
          <w:b/>
          <w:sz w:val="24"/>
        </w:rPr>
        <w:t>ontrol group</w:t>
      </w:r>
      <w:r w:rsidR="00F702A9">
        <w:rPr>
          <w:rFonts w:ascii="Times New Roman" w:hAnsi="Times New Roman" w:cs="Times New Roman"/>
          <w:b/>
          <w:sz w:val="24"/>
        </w:rPr>
        <w:t>s</w:t>
      </w:r>
      <w:r>
        <w:rPr>
          <w:rFonts w:ascii="Times New Roman" w:hAnsi="Times New Roman" w:cs="Times New Roman"/>
          <w:b/>
          <w:sz w:val="24"/>
        </w:rPr>
        <w:t>.</w:t>
      </w:r>
    </w:p>
    <w:p w14:paraId="15513F5A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24711875" wp14:editId="21C3F82E">
            <wp:extent cx="5274310" cy="490347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347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68F8247A" w14:textId="01D9BB0C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Forest plot of the score of comprehen</w:t>
      </w:r>
      <w:r w:rsidR="00946E45">
        <w:rPr>
          <w:rFonts w:ascii="Times New Roman" w:hAnsi="Times New Roman" w:cs="Times New Roman"/>
          <w:b/>
          <w:sz w:val="24"/>
        </w:rPr>
        <w:t>sion</w:t>
      </w:r>
      <w:r>
        <w:rPr>
          <w:rFonts w:ascii="Times New Roman" w:hAnsi="Times New Roman" w:cs="Times New Roman"/>
          <w:b/>
          <w:sz w:val="24"/>
        </w:rPr>
        <w:t xml:space="preserve">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129C52C9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7614AE9C" wp14:editId="127B95D4">
            <wp:extent cx="5274310" cy="49244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24425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220A32B" w14:textId="7B697D26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3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Forest plot of the score of oral expression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09205A4D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2A2FA2EF" wp14:editId="008A7828">
            <wp:extent cx="5274310" cy="486283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6283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934FFDC" w14:textId="56032E34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Forest plot of the score of repetition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41486421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5B303507" wp14:editId="636F249C">
            <wp:extent cx="5274310" cy="463169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3169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1360B3A" w14:textId="1D945D5A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5</w:t>
      </w:r>
      <w:r>
        <w:rPr>
          <w:rFonts w:ascii="Times New Roman" w:hAnsi="Times New Roman" w:cs="Times New Roman"/>
          <w:b/>
          <w:sz w:val="24"/>
        </w:rPr>
        <w:t xml:space="preserve">. Forest plot of the score of denomination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61595D40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39DC5C86" wp14:editId="55D65114">
            <wp:extent cx="5274310" cy="459613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9613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3C5B4E65" w14:textId="10156995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6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Forest plot of the score of reading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15DB52FC" w14:textId="77777777" w:rsidR="000A3930" w:rsidRDefault="00A41084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  <w:r>
        <w:rPr>
          <w:rFonts w:ascii="Times New Roman" w:hAnsi="Times New Roman" w:cs="Times New Roman"/>
          <w:b/>
          <w:noProof/>
          <w:sz w:val="24"/>
          <w:lang w:eastAsia="en-US"/>
        </w:rPr>
        <w:lastRenderedPageBreak/>
        <w:drawing>
          <wp:inline distT="0" distB="0" distL="0" distR="0" wp14:anchorId="19F14249" wp14:editId="5788B213">
            <wp:extent cx="5274310" cy="456946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946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A0B3C4E" w14:textId="2B02CADF" w:rsidR="000A3930" w:rsidRDefault="00A41084" w:rsidP="00E329C1">
      <w:pPr>
        <w:kinsoku w:val="0"/>
        <w:overflowPunct w:val="0"/>
        <w:autoSpaceDE w:val="0"/>
        <w:autoSpaceDN w:val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Figure S</w:t>
      </w:r>
      <w:r w:rsidR="00F702A9">
        <w:rPr>
          <w:rFonts w:ascii="Times New Roman" w:hAnsi="Times New Roman" w:cs="Times New Roman"/>
          <w:b/>
          <w:sz w:val="24"/>
        </w:rPr>
        <w:t>7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Forest plot of the score of writing in the </w:t>
      </w:r>
      <w:r w:rsidR="00946E45">
        <w:rPr>
          <w:rFonts w:ascii="Times New Roman" w:hAnsi="Times New Roman" w:cs="Times New Roman"/>
          <w:b/>
          <w:sz w:val="24"/>
        </w:rPr>
        <w:t>investigational</w:t>
      </w:r>
      <w:r>
        <w:rPr>
          <w:rFonts w:ascii="Times New Roman" w:hAnsi="Times New Roman" w:cs="Times New Roman"/>
          <w:b/>
          <w:sz w:val="24"/>
        </w:rPr>
        <w:t xml:space="preserve"> group compared to the control group in the subgroup analysis.</w:t>
      </w:r>
    </w:p>
    <w:p w14:paraId="132DD8EC" w14:textId="60E786D0" w:rsidR="004F79F0" w:rsidRDefault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</w:p>
    <w:p w14:paraId="2D2BB26E" w14:textId="53DD132A" w:rsidR="004F79F0" w:rsidRDefault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633521FA" w14:textId="6CD18EC4" w:rsidR="004F79F0" w:rsidRDefault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Appendix S1 (Literature search strategy)</w:t>
      </w:r>
    </w:p>
    <w:p w14:paraId="75A267FF" w14:textId="3E5EF64E" w:rsidR="004F79F0" w:rsidRDefault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b/>
          <w:sz w:val="24"/>
        </w:rPr>
      </w:pPr>
    </w:p>
    <w:p w14:paraId="1368CE41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("stroke"[MeSH Terms] OR "stroke"[All Fields]) AND ("aphasia"[MeSH Terms] OR "aphasia"[All Fields]) AND ("acupuncture"[MeSH Terms] OR "acupuncture"[All Fields] OR "acupuncture therapy"[MeSH Terms] OR ("acupuncture"[All Fields] AND "therapy"[All Fields]) OR "acupuncture therapy"[All Fields])</w:t>
      </w:r>
    </w:p>
    <w:p w14:paraId="36BD5C85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19932A0B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("stroke"[MeSH Terms] OR "stroke"[All Fields]) AND ("acupuncture"[MeSH Terms] OR "acupuncture"[All Fields] OR "acupuncture therapy"[MeSH Terms] OR ("acupuncture"[All Fields] AND "therapy"[All Fields]) OR "acupuncture therapy"[All Fields]) AND ("aphasia"[MeSH Terms] OR "aphasia"[All Fields]) AND Battery[All Fields] AND ("asian continental ancestry group"[MeSH Terms] OR ("asian"[All Fields] AND "continental"[All Fields] AND "ancestry"[All Fields] AND "group"[All Fields]) OR "asian continental ancestry group"[All Fields] OR "chinese"[All Fields])</w:t>
      </w:r>
    </w:p>
    <w:p w14:paraId="3DC0A5AA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22A0310B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("stroke"[MeSH Terms] OR "stroke"[All Fields]) AND ("acupuncture"[MeSH Terms] OR "acupuncture"[All Fields] OR "acupuncture therapy"[MeSH Terms] OR ("acupuncture"[All Fields] AND "therapy"[All Fields]) OR "acupuncture therapy"[All Fields]) AND ("aphasia"[MeSH Terms] OR "aphasia"[All Fields]) AND ("randomized controlled trial"[Publication Type] OR "randomized controlled trials as topic"[MeSH Terms] OR "randomized controlled trial"[All Fields] OR "randomised controlled trial"[All Fields])</w:t>
      </w:r>
    </w:p>
    <w:p w14:paraId="76863501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15AC688B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effects[Title] AND Jin's[Title] AND three-needle[Title] AND acupuncture[Title] AND therapy[Title] AND EEG[Title] AND alpha[Title] AND rhythm[Title] AND stroke[Title] AND patients[Title]</w:t>
      </w:r>
    </w:p>
    <w:p w14:paraId="123355AB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566A4B4D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("acupuncture"[MeSH Terms] OR "acupuncture"[All Fields] OR "acupuncture therapy"[MeSH Terms] OR ("acupuncture"[All Fields] AND "therapy"[All Fields]) OR "acupuncture therapy"[All Fields]) AND efficacy[All Fields]</w:t>
      </w:r>
    </w:p>
    <w:p w14:paraId="46D79C11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588B22DF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("acupuncture"[MeSH Terms] OR "acupuncture"[All Fields] OR "acupuncture therapy"[MeSH Terms] OR ("acupuncture"[All Fields] AND "therapy"[All Fields]) OR "acupuncture therapy"[All Fields]) AND ("aphasia"[MeSH Terms] OR "aphasia"[All Fields])</w:t>
      </w:r>
    </w:p>
    <w:p w14:paraId="6CC5B806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7831B769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("tongue"[MeSH Terms] OR "tongue"[All Fields]) AND ("acupuncture"[MeSH Terms] OR "acupuncture"[All Fields] OR "acupuncture therapy"[MeSH Terms] OR ("acupuncture"[All Fields] AND "therapy"[All Fields]) OR "acupuncture therapy"[All Fields]) AND ("aphasia"[MeSH Terms] OR "aphasia"[All Fields])</w:t>
      </w:r>
    </w:p>
    <w:p w14:paraId="26563374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5400A9CE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 xml:space="preserve">post-stroke[All Fields] AND ("scalp"[MeSH Terms] OR "scalp"[All Fields]) AND </w:t>
      </w:r>
      <w:r w:rsidRPr="004F79F0">
        <w:rPr>
          <w:rFonts w:ascii="Times New Roman" w:hAnsi="Times New Roman" w:cs="Times New Roman"/>
          <w:sz w:val="24"/>
        </w:rPr>
        <w:lastRenderedPageBreak/>
        <w:t>("acupuncture"[MeSH Terms] OR "acupuncture"[All Fields] OR "acupuncture therapy"[MeSH Terms] OR ("acupuncture"[All Fields] AND "therapy"[All Fields]) OR "acupuncture therapy"[All Fields]) AND ("aphasia"[MeSH Terms] OR "aphasia"[All Fields])</w:t>
      </w:r>
    </w:p>
    <w:p w14:paraId="387F144F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7E3AF7AF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("scalp"[MeSH Terms] OR "scalp"[All Fields]) AND ("acupuncture"[MeSH Terms] OR "acupuncture"[All Fields] OR "acupuncture therapy"[MeSH Terms] OR ("acupuncture"[All Fields] AND "therapy"[All Fields]) OR "acupuncture therapy"[All Fields]) AND ("rehabilitation"[Subheading] OR "rehabilitation"[All Fields] OR "rehabilitation"[MeSH Terms])</w:t>
      </w:r>
    </w:p>
    <w:p w14:paraId="373CDE60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352BCEA2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("tongue"[MeSH Terms] OR "tongue"[All Fields]) AND ("acupuncture"[MeSH Terms] OR "acupuncture"[All Fields] OR "acupuncture therapy"[MeSH Terms] OR ("acupuncture"[All Fields] AND "therapy"[All Fields]) OR "acupuncture therapy"[All Fields]) AND ("rehabilitation"[Subheading] OR "rehabilitation"[All Fields] OR "rehabilitation"[MeSH Terms])</w:t>
      </w:r>
    </w:p>
    <w:p w14:paraId="6CA2FACF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437CCEDC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jin's[All Fields] AND three-needle[All Fields] AND ("rehabilitation"[Subheading] OR "rehabilitation"[All Fields] OR "rehabilitation"[MeSH Terms])</w:t>
      </w:r>
    </w:p>
    <w:p w14:paraId="2618AAE9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1B617015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  <w:r w:rsidRPr="004F79F0">
        <w:rPr>
          <w:rFonts w:ascii="Times New Roman" w:hAnsi="Times New Roman" w:cs="Times New Roman"/>
          <w:sz w:val="24"/>
        </w:rPr>
        <w:t>post-stroke[All Fields] AND jin's[All Fields] AND three-needle[All Fields] AND efficacy[All Fields]</w:t>
      </w:r>
    </w:p>
    <w:p w14:paraId="04159B64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4BF702ED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5E380F65" w14:textId="77777777" w:rsidR="004F79F0" w:rsidRPr="004F79F0" w:rsidRDefault="004F79F0" w:rsidP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p w14:paraId="328930BF" w14:textId="77777777" w:rsidR="004F79F0" w:rsidRDefault="004F79F0">
      <w:pPr>
        <w:kinsoku w:val="0"/>
        <w:overflowPunct w:val="0"/>
        <w:autoSpaceDE w:val="0"/>
        <w:autoSpaceDN w:val="0"/>
        <w:rPr>
          <w:rFonts w:ascii="Times New Roman" w:hAnsi="Times New Roman" w:cs="Times New Roman"/>
          <w:sz w:val="24"/>
        </w:rPr>
      </w:pPr>
    </w:p>
    <w:sectPr w:rsidR="004F79F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15A025" w14:textId="77777777" w:rsidR="00F63B7B" w:rsidRDefault="00F63B7B">
      <w:r>
        <w:separator/>
      </w:r>
    </w:p>
  </w:endnote>
  <w:endnote w:type="continuationSeparator" w:id="0">
    <w:p w14:paraId="74C4E27B" w14:textId="77777777" w:rsidR="00F63B7B" w:rsidRDefault="00F63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script"/>
    <w:pitch w:val="default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F1F199" w14:textId="77777777" w:rsidR="0066300F" w:rsidRDefault="006630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3CE5313" w14:textId="77777777" w:rsidR="0066300F" w:rsidRDefault="0066300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91FA4" w14:textId="77777777" w:rsidR="0066300F" w:rsidRDefault="006630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A563C">
      <w:rPr>
        <w:rStyle w:val="PageNumber"/>
        <w:noProof/>
      </w:rPr>
      <w:t>1</w:t>
    </w:r>
    <w:r>
      <w:rPr>
        <w:rStyle w:val="PageNumber"/>
      </w:rPr>
      <w:fldChar w:fldCharType="end"/>
    </w:r>
  </w:p>
  <w:p w14:paraId="54CF9E22" w14:textId="77777777" w:rsidR="0066300F" w:rsidRDefault="0066300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1E058" w14:textId="77777777" w:rsidR="00F63B7B" w:rsidRDefault="00F63B7B">
      <w:r>
        <w:separator/>
      </w:r>
    </w:p>
  </w:footnote>
  <w:footnote w:type="continuationSeparator" w:id="0">
    <w:p w14:paraId="51EA9326" w14:textId="77777777" w:rsidR="00F63B7B" w:rsidRDefault="00F63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3"/>
  </w:docVars>
  <w:rsids>
    <w:rsidRoot w:val="000A3930"/>
    <w:rsid w:val="000A3930"/>
    <w:rsid w:val="001E47A5"/>
    <w:rsid w:val="002D3989"/>
    <w:rsid w:val="004F79F0"/>
    <w:rsid w:val="005A563C"/>
    <w:rsid w:val="0066300F"/>
    <w:rsid w:val="006B5EC4"/>
    <w:rsid w:val="00737801"/>
    <w:rsid w:val="00946E45"/>
    <w:rsid w:val="00A41084"/>
    <w:rsid w:val="00A619B4"/>
    <w:rsid w:val="00BB4834"/>
    <w:rsid w:val="00C2775B"/>
    <w:rsid w:val="00C412AB"/>
    <w:rsid w:val="00C51A50"/>
    <w:rsid w:val="00E329C1"/>
    <w:rsid w:val="00F63B7B"/>
    <w:rsid w:val="00F702A9"/>
    <w:rsid w:val="00FE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711D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shorttext">
    <w:name w:val="short_text"/>
    <w:basedOn w:val="DefaultParagraphFont"/>
    <w:qFormat/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1">
    <w:name w:val="无间距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table" w:customStyle="1" w:styleId="PlainTable1">
    <w:name w:val="Plain Table 1"/>
    <w:basedOn w:val="TableNormal"/>
    <w:uiPriority w:val="41"/>
    <w:rsid w:val="006B5EC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 w:cs="Arial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shorttext">
    <w:name w:val="short_text"/>
    <w:basedOn w:val="DefaultParagraphFont"/>
    <w:qFormat/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customStyle="1" w:styleId="1">
    <w:name w:val="无间距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table" w:customStyle="1" w:styleId="PlainTable1">
    <w:name w:val="Plain Table 1"/>
    <w:basedOn w:val="TableNormal"/>
    <w:uiPriority w:val="41"/>
    <w:rsid w:val="006B5EC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12</Pages>
  <Words>1081</Words>
  <Characters>5893</Characters>
  <Application>Microsoft Office Word</Application>
  <DocSecurity>0</DocSecurity>
  <Lines>491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Uzair Ahmad Syed</dc:creator>
  <cp:lastModifiedBy>AOMANGAY</cp:lastModifiedBy>
  <cp:revision>9</cp:revision>
  <dcterms:created xsi:type="dcterms:W3CDTF">2019-08-24T03:50:00Z</dcterms:created>
  <dcterms:modified xsi:type="dcterms:W3CDTF">2019-10-09T08:43:00Z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