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CF8" w:rsidRDefault="00B75CF8" w:rsidP="00B75CF8">
      <w:pPr>
        <w:pStyle w:val="KeinLeerraum"/>
        <w:rPr>
          <w:rFonts w:cs="Times New Roman"/>
          <w:b/>
          <w:sz w:val="24"/>
          <w:szCs w:val="24"/>
          <w:lang w:val="en-US" w:eastAsia="de-DE"/>
        </w:rPr>
      </w:pPr>
      <w:r w:rsidRPr="00880FC7">
        <w:rPr>
          <w:rFonts w:cs="Times New Roman"/>
          <w:b/>
          <w:sz w:val="24"/>
          <w:szCs w:val="24"/>
          <w:lang w:val="en-US" w:eastAsia="de-DE"/>
        </w:rPr>
        <w:t xml:space="preserve">Table </w:t>
      </w:r>
      <w:r w:rsidR="003A6A64" w:rsidRPr="00880FC7">
        <w:rPr>
          <w:rFonts w:cs="Times New Roman"/>
          <w:b/>
          <w:sz w:val="24"/>
          <w:szCs w:val="24"/>
          <w:lang w:val="en-US" w:eastAsia="de-DE"/>
        </w:rPr>
        <w:t>S1</w:t>
      </w:r>
    </w:p>
    <w:p w:rsidR="00B75CF8" w:rsidRPr="00880FC7" w:rsidRDefault="00B75CF8" w:rsidP="00B75CF8">
      <w:pPr>
        <w:pStyle w:val="KeinLeerraum"/>
        <w:rPr>
          <w:rFonts w:cs="Times New Roman"/>
          <w:sz w:val="24"/>
          <w:szCs w:val="24"/>
          <w:lang w:val="en-US" w:eastAsia="de-DE"/>
        </w:rPr>
      </w:pPr>
      <w:r w:rsidRPr="00880FC7">
        <w:rPr>
          <w:rFonts w:cs="Times New Roman"/>
          <w:sz w:val="24"/>
          <w:szCs w:val="24"/>
          <w:lang w:val="en-US" w:eastAsia="de-DE"/>
        </w:rPr>
        <w:t xml:space="preserve">Exposed species and its corresponding MIC values of nasturtium herb and horseradish root in gas tests, as well as MIC and MBC values of synthetic isothiocyanates in agardilution tests; </w:t>
      </w:r>
      <w:r w:rsidR="00AE1719" w:rsidRPr="00880FC7">
        <w:rPr>
          <w:rFonts w:cs="Times New Roman"/>
          <w:i/>
          <w:sz w:val="24"/>
          <w:szCs w:val="24"/>
          <w:lang w:val="en-US" w:eastAsia="de-DE"/>
        </w:rPr>
        <w:t>n.d</w:t>
      </w:r>
      <w:r w:rsidRPr="00880FC7">
        <w:rPr>
          <w:rFonts w:cs="Times New Roman"/>
          <w:sz w:val="24"/>
          <w:szCs w:val="24"/>
          <w:lang w:val="en-US" w:eastAsia="de-DE"/>
        </w:rPr>
        <w:t>: not defined</w:t>
      </w: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4"/>
        <w:gridCol w:w="2098"/>
        <w:gridCol w:w="2098"/>
        <w:gridCol w:w="2098"/>
      </w:tblGrid>
      <w:tr w:rsidR="00B75CF8" w:rsidRPr="00880FC7" w:rsidTr="00623DF0">
        <w:tc>
          <w:tcPr>
            <w:tcW w:w="2994" w:type="dxa"/>
            <w:tcBorders>
              <w:top w:val="single" w:sz="4" w:space="0" w:color="auto"/>
              <w:bottom w:val="single" w:sz="4" w:space="0" w:color="auto"/>
            </w:tcBorders>
          </w:tcPr>
          <w:p w:rsidR="00B75CF8" w:rsidRPr="00880FC7" w:rsidRDefault="00B75CF8" w:rsidP="00623DF0">
            <w:pPr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B75CF8" w:rsidRPr="00880FC7" w:rsidRDefault="00B75CF8" w:rsidP="00623DF0">
            <w:pPr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880FC7">
              <w:rPr>
                <w:rFonts w:cs="Times New Roman"/>
                <w:b/>
                <w:sz w:val="24"/>
                <w:szCs w:val="24"/>
                <w:lang w:val="en-US"/>
              </w:rPr>
              <w:t>Gas test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B75CF8" w:rsidRPr="00880FC7" w:rsidRDefault="00B75CF8" w:rsidP="00623DF0">
            <w:pPr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880FC7">
              <w:rPr>
                <w:rFonts w:cs="Times New Roman"/>
                <w:b/>
                <w:sz w:val="24"/>
                <w:szCs w:val="24"/>
                <w:lang w:val="en-US"/>
              </w:rPr>
              <w:t>Agardilution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B75CF8" w:rsidRPr="00880FC7" w:rsidRDefault="00B75CF8" w:rsidP="00623DF0">
            <w:pPr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880FC7">
              <w:rPr>
                <w:rFonts w:cs="Times New Roman"/>
                <w:b/>
                <w:sz w:val="24"/>
                <w:szCs w:val="24"/>
                <w:lang w:val="en-US"/>
              </w:rPr>
              <w:t>Agardilution</w:t>
            </w:r>
          </w:p>
        </w:tc>
      </w:tr>
      <w:tr w:rsidR="00B75CF8" w:rsidRPr="00C90509" w:rsidTr="00880FC7">
        <w:trPr>
          <w:trHeight w:val="998"/>
        </w:trPr>
        <w:tc>
          <w:tcPr>
            <w:tcW w:w="2994" w:type="dxa"/>
            <w:tcBorders>
              <w:top w:val="single" w:sz="4" w:space="0" w:color="auto"/>
              <w:bottom w:val="single" w:sz="4" w:space="0" w:color="auto"/>
            </w:tcBorders>
          </w:tcPr>
          <w:p w:rsidR="00B75CF8" w:rsidRPr="00880FC7" w:rsidRDefault="00B75CF8" w:rsidP="00623DF0">
            <w:pPr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880FC7">
              <w:rPr>
                <w:rFonts w:cs="Times New Roman"/>
                <w:b/>
                <w:sz w:val="24"/>
                <w:szCs w:val="24"/>
                <w:lang w:val="en-US"/>
              </w:rPr>
              <w:t>Species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B75CF8" w:rsidRPr="00880FC7" w:rsidRDefault="005800EC" w:rsidP="00623DF0">
            <w:pPr>
              <w:rPr>
                <w:rFonts w:cs="Times New Roman"/>
                <w:b/>
                <w:sz w:val="24"/>
                <w:szCs w:val="24"/>
                <w:lang w:val="en-US"/>
              </w:rPr>
            </w:pPr>
            <w:r>
              <w:rPr>
                <w:rFonts w:cs="Times New Roman"/>
                <w:b/>
                <w:sz w:val="24"/>
                <w:szCs w:val="24"/>
                <w:lang w:val="en-US"/>
              </w:rPr>
              <w:t>MIC in mg TR</w:t>
            </w:r>
            <w:r w:rsidR="00B75CF8" w:rsidRPr="00880FC7">
              <w:rPr>
                <w:rFonts w:cs="Times New Roman"/>
                <w:b/>
                <w:sz w:val="24"/>
                <w:szCs w:val="24"/>
                <w:lang w:val="en-US"/>
              </w:rPr>
              <w:t xml:space="preserve">/AR (in tablets Angocin) 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B75CF8" w:rsidRPr="00880FC7" w:rsidRDefault="00C90509" w:rsidP="00623DF0">
            <w:pPr>
              <w:rPr>
                <w:rFonts w:cs="Times New Roman"/>
                <w:b/>
                <w:sz w:val="24"/>
                <w:szCs w:val="24"/>
                <w:lang w:val="en-US"/>
              </w:rPr>
            </w:pPr>
            <w:r>
              <w:rPr>
                <w:rFonts w:cs="Times New Roman"/>
                <w:b/>
                <w:sz w:val="24"/>
                <w:szCs w:val="24"/>
                <w:lang w:val="en-US"/>
              </w:rPr>
              <w:t>MIC in mg ITC/mL</w:t>
            </w:r>
            <w:r w:rsidR="00B75CF8" w:rsidRPr="00880FC7">
              <w:rPr>
                <w:rFonts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B75CF8" w:rsidRPr="00880FC7" w:rsidRDefault="00C90509" w:rsidP="00623DF0">
            <w:pPr>
              <w:rPr>
                <w:rFonts w:cs="Times New Roman"/>
                <w:b/>
                <w:sz w:val="24"/>
                <w:szCs w:val="24"/>
                <w:lang w:val="en-US"/>
              </w:rPr>
            </w:pPr>
            <w:r>
              <w:rPr>
                <w:rFonts w:cs="Times New Roman"/>
                <w:b/>
                <w:sz w:val="24"/>
                <w:szCs w:val="24"/>
                <w:lang w:val="en-US"/>
              </w:rPr>
              <w:t>MBC in mg ITC/mL</w:t>
            </w:r>
            <w:bookmarkStart w:id="0" w:name="_GoBack"/>
            <w:bookmarkEnd w:id="0"/>
            <w:r w:rsidR="00B75CF8" w:rsidRPr="00880FC7">
              <w:rPr>
                <w:rFonts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B75CF8" w:rsidRPr="00880FC7" w:rsidTr="00623DF0">
        <w:tc>
          <w:tcPr>
            <w:tcW w:w="2994" w:type="dxa"/>
            <w:tcBorders>
              <w:top w:val="single" w:sz="4" w:space="0" w:color="auto"/>
            </w:tcBorders>
          </w:tcPr>
          <w:p w:rsidR="00B75CF8" w:rsidRPr="00880FC7" w:rsidRDefault="00B75CF8" w:rsidP="00623DF0">
            <w:pPr>
              <w:rPr>
                <w:rFonts w:cs="Times New Roman"/>
                <w:i/>
                <w:sz w:val="24"/>
                <w:szCs w:val="24"/>
              </w:rPr>
            </w:pPr>
            <w:r w:rsidRPr="00880FC7">
              <w:rPr>
                <w:rFonts w:cs="Times New Roman"/>
                <w:i/>
                <w:sz w:val="24"/>
                <w:szCs w:val="24"/>
                <w:lang w:val="en-US" w:eastAsia="de-DE"/>
              </w:rPr>
              <w:t>Tannerella forsythia</w:t>
            </w:r>
          </w:p>
          <w:p w:rsidR="00B75CF8" w:rsidRPr="00880FC7" w:rsidRDefault="00B75CF8" w:rsidP="00623DF0">
            <w:pPr>
              <w:rPr>
                <w:rFonts w:cs="Times New Roman"/>
                <w:i/>
                <w:sz w:val="24"/>
                <w:szCs w:val="24"/>
              </w:rPr>
            </w:pPr>
            <w:r w:rsidRPr="00880FC7">
              <w:rPr>
                <w:rFonts w:cs="Times New Roman"/>
                <w:i/>
                <w:sz w:val="24"/>
                <w:szCs w:val="24"/>
              </w:rPr>
              <w:t>Porphyromonas gingivalis</w:t>
            </w:r>
          </w:p>
        </w:tc>
        <w:tc>
          <w:tcPr>
            <w:tcW w:w="2098" w:type="dxa"/>
            <w:tcBorders>
              <w:top w:val="single" w:sz="4" w:space="0" w:color="auto"/>
            </w:tcBorders>
          </w:tcPr>
          <w:p w:rsidR="00B75CF8" w:rsidRPr="00880FC7" w:rsidRDefault="00B75CF8" w:rsidP="00623DF0">
            <w:pPr>
              <w:rPr>
                <w:rFonts w:cs="Times New Roman"/>
                <w:sz w:val="24"/>
                <w:szCs w:val="24"/>
              </w:rPr>
            </w:pPr>
            <w:r w:rsidRPr="00880FC7">
              <w:rPr>
                <w:rFonts w:cs="Times New Roman"/>
                <w:sz w:val="24"/>
                <w:szCs w:val="24"/>
              </w:rPr>
              <w:t>50/20 (0.25)</w:t>
            </w:r>
          </w:p>
          <w:p w:rsidR="00B75CF8" w:rsidRPr="00880FC7" w:rsidRDefault="00B75CF8" w:rsidP="00623DF0">
            <w:pPr>
              <w:rPr>
                <w:rFonts w:cs="Times New Roman"/>
                <w:sz w:val="24"/>
                <w:szCs w:val="24"/>
              </w:rPr>
            </w:pPr>
            <w:r w:rsidRPr="00880FC7">
              <w:rPr>
                <w:rFonts w:cs="Times New Roman"/>
                <w:sz w:val="24"/>
                <w:szCs w:val="24"/>
              </w:rPr>
              <w:t>50/20 (0.25)</w:t>
            </w:r>
          </w:p>
        </w:tc>
        <w:tc>
          <w:tcPr>
            <w:tcW w:w="2098" w:type="dxa"/>
            <w:tcBorders>
              <w:top w:val="single" w:sz="4" w:space="0" w:color="auto"/>
            </w:tcBorders>
          </w:tcPr>
          <w:p w:rsidR="00B75CF8" w:rsidRPr="00880FC7" w:rsidRDefault="00B75CF8" w:rsidP="00623DF0">
            <w:pPr>
              <w:rPr>
                <w:rFonts w:cs="Times New Roman"/>
                <w:sz w:val="24"/>
                <w:szCs w:val="24"/>
              </w:rPr>
            </w:pPr>
            <w:r w:rsidRPr="00880FC7">
              <w:rPr>
                <w:rFonts w:cs="Times New Roman"/>
                <w:sz w:val="24"/>
                <w:szCs w:val="24"/>
              </w:rPr>
              <w:t>0.0025</w:t>
            </w:r>
          </w:p>
          <w:p w:rsidR="00B75CF8" w:rsidRPr="00880FC7" w:rsidRDefault="00B75CF8" w:rsidP="00623DF0">
            <w:pPr>
              <w:rPr>
                <w:rFonts w:cs="Times New Roman"/>
                <w:sz w:val="24"/>
                <w:szCs w:val="24"/>
              </w:rPr>
            </w:pPr>
            <w:r w:rsidRPr="00880FC7">
              <w:rPr>
                <w:rFonts w:cs="Times New Roman"/>
                <w:sz w:val="24"/>
                <w:szCs w:val="24"/>
              </w:rPr>
              <w:t>0.01</w:t>
            </w:r>
          </w:p>
        </w:tc>
        <w:tc>
          <w:tcPr>
            <w:tcW w:w="2098" w:type="dxa"/>
            <w:tcBorders>
              <w:top w:val="single" w:sz="4" w:space="0" w:color="auto"/>
            </w:tcBorders>
          </w:tcPr>
          <w:p w:rsidR="00B75CF8" w:rsidRPr="00880FC7" w:rsidRDefault="00B75CF8" w:rsidP="00623DF0">
            <w:pPr>
              <w:rPr>
                <w:rFonts w:cs="Times New Roman"/>
                <w:sz w:val="24"/>
                <w:szCs w:val="24"/>
              </w:rPr>
            </w:pPr>
            <w:r w:rsidRPr="00880FC7">
              <w:rPr>
                <w:rFonts w:cs="Times New Roman"/>
                <w:sz w:val="24"/>
                <w:szCs w:val="24"/>
              </w:rPr>
              <w:t>0.005</w:t>
            </w:r>
          </w:p>
          <w:p w:rsidR="00B75CF8" w:rsidRPr="00880FC7" w:rsidRDefault="00B75CF8" w:rsidP="00623DF0">
            <w:pPr>
              <w:rPr>
                <w:rFonts w:cs="Times New Roman"/>
                <w:sz w:val="24"/>
                <w:szCs w:val="24"/>
              </w:rPr>
            </w:pPr>
            <w:r w:rsidRPr="00880FC7">
              <w:rPr>
                <w:rFonts w:cs="Times New Roman"/>
                <w:sz w:val="24"/>
                <w:szCs w:val="24"/>
              </w:rPr>
              <w:t>0.08</w:t>
            </w:r>
          </w:p>
        </w:tc>
      </w:tr>
      <w:tr w:rsidR="00B75CF8" w:rsidRPr="00880FC7" w:rsidTr="00623DF0">
        <w:tc>
          <w:tcPr>
            <w:tcW w:w="2994" w:type="dxa"/>
          </w:tcPr>
          <w:p w:rsidR="00B75CF8" w:rsidRPr="00880FC7" w:rsidRDefault="00B75CF8" w:rsidP="00623DF0">
            <w:pPr>
              <w:rPr>
                <w:rFonts w:cs="Times New Roman"/>
                <w:i/>
                <w:sz w:val="24"/>
                <w:szCs w:val="24"/>
              </w:rPr>
            </w:pPr>
            <w:r w:rsidRPr="00880FC7">
              <w:rPr>
                <w:rFonts w:cs="Times New Roman"/>
                <w:i/>
                <w:sz w:val="24"/>
                <w:szCs w:val="24"/>
              </w:rPr>
              <w:t>Fusobacterium nucleatum</w:t>
            </w:r>
          </w:p>
        </w:tc>
        <w:tc>
          <w:tcPr>
            <w:tcW w:w="2098" w:type="dxa"/>
          </w:tcPr>
          <w:p w:rsidR="00B75CF8" w:rsidRPr="00880FC7" w:rsidRDefault="00B75CF8" w:rsidP="00623DF0">
            <w:pPr>
              <w:rPr>
                <w:rFonts w:cs="Times New Roman"/>
                <w:sz w:val="24"/>
                <w:szCs w:val="24"/>
              </w:rPr>
            </w:pPr>
            <w:r w:rsidRPr="00880FC7">
              <w:rPr>
                <w:rFonts w:cs="Times New Roman"/>
                <w:sz w:val="24"/>
                <w:szCs w:val="24"/>
              </w:rPr>
              <w:t>50/20 (0.25)</w:t>
            </w:r>
          </w:p>
        </w:tc>
        <w:tc>
          <w:tcPr>
            <w:tcW w:w="2098" w:type="dxa"/>
          </w:tcPr>
          <w:p w:rsidR="00B75CF8" w:rsidRPr="00880FC7" w:rsidRDefault="00B75CF8" w:rsidP="00623DF0">
            <w:pPr>
              <w:rPr>
                <w:rFonts w:cs="Times New Roman"/>
                <w:sz w:val="24"/>
                <w:szCs w:val="24"/>
              </w:rPr>
            </w:pPr>
            <w:r w:rsidRPr="00880FC7">
              <w:rPr>
                <w:rFonts w:cs="Times New Roman"/>
                <w:sz w:val="24"/>
                <w:szCs w:val="24"/>
              </w:rPr>
              <w:t>0.02</w:t>
            </w:r>
          </w:p>
        </w:tc>
        <w:tc>
          <w:tcPr>
            <w:tcW w:w="2098" w:type="dxa"/>
          </w:tcPr>
          <w:p w:rsidR="00B75CF8" w:rsidRPr="00880FC7" w:rsidRDefault="00B75CF8" w:rsidP="00623DF0">
            <w:pPr>
              <w:rPr>
                <w:rFonts w:cs="Times New Roman"/>
                <w:sz w:val="24"/>
                <w:szCs w:val="24"/>
              </w:rPr>
            </w:pPr>
            <w:r w:rsidRPr="00880FC7">
              <w:rPr>
                <w:rFonts w:cs="Times New Roman"/>
                <w:sz w:val="24"/>
                <w:szCs w:val="24"/>
              </w:rPr>
              <w:t>0.34</w:t>
            </w:r>
          </w:p>
        </w:tc>
      </w:tr>
      <w:tr w:rsidR="00B75CF8" w:rsidRPr="00880FC7" w:rsidTr="00623DF0">
        <w:tc>
          <w:tcPr>
            <w:tcW w:w="2994" w:type="dxa"/>
          </w:tcPr>
          <w:p w:rsidR="00B75CF8" w:rsidRPr="00880FC7" w:rsidRDefault="00B75CF8" w:rsidP="00623DF0">
            <w:pPr>
              <w:rPr>
                <w:rFonts w:cs="Times New Roman"/>
                <w:i/>
                <w:sz w:val="24"/>
                <w:szCs w:val="24"/>
              </w:rPr>
            </w:pPr>
            <w:r w:rsidRPr="00880FC7">
              <w:rPr>
                <w:rFonts w:cs="Times New Roman"/>
                <w:i/>
                <w:sz w:val="24"/>
                <w:szCs w:val="24"/>
              </w:rPr>
              <w:t>Prevotella baroniae</w:t>
            </w:r>
          </w:p>
        </w:tc>
        <w:tc>
          <w:tcPr>
            <w:tcW w:w="2098" w:type="dxa"/>
          </w:tcPr>
          <w:p w:rsidR="00B75CF8" w:rsidRPr="00880FC7" w:rsidRDefault="00B75CF8" w:rsidP="00623DF0">
            <w:pPr>
              <w:rPr>
                <w:rFonts w:cs="Times New Roman"/>
                <w:sz w:val="24"/>
                <w:szCs w:val="24"/>
              </w:rPr>
            </w:pPr>
            <w:r w:rsidRPr="00880FC7">
              <w:rPr>
                <w:rFonts w:cs="Times New Roman"/>
                <w:sz w:val="24"/>
                <w:szCs w:val="24"/>
              </w:rPr>
              <w:t>50/20 (0.25)</w:t>
            </w:r>
          </w:p>
        </w:tc>
        <w:tc>
          <w:tcPr>
            <w:tcW w:w="2098" w:type="dxa"/>
          </w:tcPr>
          <w:p w:rsidR="00B75CF8" w:rsidRPr="00880FC7" w:rsidRDefault="00B75CF8" w:rsidP="00623DF0">
            <w:pPr>
              <w:rPr>
                <w:rFonts w:cs="Times New Roman"/>
                <w:sz w:val="24"/>
                <w:szCs w:val="24"/>
              </w:rPr>
            </w:pPr>
            <w:r w:rsidRPr="00880FC7">
              <w:rPr>
                <w:rFonts w:cs="Times New Roman"/>
                <w:sz w:val="24"/>
                <w:szCs w:val="24"/>
              </w:rPr>
              <w:t>0.04</w:t>
            </w:r>
          </w:p>
        </w:tc>
        <w:tc>
          <w:tcPr>
            <w:tcW w:w="2098" w:type="dxa"/>
          </w:tcPr>
          <w:p w:rsidR="00B75CF8" w:rsidRPr="00880FC7" w:rsidRDefault="00B75CF8" w:rsidP="00623DF0">
            <w:pPr>
              <w:rPr>
                <w:rFonts w:cs="Times New Roman"/>
                <w:sz w:val="24"/>
                <w:szCs w:val="24"/>
              </w:rPr>
            </w:pPr>
            <w:r w:rsidRPr="00880FC7">
              <w:rPr>
                <w:rFonts w:cs="Times New Roman"/>
                <w:sz w:val="24"/>
                <w:szCs w:val="24"/>
              </w:rPr>
              <w:t>0.17</w:t>
            </w:r>
          </w:p>
        </w:tc>
      </w:tr>
      <w:tr w:rsidR="00B75CF8" w:rsidRPr="00880FC7" w:rsidTr="00623DF0">
        <w:tc>
          <w:tcPr>
            <w:tcW w:w="2994" w:type="dxa"/>
          </w:tcPr>
          <w:p w:rsidR="00B75CF8" w:rsidRPr="00880FC7" w:rsidRDefault="00B75CF8" w:rsidP="00623DF0">
            <w:pPr>
              <w:rPr>
                <w:rFonts w:cs="Times New Roman"/>
                <w:i/>
                <w:sz w:val="24"/>
                <w:szCs w:val="24"/>
              </w:rPr>
            </w:pPr>
            <w:r w:rsidRPr="00880FC7">
              <w:rPr>
                <w:rFonts w:cs="Times New Roman"/>
                <w:i/>
                <w:sz w:val="24"/>
                <w:szCs w:val="24"/>
              </w:rPr>
              <w:t>Cardiobacterium hominis</w:t>
            </w:r>
          </w:p>
        </w:tc>
        <w:tc>
          <w:tcPr>
            <w:tcW w:w="2098" w:type="dxa"/>
          </w:tcPr>
          <w:p w:rsidR="00B75CF8" w:rsidRPr="00880FC7" w:rsidRDefault="00B75CF8" w:rsidP="00623DF0">
            <w:pPr>
              <w:rPr>
                <w:rFonts w:cs="Times New Roman"/>
                <w:sz w:val="24"/>
                <w:szCs w:val="24"/>
              </w:rPr>
            </w:pPr>
            <w:r w:rsidRPr="00880FC7">
              <w:rPr>
                <w:rFonts w:cs="Times New Roman"/>
                <w:sz w:val="24"/>
                <w:szCs w:val="24"/>
              </w:rPr>
              <w:t>100/40 (0.5)</w:t>
            </w:r>
          </w:p>
        </w:tc>
        <w:tc>
          <w:tcPr>
            <w:tcW w:w="2098" w:type="dxa"/>
          </w:tcPr>
          <w:p w:rsidR="00B75CF8" w:rsidRPr="00880FC7" w:rsidRDefault="00B75CF8" w:rsidP="00623DF0">
            <w:pPr>
              <w:rPr>
                <w:rFonts w:cs="Times New Roman"/>
                <w:sz w:val="24"/>
                <w:szCs w:val="24"/>
              </w:rPr>
            </w:pPr>
            <w:r w:rsidRPr="00880FC7">
              <w:rPr>
                <w:rFonts w:cs="Times New Roman"/>
                <w:sz w:val="24"/>
                <w:szCs w:val="24"/>
              </w:rPr>
              <w:t>0.01</w:t>
            </w:r>
          </w:p>
        </w:tc>
        <w:tc>
          <w:tcPr>
            <w:tcW w:w="2098" w:type="dxa"/>
          </w:tcPr>
          <w:p w:rsidR="00B75CF8" w:rsidRPr="00880FC7" w:rsidRDefault="00B75CF8" w:rsidP="00623DF0">
            <w:pPr>
              <w:rPr>
                <w:rFonts w:cs="Times New Roman"/>
                <w:sz w:val="24"/>
                <w:szCs w:val="24"/>
              </w:rPr>
            </w:pPr>
            <w:r w:rsidRPr="00880FC7">
              <w:rPr>
                <w:rFonts w:cs="Times New Roman"/>
                <w:sz w:val="24"/>
                <w:szCs w:val="24"/>
              </w:rPr>
              <w:t>0.17</w:t>
            </w:r>
          </w:p>
        </w:tc>
      </w:tr>
      <w:tr w:rsidR="00B75CF8" w:rsidRPr="00880FC7" w:rsidTr="00623DF0">
        <w:tc>
          <w:tcPr>
            <w:tcW w:w="2994" w:type="dxa"/>
          </w:tcPr>
          <w:p w:rsidR="00B75CF8" w:rsidRPr="00880FC7" w:rsidRDefault="00B75CF8" w:rsidP="00623DF0">
            <w:pPr>
              <w:rPr>
                <w:rFonts w:cs="Times New Roman"/>
                <w:i/>
                <w:sz w:val="24"/>
                <w:szCs w:val="24"/>
              </w:rPr>
            </w:pPr>
            <w:r w:rsidRPr="00880FC7">
              <w:rPr>
                <w:rFonts w:cs="Times New Roman"/>
                <w:i/>
                <w:sz w:val="24"/>
                <w:szCs w:val="24"/>
              </w:rPr>
              <w:t>Kingella klingae</w:t>
            </w:r>
          </w:p>
        </w:tc>
        <w:tc>
          <w:tcPr>
            <w:tcW w:w="2098" w:type="dxa"/>
          </w:tcPr>
          <w:p w:rsidR="00B75CF8" w:rsidRPr="00880FC7" w:rsidRDefault="00B75CF8" w:rsidP="00623DF0">
            <w:pPr>
              <w:rPr>
                <w:rFonts w:cs="Times New Roman"/>
                <w:sz w:val="24"/>
                <w:szCs w:val="24"/>
              </w:rPr>
            </w:pPr>
            <w:r w:rsidRPr="00880FC7">
              <w:rPr>
                <w:rFonts w:cs="Times New Roman"/>
                <w:sz w:val="24"/>
                <w:szCs w:val="24"/>
              </w:rPr>
              <w:t>100/40 (0.5)</w:t>
            </w:r>
          </w:p>
        </w:tc>
        <w:tc>
          <w:tcPr>
            <w:tcW w:w="2098" w:type="dxa"/>
          </w:tcPr>
          <w:p w:rsidR="00B75CF8" w:rsidRPr="00880FC7" w:rsidRDefault="00B75CF8" w:rsidP="00623DF0">
            <w:pPr>
              <w:rPr>
                <w:rFonts w:cs="Times New Roman"/>
                <w:sz w:val="24"/>
                <w:szCs w:val="24"/>
              </w:rPr>
            </w:pPr>
            <w:r w:rsidRPr="00880FC7">
              <w:rPr>
                <w:rFonts w:cs="Times New Roman"/>
                <w:sz w:val="24"/>
                <w:szCs w:val="24"/>
              </w:rPr>
              <w:t>0.01</w:t>
            </w:r>
          </w:p>
        </w:tc>
        <w:tc>
          <w:tcPr>
            <w:tcW w:w="2098" w:type="dxa"/>
          </w:tcPr>
          <w:p w:rsidR="00B75CF8" w:rsidRPr="00880FC7" w:rsidRDefault="00B75CF8" w:rsidP="00623DF0">
            <w:pPr>
              <w:rPr>
                <w:rFonts w:cs="Times New Roman"/>
                <w:sz w:val="24"/>
                <w:szCs w:val="24"/>
              </w:rPr>
            </w:pPr>
            <w:r w:rsidRPr="00880FC7">
              <w:rPr>
                <w:rFonts w:cs="Times New Roman"/>
                <w:sz w:val="24"/>
                <w:szCs w:val="24"/>
              </w:rPr>
              <w:t>0.17</w:t>
            </w:r>
          </w:p>
        </w:tc>
      </w:tr>
      <w:tr w:rsidR="00B75CF8" w:rsidRPr="00880FC7" w:rsidTr="00623DF0">
        <w:tc>
          <w:tcPr>
            <w:tcW w:w="2994" w:type="dxa"/>
          </w:tcPr>
          <w:p w:rsidR="00B75CF8" w:rsidRPr="00880FC7" w:rsidRDefault="00B75CF8" w:rsidP="00623DF0">
            <w:pPr>
              <w:rPr>
                <w:rFonts w:cs="Times New Roman"/>
                <w:i/>
                <w:sz w:val="24"/>
                <w:szCs w:val="24"/>
              </w:rPr>
            </w:pPr>
            <w:r w:rsidRPr="00880FC7">
              <w:rPr>
                <w:rFonts w:cs="Times New Roman"/>
                <w:i/>
                <w:sz w:val="24"/>
                <w:szCs w:val="24"/>
              </w:rPr>
              <w:t>Aggregatibacter actinomycetemcomitans</w:t>
            </w:r>
          </w:p>
        </w:tc>
        <w:tc>
          <w:tcPr>
            <w:tcW w:w="2098" w:type="dxa"/>
          </w:tcPr>
          <w:p w:rsidR="00B75CF8" w:rsidRPr="00880FC7" w:rsidRDefault="00B75CF8" w:rsidP="00623DF0">
            <w:pPr>
              <w:rPr>
                <w:rFonts w:cs="Times New Roman"/>
                <w:sz w:val="24"/>
                <w:szCs w:val="24"/>
              </w:rPr>
            </w:pPr>
            <w:r w:rsidRPr="00880FC7">
              <w:rPr>
                <w:rFonts w:cs="Times New Roman"/>
                <w:sz w:val="24"/>
                <w:szCs w:val="24"/>
              </w:rPr>
              <w:t>100/40 (0.5)</w:t>
            </w:r>
          </w:p>
        </w:tc>
        <w:tc>
          <w:tcPr>
            <w:tcW w:w="2098" w:type="dxa"/>
          </w:tcPr>
          <w:p w:rsidR="00B75CF8" w:rsidRPr="00880FC7" w:rsidRDefault="00B75CF8" w:rsidP="00623DF0">
            <w:pPr>
              <w:rPr>
                <w:rFonts w:cs="Times New Roman"/>
                <w:sz w:val="24"/>
                <w:szCs w:val="24"/>
              </w:rPr>
            </w:pPr>
            <w:r w:rsidRPr="00880FC7">
              <w:rPr>
                <w:rFonts w:cs="Times New Roman"/>
                <w:sz w:val="24"/>
                <w:szCs w:val="24"/>
              </w:rPr>
              <w:t>0.02</w:t>
            </w:r>
          </w:p>
        </w:tc>
        <w:tc>
          <w:tcPr>
            <w:tcW w:w="2098" w:type="dxa"/>
          </w:tcPr>
          <w:p w:rsidR="00B75CF8" w:rsidRPr="00880FC7" w:rsidRDefault="00B75CF8" w:rsidP="00623DF0">
            <w:pPr>
              <w:rPr>
                <w:rFonts w:cs="Times New Roman"/>
                <w:sz w:val="24"/>
                <w:szCs w:val="24"/>
              </w:rPr>
            </w:pPr>
            <w:r w:rsidRPr="00880FC7">
              <w:rPr>
                <w:rFonts w:cs="Times New Roman"/>
                <w:sz w:val="24"/>
                <w:szCs w:val="24"/>
              </w:rPr>
              <w:t>0.17</w:t>
            </w:r>
          </w:p>
        </w:tc>
      </w:tr>
      <w:tr w:rsidR="00B75CF8" w:rsidRPr="00880FC7" w:rsidTr="00623DF0">
        <w:tc>
          <w:tcPr>
            <w:tcW w:w="2994" w:type="dxa"/>
          </w:tcPr>
          <w:p w:rsidR="00B75CF8" w:rsidRPr="00880FC7" w:rsidRDefault="00B75CF8" w:rsidP="00623DF0">
            <w:pPr>
              <w:rPr>
                <w:rFonts w:cs="Times New Roman"/>
                <w:i/>
                <w:sz w:val="24"/>
                <w:szCs w:val="24"/>
              </w:rPr>
            </w:pPr>
            <w:r w:rsidRPr="00880FC7">
              <w:rPr>
                <w:rFonts w:cs="Times New Roman"/>
                <w:i/>
                <w:sz w:val="24"/>
                <w:szCs w:val="24"/>
              </w:rPr>
              <w:t>Campylobacter rectus</w:t>
            </w:r>
          </w:p>
        </w:tc>
        <w:tc>
          <w:tcPr>
            <w:tcW w:w="2098" w:type="dxa"/>
          </w:tcPr>
          <w:p w:rsidR="00B75CF8" w:rsidRPr="00880FC7" w:rsidRDefault="00B75CF8" w:rsidP="00623DF0">
            <w:pPr>
              <w:rPr>
                <w:rFonts w:cs="Times New Roman"/>
                <w:sz w:val="24"/>
                <w:szCs w:val="24"/>
              </w:rPr>
            </w:pPr>
            <w:r w:rsidRPr="00880FC7">
              <w:rPr>
                <w:rFonts w:cs="Times New Roman"/>
                <w:sz w:val="24"/>
                <w:szCs w:val="24"/>
              </w:rPr>
              <w:t>100/40 (0.5)</w:t>
            </w:r>
          </w:p>
        </w:tc>
        <w:tc>
          <w:tcPr>
            <w:tcW w:w="2098" w:type="dxa"/>
          </w:tcPr>
          <w:p w:rsidR="00B75CF8" w:rsidRPr="00880FC7" w:rsidRDefault="00B75CF8" w:rsidP="00623DF0">
            <w:pPr>
              <w:rPr>
                <w:rFonts w:cs="Times New Roman"/>
                <w:sz w:val="24"/>
                <w:szCs w:val="24"/>
              </w:rPr>
            </w:pPr>
            <w:r w:rsidRPr="00880FC7">
              <w:rPr>
                <w:rFonts w:cs="Times New Roman"/>
                <w:sz w:val="24"/>
                <w:szCs w:val="24"/>
              </w:rPr>
              <w:t>0.04</w:t>
            </w:r>
          </w:p>
        </w:tc>
        <w:tc>
          <w:tcPr>
            <w:tcW w:w="2098" w:type="dxa"/>
          </w:tcPr>
          <w:p w:rsidR="00B75CF8" w:rsidRPr="00880FC7" w:rsidRDefault="00B75CF8" w:rsidP="00623DF0">
            <w:pPr>
              <w:rPr>
                <w:rFonts w:cs="Times New Roman"/>
                <w:sz w:val="24"/>
                <w:szCs w:val="24"/>
              </w:rPr>
            </w:pPr>
            <w:r w:rsidRPr="00880FC7">
              <w:rPr>
                <w:rFonts w:cs="Times New Roman"/>
                <w:sz w:val="24"/>
                <w:szCs w:val="24"/>
              </w:rPr>
              <w:t>0.17</w:t>
            </w:r>
          </w:p>
        </w:tc>
      </w:tr>
      <w:tr w:rsidR="00B75CF8" w:rsidRPr="00880FC7" w:rsidTr="00623DF0">
        <w:tc>
          <w:tcPr>
            <w:tcW w:w="2994" w:type="dxa"/>
          </w:tcPr>
          <w:p w:rsidR="00B75CF8" w:rsidRPr="00880FC7" w:rsidRDefault="00B75CF8" w:rsidP="00623DF0">
            <w:pPr>
              <w:rPr>
                <w:rFonts w:cs="Times New Roman"/>
                <w:i/>
                <w:sz w:val="24"/>
                <w:szCs w:val="24"/>
              </w:rPr>
            </w:pPr>
            <w:r w:rsidRPr="00880FC7">
              <w:rPr>
                <w:rFonts w:cs="Times New Roman"/>
                <w:i/>
                <w:sz w:val="24"/>
                <w:szCs w:val="24"/>
              </w:rPr>
              <w:t>Parvimonas micra</w:t>
            </w:r>
          </w:p>
        </w:tc>
        <w:tc>
          <w:tcPr>
            <w:tcW w:w="2098" w:type="dxa"/>
          </w:tcPr>
          <w:p w:rsidR="00B75CF8" w:rsidRPr="00880FC7" w:rsidRDefault="00B75CF8" w:rsidP="00623DF0">
            <w:pPr>
              <w:rPr>
                <w:rFonts w:cs="Times New Roman"/>
                <w:sz w:val="24"/>
                <w:szCs w:val="24"/>
              </w:rPr>
            </w:pPr>
            <w:r w:rsidRPr="00880FC7">
              <w:rPr>
                <w:rFonts w:cs="Times New Roman"/>
                <w:sz w:val="24"/>
                <w:szCs w:val="24"/>
              </w:rPr>
              <w:t>100/40 (0.5)</w:t>
            </w:r>
          </w:p>
        </w:tc>
        <w:tc>
          <w:tcPr>
            <w:tcW w:w="2098" w:type="dxa"/>
          </w:tcPr>
          <w:p w:rsidR="00B75CF8" w:rsidRPr="00880FC7" w:rsidRDefault="00B75CF8" w:rsidP="00623DF0">
            <w:pPr>
              <w:rPr>
                <w:rFonts w:cs="Times New Roman"/>
                <w:sz w:val="24"/>
                <w:szCs w:val="24"/>
              </w:rPr>
            </w:pPr>
            <w:r w:rsidRPr="00880FC7">
              <w:rPr>
                <w:rFonts w:cs="Times New Roman"/>
                <w:sz w:val="24"/>
                <w:szCs w:val="24"/>
              </w:rPr>
              <w:t>0.04</w:t>
            </w:r>
          </w:p>
        </w:tc>
        <w:tc>
          <w:tcPr>
            <w:tcW w:w="2098" w:type="dxa"/>
          </w:tcPr>
          <w:p w:rsidR="00B75CF8" w:rsidRPr="00880FC7" w:rsidRDefault="00B75CF8" w:rsidP="00623DF0">
            <w:pPr>
              <w:rPr>
                <w:rFonts w:cs="Times New Roman"/>
                <w:sz w:val="24"/>
                <w:szCs w:val="24"/>
              </w:rPr>
            </w:pPr>
            <w:r w:rsidRPr="00880FC7">
              <w:rPr>
                <w:rFonts w:cs="Times New Roman"/>
                <w:sz w:val="24"/>
                <w:szCs w:val="24"/>
              </w:rPr>
              <w:t>0.17</w:t>
            </w:r>
          </w:p>
        </w:tc>
      </w:tr>
      <w:tr w:rsidR="00B75CF8" w:rsidRPr="00880FC7" w:rsidTr="00623DF0">
        <w:tc>
          <w:tcPr>
            <w:tcW w:w="2994" w:type="dxa"/>
          </w:tcPr>
          <w:p w:rsidR="00B75CF8" w:rsidRPr="00880FC7" w:rsidRDefault="00B75CF8" w:rsidP="00623DF0">
            <w:pPr>
              <w:rPr>
                <w:rFonts w:cs="Times New Roman"/>
                <w:i/>
                <w:sz w:val="24"/>
                <w:szCs w:val="24"/>
              </w:rPr>
            </w:pPr>
            <w:r w:rsidRPr="00880FC7">
              <w:rPr>
                <w:rFonts w:cs="Times New Roman"/>
                <w:i/>
                <w:sz w:val="24"/>
                <w:szCs w:val="24"/>
              </w:rPr>
              <w:t>Prevotella intermedia</w:t>
            </w:r>
          </w:p>
        </w:tc>
        <w:tc>
          <w:tcPr>
            <w:tcW w:w="2098" w:type="dxa"/>
          </w:tcPr>
          <w:p w:rsidR="00B75CF8" w:rsidRPr="00880FC7" w:rsidRDefault="00B75CF8" w:rsidP="00623DF0">
            <w:pPr>
              <w:rPr>
                <w:rFonts w:cs="Times New Roman"/>
                <w:sz w:val="24"/>
                <w:szCs w:val="24"/>
              </w:rPr>
            </w:pPr>
            <w:r w:rsidRPr="00880FC7">
              <w:rPr>
                <w:rFonts w:cs="Times New Roman"/>
                <w:sz w:val="24"/>
                <w:szCs w:val="24"/>
              </w:rPr>
              <w:t>100/40 (0.5)</w:t>
            </w:r>
          </w:p>
        </w:tc>
        <w:tc>
          <w:tcPr>
            <w:tcW w:w="2098" w:type="dxa"/>
          </w:tcPr>
          <w:p w:rsidR="00B75CF8" w:rsidRPr="00880FC7" w:rsidRDefault="00B75CF8" w:rsidP="00623DF0">
            <w:pPr>
              <w:rPr>
                <w:rFonts w:cs="Times New Roman"/>
                <w:sz w:val="24"/>
                <w:szCs w:val="24"/>
              </w:rPr>
            </w:pPr>
            <w:r w:rsidRPr="00880FC7">
              <w:rPr>
                <w:rFonts w:cs="Times New Roman"/>
                <w:sz w:val="24"/>
                <w:szCs w:val="24"/>
              </w:rPr>
              <w:t>0.04</w:t>
            </w:r>
          </w:p>
        </w:tc>
        <w:tc>
          <w:tcPr>
            <w:tcW w:w="2098" w:type="dxa"/>
          </w:tcPr>
          <w:p w:rsidR="00B75CF8" w:rsidRPr="00880FC7" w:rsidRDefault="00B75CF8" w:rsidP="00623DF0">
            <w:pPr>
              <w:rPr>
                <w:rFonts w:cs="Times New Roman"/>
                <w:sz w:val="24"/>
                <w:szCs w:val="24"/>
              </w:rPr>
            </w:pPr>
            <w:r w:rsidRPr="00880FC7">
              <w:rPr>
                <w:rFonts w:cs="Times New Roman"/>
                <w:sz w:val="24"/>
                <w:szCs w:val="24"/>
              </w:rPr>
              <w:t>0.17</w:t>
            </w:r>
          </w:p>
        </w:tc>
      </w:tr>
      <w:tr w:rsidR="00B75CF8" w:rsidRPr="00880FC7" w:rsidTr="00623DF0">
        <w:tc>
          <w:tcPr>
            <w:tcW w:w="2994" w:type="dxa"/>
          </w:tcPr>
          <w:p w:rsidR="00B75CF8" w:rsidRPr="00880FC7" w:rsidRDefault="00B75CF8" w:rsidP="00623DF0">
            <w:pPr>
              <w:rPr>
                <w:rFonts w:cs="Times New Roman"/>
                <w:i/>
                <w:sz w:val="24"/>
                <w:szCs w:val="24"/>
              </w:rPr>
            </w:pPr>
            <w:r w:rsidRPr="00880FC7">
              <w:rPr>
                <w:rFonts w:cs="Times New Roman"/>
                <w:i/>
                <w:sz w:val="24"/>
                <w:szCs w:val="24"/>
              </w:rPr>
              <w:t>Fusobacterium naviforme</w:t>
            </w:r>
          </w:p>
        </w:tc>
        <w:tc>
          <w:tcPr>
            <w:tcW w:w="2098" w:type="dxa"/>
          </w:tcPr>
          <w:p w:rsidR="00B75CF8" w:rsidRPr="00880FC7" w:rsidRDefault="00B75CF8" w:rsidP="00623DF0">
            <w:pPr>
              <w:rPr>
                <w:rFonts w:cs="Times New Roman"/>
                <w:sz w:val="24"/>
                <w:szCs w:val="24"/>
              </w:rPr>
            </w:pPr>
            <w:r w:rsidRPr="00880FC7">
              <w:rPr>
                <w:rFonts w:cs="Times New Roman"/>
                <w:sz w:val="24"/>
                <w:szCs w:val="24"/>
              </w:rPr>
              <w:t>100/40 (0.5)</w:t>
            </w:r>
          </w:p>
        </w:tc>
        <w:tc>
          <w:tcPr>
            <w:tcW w:w="2098" w:type="dxa"/>
          </w:tcPr>
          <w:p w:rsidR="00B75CF8" w:rsidRPr="00880FC7" w:rsidRDefault="00B75CF8" w:rsidP="00623DF0">
            <w:pPr>
              <w:rPr>
                <w:rFonts w:cs="Times New Roman"/>
                <w:sz w:val="24"/>
                <w:szCs w:val="24"/>
              </w:rPr>
            </w:pPr>
            <w:r w:rsidRPr="00880FC7">
              <w:rPr>
                <w:rFonts w:cs="Times New Roman"/>
                <w:sz w:val="24"/>
                <w:szCs w:val="24"/>
              </w:rPr>
              <w:t>0.04</w:t>
            </w:r>
          </w:p>
        </w:tc>
        <w:tc>
          <w:tcPr>
            <w:tcW w:w="2098" w:type="dxa"/>
          </w:tcPr>
          <w:p w:rsidR="00B75CF8" w:rsidRPr="00880FC7" w:rsidRDefault="00B75CF8" w:rsidP="00623DF0">
            <w:pPr>
              <w:rPr>
                <w:rFonts w:cs="Times New Roman"/>
                <w:sz w:val="24"/>
                <w:szCs w:val="24"/>
              </w:rPr>
            </w:pPr>
            <w:r w:rsidRPr="00880FC7">
              <w:rPr>
                <w:rFonts w:cs="Times New Roman"/>
                <w:sz w:val="24"/>
                <w:szCs w:val="24"/>
              </w:rPr>
              <w:t>0.34</w:t>
            </w:r>
          </w:p>
        </w:tc>
      </w:tr>
      <w:tr w:rsidR="00B75CF8" w:rsidRPr="00880FC7" w:rsidTr="00623DF0">
        <w:tc>
          <w:tcPr>
            <w:tcW w:w="2994" w:type="dxa"/>
          </w:tcPr>
          <w:p w:rsidR="00B75CF8" w:rsidRPr="00880FC7" w:rsidRDefault="00B75CF8" w:rsidP="00623DF0">
            <w:pPr>
              <w:rPr>
                <w:rFonts w:cs="Times New Roman"/>
                <w:i/>
                <w:sz w:val="24"/>
                <w:szCs w:val="24"/>
              </w:rPr>
            </w:pPr>
            <w:r w:rsidRPr="00880FC7">
              <w:rPr>
                <w:rFonts w:cs="Times New Roman"/>
                <w:i/>
                <w:sz w:val="24"/>
                <w:szCs w:val="24"/>
              </w:rPr>
              <w:t>Campylobacter concisus</w:t>
            </w:r>
          </w:p>
        </w:tc>
        <w:tc>
          <w:tcPr>
            <w:tcW w:w="2098" w:type="dxa"/>
          </w:tcPr>
          <w:p w:rsidR="00B75CF8" w:rsidRPr="00880FC7" w:rsidRDefault="00B75CF8" w:rsidP="00623DF0">
            <w:pPr>
              <w:rPr>
                <w:rFonts w:cs="Times New Roman"/>
                <w:sz w:val="24"/>
                <w:szCs w:val="24"/>
              </w:rPr>
            </w:pPr>
            <w:r w:rsidRPr="00880FC7">
              <w:rPr>
                <w:rFonts w:cs="Times New Roman"/>
                <w:sz w:val="24"/>
                <w:szCs w:val="24"/>
              </w:rPr>
              <w:t>200/80 (1)</w:t>
            </w:r>
          </w:p>
        </w:tc>
        <w:tc>
          <w:tcPr>
            <w:tcW w:w="2098" w:type="dxa"/>
          </w:tcPr>
          <w:p w:rsidR="00B75CF8" w:rsidRPr="00880FC7" w:rsidRDefault="00B75CF8" w:rsidP="00623DF0">
            <w:pPr>
              <w:rPr>
                <w:rFonts w:cs="Times New Roman"/>
                <w:sz w:val="24"/>
                <w:szCs w:val="24"/>
              </w:rPr>
            </w:pPr>
            <w:r w:rsidRPr="00880FC7">
              <w:rPr>
                <w:rFonts w:cs="Times New Roman"/>
                <w:sz w:val="24"/>
                <w:szCs w:val="24"/>
              </w:rPr>
              <w:t>0.02</w:t>
            </w:r>
          </w:p>
        </w:tc>
        <w:tc>
          <w:tcPr>
            <w:tcW w:w="2098" w:type="dxa"/>
          </w:tcPr>
          <w:p w:rsidR="00B75CF8" w:rsidRPr="00880FC7" w:rsidRDefault="00B75CF8" w:rsidP="00623DF0">
            <w:pPr>
              <w:rPr>
                <w:rFonts w:cs="Times New Roman"/>
                <w:sz w:val="24"/>
                <w:szCs w:val="24"/>
              </w:rPr>
            </w:pPr>
            <w:r w:rsidRPr="00880FC7">
              <w:rPr>
                <w:rFonts w:cs="Times New Roman"/>
                <w:sz w:val="24"/>
                <w:szCs w:val="24"/>
              </w:rPr>
              <w:t xml:space="preserve">0.17 </w:t>
            </w:r>
          </w:p>
        </w:tc>
      </w:tr>
      <w:tr w:rsidR="00B75CF8" w:rsidRPr="00880FC7" w:rsidTr="00623DF0">
        <w:tc>
          <w:tcPr>
            <w:tcW w:w="2994" w:type="dxa"/>
          </w:tcPr>
          <w:p w:rsidR="00B75CF8" w:rsidRPr="00880FC7" w:rsidRDefault="00B75CF8" w:rsidP="00623DF0">
            <w:pPr>
              <w:rPr>
                <w:rFonts w:cs="Times New Roman"/>
                <w:i/>
                <w:sz w:val="24"/>
                <w:szCs w:val="24"/>
              </w:rPr>
            </w:pPr>
            <w:r w:rsidRPr="00880FC7">
              <w:rPr>
                <w:rFonts w:cs="Times New Roman"/>
                <w:i/>
                <w:sz w:val="24"/>
                <w:szCs w:val="24"/>
              </w:rPr>
              <w:t>Haemophilus aphrophilus</w:t>
            </w:r>
          </w:p>
        </w:tc>
        <w:tc>
          <w:tcPr>
            <w:tcW w:w="2098" w:type="dxa"/>
          </w:tcPr>
          <w:p w:rsidR="00B75CF8" w:rsidRPr="00880FC7" w:rsidRDefault="00B75CF8" w:rsidP="00623DF0">
            <w:pPr>
              <w:rPr>
                <w:rFonts w:cs="Times New Roman"/>
                <w:sz w:val="24"/>
                <w:szCs w:val="24"/>
              </w:rPr>
            </w:pPr>
            <w:r w:rsidRPr="00880FC7">
              <w:rPr>
                <w:rFonts w:cs="Times New Roman"/>
                <w:sz w:val="24"/>
                <w:szCs w:val="24"/>
              </w:rPr>
              <w:t>200/80 (1)</w:t>
            </w:r>
          </w:p>
        </w:tc>
        <w:tc>
          <w:tcPr>
            <w:tcW w:w="2098" w:type="dxa"/>
          </w:tcPr>
          <w:p w:rsidR="00B75CF8" w:rsidRPr="00880FC7" w:rsidRDefault="00B75CF8" w:rsidP="00623DF0">
            <w:pPr>
              <w:rPr>
                <w:rFonts w:cs="Times New Roman"/>
                <w:sz w:val="24"/>
                <w:szCs w:val="24"/>
              </w:rPr>
            </w:pPr>
            <w:r w:rsidRPr="00880FC7">
              <w:rPr>
                <w:rFonts w:cs="Times New Roman"/>
                <w:sz w:val="24"/>
                <w:szCs w:val="24"/>
              </w:rPr>
              <w:t>0.02</w:t>
            </w:r>
          </w:p>
        </w:tc>
        <w:tc>
          <w:tcPr>
            <w:tcW w:w="2098" w:type="dxa"/>
          </w:tcPr>
          <w:p w:rsidR="00B75CF8" w:rsidRPr="00880FC7" w:rsidRDefault="00B75CF8" w:rsidP="00623DF0">
            <w:pPr>
              <w:rPr>
                <w:rFonts w:cs="Times New Roman"/>
                <w:sz w:val="24"/>
                <w:szCs w:val="24"/>
              </w:rPr>
            </w:pPr>
            <w:r w:rsidRPr="00880FC7">
              <w:rPr>
                <w:rFonts w:cs="Times New Roman"/>
                <w:sz w:val="24"/>
                <w:szCs w:val="24"/>
              </w:rPr>
              <w:t>0.08</w:t>
            </w:r>
          </w:p>
        </w:tc>
      </w:tr>
      <w:tr w:rsidR="00B75CF8" w:rsidRPr="00880FC7" w:rsidTr="00623DF0">
        <w:tc>
          <w:tcPr>
            <w:tcW w:w="2994" w:type="dxa"/>
          </w:tcPr>
          <w:p w:rsidR="00B75CF8" w:rsidRPr="00880FC7" w:rsidRDefault="00B75CF8" w:rsidP="00623DF0">
            <w:pPr>
              <w:rPr>
                <w:rFonts w:cs="Times New Roman"/>
                <w:i/>
                <w:sz w:val="24"/>
                <w:szCs w:val="24"/>
              </w:rPr>
            </w:pPr>
            <w:r w:rsidRPr="00880FC7">
              <w:rPr>
                <w:rFonts w:cs="Times New Roman"/>
                <w:i/>
                <w:sz w:val="24"/>
                <w:szCs w:val="24"/>
              </w:rPr>
              <w:t xml:space="preserve">Eikenella corrodens </w:t>
            </w:r>
          </w:p>
        </w:tc>
        <w:tc>
          <w:tcPr>
            <w:tcW w:w="2098" w:type="dxa"/>
          </w:tcPr>
          <w:p w:rsidR="00B75CF8" w:rsidRPr="00880FC7" w:rsidRDefault="00B75CF8" w:rsidP="00623DF0">
            <w:pPr>
              <w:rPr>
                <w:rFonts w:cs="Times New Roman"/>
                <w:sz w:val="24"/>
                <w:szCs w:val="24"/>
              </w:rPr>
            </w:pPr>
            <w:r w:rsidRPr="00880FC7">
              <w:rPr>
                <w:rFonts w:cs="Times New Roman"/>
                <w:sz w:val="24"/>
                <w:szCs w:val="24"/>
              </w:rPr>
              <w:t>200/80 (</w:t>
            </w:r>
            <w:r w:rsidR="00A77428" w:rsidRPr="00880FC7">
              <w:rPr>
                <w:rFonts w:cs="Times New Roman"/>
                <w:sz w:val="24"/>
                <w:szCs w:val="24"/>
              </w:rPr>
              <w:t>0,5</w:t>
            </w:r>
            <w:r w:rsidRPr="00880FC7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2098" w:type="dxa"/>
          </w:tcPr>
          <w:p w:rsidR="00B75CF8" w:rsidRPr="00880FC7" w:rsidRDefault="00B75CF8" w:rsidP="00623DF0">
            <w:pPr>
              <w:rPr>
                <w:rFonts w:cs="Times New Roman"/>
                <w:sz w:val="24"/>
                <w:szCs w:val="24"/>
              </w:rPr>
            </w:pPr>
            <w:r w:rsidRPr="00880FC7">
              <w:rPr>
                <w:rFonts w:cs="Times New Roman"/>
                <w:sz w:val="24"/>
                <w:szCs w:val="24"/>
              </w:rPr>
              <w:t>0.08</w:t>
            </w:r>
          </w:p>
        </w:tc>
        <w:tc>
          <w:tcPr>
            <w:tcW w:w="2098" w:type="dxa"/>
          </w:tcPr>
          <w:p w:rsidR="00B75CF8" w:rsidRPr="00880FC7" w:rsidRDefault="00B75CF8" w:rsidP="00623DF0">
            <w:pPr>
              <w:rPr>
                <w:rFonts w:cs="Times New Roman"/>
                <w:sz w:val="24"/>
                <w:szCs w:val="24"/>
              </w:rPr>
            </w:pPr>
            <w:r w:rsidRPr="00880FC7">
              <w:rPr>
                <w:rFonts w:cs="Times New Roman"/>
                <w:sz w:val="24"/>
                <w:szCs w:val="24"/>
              </w:rPr>
              <w:t>0.34</w:t>
            </w:r>
          </w:p>
        </w:tc>
      </w:tr>
      <w:tr w:rsidR="00B75CF8" w:rsidRPr="00880FC7" w:rsidTr="00623DF0">
        <w:tc>
          <w:tcPr>
            <w:tcW w:w="2994" w:type="dxa"/>
          </w:tcPr>
          <w:p w:rsidR="00B75CF8" w:rsidRPr="00880FC7" w:rsidRDefault="00B75CF8" w:rsidP="00623DF0">
            <w:pPr>
              <w:rPr>
                <w:rFonts w:cs="Times New Roman"/>
                <w:i/>
                <w:sz w:val="24"/>
                <w:szCs w:val="24"/>
              </w:rPr>
            </w:pPr>
            <w:r w:rsidRPr="00880FC7">
              <w:rPr>
                <w:rFonts w:cs="Times New Roman"/>
                <w:i/>
                <w:sz w:val="24"/>
                <w:szCs w:val="24"/>
              </w:rPr>
              <w:t>Veillonella parvula</w:t>
            </w:r>
          </w:p>
          <w:p w:rsidR="00B75CF8" w:rsidRPr="00880FC7" w:rsidRDefault="00B75CF8" w:rsidP="00623DF0">
            <w:pPr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098" w:type="dxa"/>
          </w:tcPr>
          <w:p w:rsidR="00B75CF8" w:rsidRPr="00880FC7" w:rsidRDefault="00B75CF8" w:rsidP="00623DF0">
            <w:pPr>
              <w:rPr>
                <w:rFonts w:cs="Times New Roman"/>
                <w:sz w:val="24"/>
                <w:szCs w:val="24"/>
              </w:rPr>
            </w:pPr>
            <w:r w:rsidRPr="00880FC7">
              <w:rPr>
                <w:rFonts w:cs="Times New Roman"/>
                <w:sz w:val="24"/>
                <w:szCs w:val="24"/>
              </w:rPr>
              <w:t>&gt; 400/160 (&gt; 2)</w:t>
            </w:r>
          </w:p>
        </w:tc>
        <w:tc>
          <w:tcPr>
            <w:tcW w:w="2098" w:type="dxa"/>
          </w:tcPr>
          <w:p w:rsidR="00B75CF8" w:rsidRPr="00880FC7" w:rsidRDefault="00B75CF8" w:rsidP="00623DF0">
            <w:pPr>
              <w:rPr>
                <w:rFonts w:cs="Times New Roman"/>
                <w:sz w:val="24"/>
                <w:szCs w:val="24"/>
              </w:rPr>
            </w:pPr>
            <w:r w:rsidRPr="00880FC7">
              <w:rPr>
                <w:rFonts w:cs="Times New Roman"/>
                <w:sz w:val="24"/>
                <w:szCs w:val="24"/>
              </w:rPr>
              <w:t>&gt; 0.67</w:t>
            </w:r>
          </w:p>
        </w:tc>
        <w:tc>
          <w:tcPr>
            <w:tcW w:w="2098" w:type="dxa"/>
          </w:tcPr>
          <w:p w:rsidR="00B75CF8" w:rsidRPr="00880FC7" w:rsidRDefault="00B75CF8" w:rsidP="00623DF0">
            <w:pPr>
              <w:rPr>
                <w:rFonts w:cs="Times New Roman"/>
                <w:sz w:val="24"/>
                <w:szCs w:val="24"/>
              </w:rPr>
            </w:pPr>
            <w:r w:rsidRPr="00880FC7">
              <w:rPr>
                <w:rFonts w:cs="Times New Roman"/>
                <w:sz w:val="24"/>
                <w:szCs w:val="24"/>
              </w:rPr>
              <w:t>n.d.</w:t>
            </w:r>
          </w:p>
        </w:tc>
      </w:tr>
      <w:tr w:rsidR="00B75CF8" w:rsidRPr="00880FC7" w:rsidTr="00623DF0">
        <w:tc>
          <w:tcPr>
            <w:tcW w:w="2994" w:type="dxa"/>
          </w:tcPr>
          <w:p w:rsidR="00B75CF8" w:rsidRPr="00880FC7" w:rsidRDefault="00B75CF8" w:rsidP="00623DF0">
            <w:pPr>
              <w:rPr>
                <w:rFonts w:cs="Times New Roman"/>
                <w:i/>
                <w:sz w:val="24"/>
                <w:szCs w:val="24"/>
              </w:rPr>
            </w:pPr>
            <w:r w:rsidRPr="00880FC7">
              <w:rPr>
                <w:rFonts w:cs="Times New Roman"/>
                <w:i/>
                <w:sz w:val="24"/>
                <w:szCs w:val="24"/>
              </w:rPr>
              <w:t>Clostridium perfringens</w:t>
            </w:r>
          </w:p>
        </w:tc>
        <w:tc>
          <w:tcPr>
            <w:tcW w:w="2098" w:type="dxa"/>
          </w:tcPr>
          <w:p w:rsidR="00B75CF8" w:rsidRPr="00880FC7" w:rsidRDefault="00B75CF8" w:rsidP="00A77428">
            <w:pPr>
              <w:rPr>
                <w:rFonts w:cs="Times New Roman"/>
                <w:sz w:val="24"/>
                <w:szCs w:val="24"/>
              </w:rPr>
            </w:pPr>
            <w:r w:rsidRPr="00880FC7">
              <w:rPr>
                <w:rFonts w:cs="Times New Roman"/>
                <w:sz w:val="24"/>
                <w:szCs w:val="24"/>
              </w:rPr>
              <w:t>200/80 (</w:t>
            </w:r>
            <w:r w:rsidR="00A77428" w:rsidRPr="00880FC7">
              <w:rPr>
                <w:rFonts w:cs="Times New Roman"/>
                <w:sz w:val="24"/>
                <w:szCs w:val="24"/>
              </w:rPr>
              <w:t>0,5</w:t>
            </w:r>
            <w:r w:rsidRPr="00880FC7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2098" w:type="dxa"/>
          </w:tcPr>
          <w:p w:rsidR="00B75CF8" w:rsidRPr="00880FC7" w:rsidRDefault="00B75CF8" w:rsidP="00623DF0">
            <w:pPr>
              <w:rPr>
                <w:rFonts w:cs="Times New Roman"/>
                <w:sz w:val="24"/>
                <w:szCs w:val="24"/>
              </w:rPr>
            </w:pPr>
            <w:r w:rsidRPr="00880FC7">
              <w:rPr>
                <w:rFonts w:cs="Times New Roman"/>
                <w:sz w:val="24"/>
                <w:szCs w:val="24"/>
              </w:rPr>
              <w:t>0.04</w:t>
            </w:r>
          </w:p>
        </w:tc>
        <w:tc>
          <w:tcPr>
            <w:tcW w:w="2098" w:type="dxa"/>
          </w:tcPr>
          <w:p w:rsidR="00B75CF8" w:rsidRPr="00880FC7" w:rsidRDefault="00B75CF8" w:rsidP="00623DF0">
            <w:pPr>
              <w:rPr>
                <w:rFonts w:cs="Times New Roman"/>
                <w:sz w:val="24"/>
                <w:szCs w:val="24"/>
              </w:rPr>
            </w:pPr>
            <w:r w:rsidRPr="00880FC7">
              <w:rPr>
                <w:rFonts w:cs="Times New Roman"/>
                <w:sz w:val="24"/>
                <w:szCs w:val="24"/>
              </w:rPr>
              <w:t>0.34</w:t>
            </w:r>
          </w:p>
        </w:tc>
      </w:tr>
    </w:tbl>
    <w:p w:rsidR="00B75CF8" w:rsidRDefault="00B75CF8" w:rsidP="00B75CF8">
      <w:pPr>
        <w:spacing w:after="0" w:line="240" w:lineRule="auto"/>
        <w:rPr>
          <w:rFonts w:cs="Times New Roman"/>
        </w:rPr>
      </w:pPr>
    </w:p>
    <w:p w:rsidR="00EF6892" w:rsidRDefault="00EF6892"/>
    <w:sectPr w:rsidR="00EF689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FC7" w:rsidRDefault="00880FC7" w:rsidP="00880FC7">
      <w:pPr>
        <w:spacing w:after="0" w:line="240" w:lineRule="auto"/>
      </w:pPr>
      <w:r>
        <w:separator/>
      </w:r>
    </w:p>
  </w:endnote>
  <w:endnote w:type="continuationSeparator" w:id="0">
    <w:p w:rsidR="00880FC7" w:rsidRDefault="00880FC7" w:rsidP="00880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FC7" w:rsidRDefault="00880FC7" w:rsidP="00880FC7">
      <w:pPr>
        <w:spacing w:after="0" w:line="240" w:lineRule="auto"/>
      </w:pPr>
      <w:r>
        <w:separator/>
      </w:r>
    </w:p>
  </w:footnote>
  <w:footnote w:type="continuationSeparator" w:id="0">
    <w:p w:rsidR="00880FC7" w:rsidRDefault="00880FC7" w:rsidP="00880F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CF8"/>
    <w:rsid w:val="003A6A64"/>
    <w:rsid w:val="005800EC"/>
    <w:rsid w:val="00880FC7"/>
    <w:rsid w:val="00A77428"/>
    <w:rsid w:val="00AE1719"/>
    <w:rsid w:val="00B75CF8"/>
    <w:rsid w:val="00C90509"/>
    <w:rsid w:val="00EF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C11DA"/>
  <w15:docId w15:val="{9AF4D5DD-FBDB-48BF-BB05-6AF874538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75CF8"/>
    <w:pPr>
      <w:spacing w:after="200" w:line="276" w:lineRule="auto"/>
    </w:pPr>
    <w:rPr>
      <w:rFonts w:ascii="Times New Roman" w:hAnsi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75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link w:val="KeinLeerraumZchn"/>
    <w:uiPriority w:val="1"/>
    <w:qFormat/>
    <w:rsid w:val="00B75CF8"/>
    <w:pPr>
      <w:spacing w:after="0" w:line="240" w:lineRule="auto"/>
    </w:pPr>
    <w:rPr>
      <w:rFonts w:ascii="Times New Roman" w:hAnsi="Times New Roman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75CF8"/>
    <w:rPr>
      <w:rFonts w:ascii="Times New Roman" w:hAnsi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77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77428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880FC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80FC7"/>
    <w:rPr>
      <w:rFonts w:ascii="Times New Roman" w:hAnsi="Times New Roman"/>
    </w:rPr>
  </w:style>
  <w:style w:type="paragraph" w:styleId="Fuzeile">
    <w:name w:val="footer"/>
    <w:basedOn w:val="Standard"/>
    <w:link w:val="FuzeileZchn"/>
    <w:uiPriority w:val="99"/>
    <w:unhideWhenUsed/>
    <w:rsid w:val="00880FC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80FC7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57004D93</Template>
  <TotalTime>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UKHD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Eichel, Vanessa</dc:creator>
  <cp:keywords/>
  <dc:description/>
  <cp:lastModifiedBy>Eichel, Vanessa</cp:lastModifiedBy>
  <cp:revision>4</cp:revision>
  <dcterms:created xsi:type="dcterms:W3CDTF">2019-08-08T15:14:00Z</dcterms:created>
  <dcterms:modified xsi:type="dcterms:W3CDTF">2020-02-11T11:20:00Z</dcterms:modified>
</cp:coreProperties>
</file>