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F9E" w:rsidRPr="00DF0B1E" w:rsidRDefault="00925F9E" w:rsidP="00925F9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en-US"/>
        </w:rPr>
      </w:pPr>
      <w:bookmarkStart w:id="0" w:name="_GoBack"/>
      <w:bookmarkEnd w:id="0"/>
      <w:r w:rsidRPr="00DF0B1E">
        <w:rPr>
          <w:rFonts w:ascii="Times New Roman" w:eastAsia="Calibri" w:hAnsi="Times New Roman" w:cs="Times New Roman"/>
          <w:b/>
          <w:sz w:val="28"/>
          <w:szCs w:val="24"/>
          <w:lang w:val="en-US"/>
        </w:rPr>
        <w:t>Supplementary material</w:t>
      </w:r>
    </w:p>
    <w:p w:rsidR="00544EBB" w:rsidRPr="00DF0B1E" w:rsidRDefault="00E66D22" w:rsidP="00544EB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F0B1E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Tables</w:t>
      </w:r>
    </w:p>
    <w:p w:rsidR="00977781" w:rsidRPr="00DF0B1E" w:rsidRDefault="00977781" w:rsidP="00544EB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544EBB" w:rsidRPr="00DF0B1E" w:rsidRDefault="00544EBB" w:rsidP="00916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1" w:name="_Toc477163288"/>
      <w:r w:rsidRPr="00DF0B1E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>Table S</w:t>
      </w:r>
      <w:r w:rsidRPr="00DF0B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="009164B8" w:rsidRPr="00DF0B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Pr="00DF0B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DF0B1E">
        <w:rPr>
          <w:rFonts w:ascii="Times New Roman" w:eastAsia="Times New Roman" w:hAnsi="Times New Roman" w:cs="Times New Roman"/>
          <w:sz w:val="24"/>
          <w:szCs w:val="24"/>
          <w:lang w:val="en-US"/>
        </w:rPr>
        <w:t>Phytoc</w:t>
      </w:r>
      <w:r w:rsidR="009164B8" w:rsidRPr="00DF0B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hemical </w:t>
      </w:r>
      <w:r w:rsidR="00681E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composition of essential oil extracted from </w:t>
      </w:r>
      <w:r w:rsidR="00681E95" w:rsidRPr="00DF0B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E. umbellata </w:t>
      </w:r>
      <w:r w:rsidR="00681E95">
        <w:rPr>
          <w:rFonts w:ascii="Times New Roman" w:eastAsia="Times New Roman" w:hAnsi="Times New Roman" w:cs="Times New Roman"/>
          <w:sz w:val="24"/>
          <w:szCs w:val="24"/>
          <w:lang w:val="en-US"/>
        </w:rPr>
        <w:t>Thunb. Fruit (determined</w:t>
      </w:r>
      <w:r w:rsidR="009164B8" w:rsidRPr="00DF0B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81E95">
        <w:rPr>
          <w:rFonts w:ascii="Times New Roman" w:eastAsia="Times New Roman" w:hAnsi="Times New Roman" w:cs="Times New Roman"/>
          <w:sz w:val="24"/>
          <w:szCs w:val="24"/>
          <w:lang w:val="en-US"/>
        </w:rPr>
        <w:t>through</w:t>
      </w:r>
      <w:r w:rsidR="009164B8" w:rsidRPr="00DF0B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GC-MS</w:t>
      </w:r>
      <w:r w:rsidR="00681E95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9164B8" w:rsidRPr="00DF0B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2"/>
        <w:gridCol w:w="666"/>
        <w:gridCol w:w="616"/>
        <w:gridCol w:w="1016"/>
        <w:gridCol w:w="666"/>
        <w:gridCol w:w="1016"/>
        <w:gridCol w:w="794"/>
        <w:gridCol w:w="681"/>
        <w:gridCol w:w="780"/>
        <w:gridCol w:w="661"/>
        <w:gridCol w:w="1724"/>
      </w:tblGrid>
      <w:tr w:rsidR="00DF0B1E" w:rsidRPr="00DF0B1E" w:rsidTr="00681E95">
        <w:trPr>
          <w:trHeight w:val="706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S.No</w:t>
            </w:r>
          </w:p>
        </w:tc>
        <w:tc>
          <w:tcPr>
            <w:tcW w:w="336" w:type="pct"/>
            <w:hideMark/>
          </w:tcPr>
          <w:p w:rsidR="00DB78E9" w:rsidRPr="00DF0B1E" w:rsidRDefault="00977781" w:rsidP="00681E95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RT</w:t>
            </w:r>
          </w:p>
        </w:tc>
        <w:tc>
          <w:tcPr>
            <w:tcW w:w="311" w:type="pct"/>
            <w:hideMark/>
          </w:tcPr>
          <w:p w:rsidR="00DB78E9" w:rsidRPr="00DF0B1E" w:rsidRDefault="00977781" w:rsidP="00681E95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RI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Area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Area %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Height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Height %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Area Sum %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Base Peak m/z</w:t>
            </w:r>
          </w:p>
        </w:tc>
        <w:tc>
          <w:tcPr>
            <w:tcW w:w="382" w:type="pct"/>
          </w:tcPr>
          <w:p w:rsidR="00DB78E9" w:rsidRPr="00DF0B1E" w:rsidRDefault="00DB78E9" w:rsidP="00681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Mass peak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Compound name</w:t>
            </w:r>
          </w:p>
        </w:tc>
      </w:tr>
      <w:tr w:rsidR="00DF0B1E" w:rsidRPr="00DF0B1E" w:rsidTr="00681E95"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1.39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282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22509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0.63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17454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0.76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1.29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43.10</w:t>
            </w:r>
          </w:p>
        </w:tc>
        <w:tc>
          <w:tcPr>
            <w:tcW w:w="3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455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Isopropyl alcohol</w:t>
            </w:r>
          </w:p>
        </w:tc>
      </w:tr>
      <w:tr w:rsidR="00DF0B1E" w:rsidRPr="00DF0B1E" w:rsidTr="00681E95"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1.43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487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43059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1.41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32253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1.72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1.34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82.95</w:t>
            </w:r>
          </w:p>
        </w:tc>
        <w:tc>
          <w:tcPr>
            <w:tcW w:w="3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517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Acetic acid, methyl ester</w:t>
            </w:r>
          </w:p>
        </w:tc>
      </w:tr>
      <w:tr w:rsidR="00DF0B1E" w:rsidRPr="00DF0B1E" w:rsidTr="00681E95">
        <w:trPr>
          <w:trHeight w:val="239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36" w:type="pct"/>
            <w:hideMark/>
          </w:tcPr>
          <w:p w:rsidR="00DB78E9" w:rsidRPr="00DF0B1E" w:rsidRDefault="00176E20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1.60</w:t>
            </w:r>
          </w:p>
        </w:tc>
        <w:tc>
          <w:tcPr>
            <w:tcW w:w="311" w:type="pct"/>
            <w:hideMark/>
          </w:tcPr>
          <w:p w:rsidR="00DB78E9" w:rsidRPr="00DF0B1E" w:rsidRDefault="00176E20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699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286810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8.01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282261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12.37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1.02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83.05</w:t>
            </w:r>
          </w:p>
        </w:tc>
        <w:tc>
          <w:tcPr>
            <w:tcW w:w="3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515</w:t>
            </w:r>
          </w:p>
        </w:tc>
        <w:tc>
          <w:tcPr>
            <w:tcW w:w="982" w:type="pct"/>
            <w:hideMark/>
          </w:tcPr>
          <w:p w:rsidR="00DB78E9" w:rsidRPr="00DF0B1E" w:rsidRDefault="00B661F8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Bis -dichloromethyl -ether</w:t>
            </w:r>
          </w:p>
        </w:tc>
      </w:tr>
      <w:tr w:rsidR="00DF0B1E" w:rsidRPr="00DF0B1E" w:rsidTr="00681E95">
        <w:trPr>
          <w:trHeight w:val="360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36" w:type="pct"/>
            <w:hideMark/>
          </w:tcPr>
          <w:p w:rsidR="00DB78E9" w:rsidRPr="00DF0B1E" w:rsidRDefault="00485C15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12.71</w:t>
            </w:r>
          </w:p>
        </w:tc>
        <w:tc>
          <w:tcPr>
            <w:tcW w:w="311" w:type="pct"/>
            <w:hideMark/>
          </w:tcPr>
          <w:p w:rsidR="00DB78E9" w:rsidRPr="00DF0B1E" w:rsidRDefault="004E624F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987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11586984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14335131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33.04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382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560</w:t>
            </w:r>
          </w:p>
        </w:tc>
        <w:tc>
          <w:tcPr>
            <w:tcW w:w="982" w:type="pct"/>
            <w:hideMark/>
          </w:tcPr>
          <w:p w:rsidR="00DB78E9" w:rsidRPr="00DF0B1E" w:rsidRDefault="004E624F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5-Hepten-2-one, 6-methyl</w:t>
            </w:r>
          </w:p>
        </w:tc>
      </w:tr>
      <w:tr w:rsidR="00DF0B1E" w:rsidRPr="00DF0B1E" w:rsidTr="00681E95">
        <w:trPr>
          <w:trHeight w:val="270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12.05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1316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70226678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48.69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66352765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46.85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17.04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382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555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2-Methoxy-4-vinylphenol</w:t>
            </w:r>
          </w:p>
        </w:tc>
      </w:tr>
      <w:tr w:rsidR="00DF0B1E" w:rsidRPr="00DF0B1E" w:rsidTr="00681E95">
        <w:trPr>
          <w:trHeight w:val="169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15.02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1038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5640019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38.99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55814679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55.51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13.35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94.91</w:t>
            </w:r>
          </w:p>
        </w:tc>
        <w:tc>
          <w:tcPr>
            <w:tcW w:w="382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512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US" w:eastAsia="en-GB"/>
              </w:rPr>
            </w:pPr>
            <w:r w:rsidRPr="00DF0B1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US" w:eastAsia="en-GB"/>
              </w:rPr>
              <w:t xml:space="preserve">2,5-Dimethyl-3-vinyl-4-hexen-2 </w:t>
            </w:r>
            <w:proofErr w:type="spellStart"/>
            <w:r w:rsidRPr="00DF0B1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US" w:eastAsia="en-GB"/>
              </w:rPr>
              <w:t>ol</w:t>
            </w:r>
            <w:proofErr w:type="spellEnd"/>
          </w:p>
        </w:tc>
      </w:tr>
      <w:tr w:rsidR="00DF0B1E" w:rsidRPr="00DF0B1E" w:rsidTr="00681E95">
        <w:trPr>
          <w:trHeight w:val="253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18.80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1600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792137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5.71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582813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23.51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3.64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42.92</w:t>
            </w:r>
          </w:p>
        </w:tc>
        <w:tc>
          <w:tcPr>
            <w:tcW w:w="382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445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Humulene Oxide</w:t>
            </w:r>
          </w:p>
        </w:tc>
      </w:tr>
      <w:tr w:rsidR="00DF0B1E" w:rsidRPr="00DF0B1E" w:rsidTr="00681E95">
        <w:trPr>
          <w:trHeight w:val="435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19.21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1570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2284319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14.71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570779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23.25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4.22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67.01</w:t>
            </w:r>
          </w:p>
        </w:tc>
        <w:tc>
          <w:tcPr>
            <w:tcW w:w="382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480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(-)Caryophyllene oxide</w:t>
            </w:r>
          </w:p>
        </w:tc>
      </w:tr>
      <w:tr w:rsidR="00DF0B1E" w:rsidRPr="00DF0B1E" w:rsidTr="00681E95">
        <w:trPr>
          <w:trHeight w:val="436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19.32</w:t>
            </w:r>
          </w:p>
        </w:tc>
        <w:tc>
          <w:tcPr>
            <w:tcW w:w="311" w:type="pct"/>
            <w:hideMark/>
          </w:tcPr>
          <w:p w:rsidR="00DB78E9" w:rsidRPr="00DF0B1E" w:rsidRDefault="00B661F8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1005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2788109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13.41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546134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23.09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3.09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202.91</w:t>
            </w:r>
          </w:p>
        </w:tc>
        <w:tc>
          <w:tcPr>
            <w:tcW w:w="382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620</w:t>
            </w:r>
          </w:p>
        </w:tc>
        <w:tc>
          <w:tcPr>
            <w:tcW w:w="982" w:type="pct"/>
            <w:hideMark/>
          </w:tcPr>
          <w:p w:rsidR="00DB78E9" w:rsidRPr="00DF0B1E" w:rsidRDefault="00B661F8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Benzofuran</w:t>
            </w:r>
          </w:p>
        </w:tc>
      </w:tr>
      <w:tr w:rsidR="00DF0B1E" w:rsidRPr="00DF0B1E" w:rsidTr="00681E95">
        <w:trPr>
          <w:trHeight w:val="420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24.05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1806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9961820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118755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25.02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68.01</w:t>
            </w:r>
          </w:p>
        </w:tc>
        <w:tc>
          <w:tcPr>
            <w:tcW w:w="382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422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Neophytadiene</w:t>
            </w:r>
          </w:p>
        </w:tc>
      </w:tr>
      <w:tr w:rsidR="00DF0B1E" w:rsidRPr="00DF0B1E" w:rsidTr="00681E95">
        <w:trPr>
          <w:trHeight w:val="519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24.83</w:t>
            </w:r>
          </w:p>
        </w:tc>
        <w:tc>
          <w:tcPr>
            <w:tcW w:w="311" w:type="pct"/>
            <w:hideMark/>
          </w:tcPr>
          <w:p w:rsidR="00DB78E9" w:rsidRPr="00DF0B1E" w:rsidRDefault="00060AB7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2114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8504473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25.46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625592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25.98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6.46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81.12</w:t>
            </w:r>
          </w:p>
        </w:tc>
        <w:tc>
          <w:tcPr>
            <w:tcW w:w="382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516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3,7,11,15-Tetramethyl-2-hexadecen-1-ol</w:t>
            </w:r>
          </w:p>
        </w:tc>
      </w:tr>
      <w:tr w:rsidR="00DF0B1E" w:rsidRPr="00DF0B1E" w:rsidTr="00681E95">
        <w:trPr>
          <w:trHeight w:val="349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27.55</w:t>
            </w:r>
          </w:p>
        </w:tc>
        <w:tc>
          <w:tcPr>
            <w:tcW w:w="311" w:type="pct"/>
            <w:hideMark/>
          </w:tcPr>
          <w:p w:rsidR="00DB78E9" w:rsidRPr="00DF0B1E" w:rsidRDefault="00060AB7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1968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442310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8.45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85312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10.67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5.18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73.05</w:t>
            </w:r>
          </w:p>
        </w:tc>
        <w:tc>
          <w:tcPr>
            <w:tcW w:w="3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503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-hexadecanoic acid</w:t>
            </w:r>
          </w:p>
        </w:tc>
      </w:tr>
      <w:tr w:rsidR="00DF0B1E" w:rsidRPr="00DF0B1E" w:rsidTr="00681E95">
        <w:trPr>
          <w:trHeight w:val="431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31.00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2499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186638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4.09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35911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1.34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5.20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79.10</w:t>
            </w:r>
          </w:p>
        </w:tc>
        <w:tc>
          <w:tcPr>
            <w:tcW w:w="3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458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8, 11, 14- Docosatrienoic acid</w:t>
            </w:r>
          </w:p>
        </w:tc>
      </w:tr>
      <w:tr w:rsidR="00DF0B1E" w:rsidRPr="00DF0B1E" w:rsidTr="00681E95">
        <w:trPr>
          <w:trHeight w:val="270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32.01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2808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108272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2.37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36977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1.38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2.93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55.10</w:t>
            </w:r>
          </w:p>
        </w:tc>
        <w:tc>
          <w:tcPr>
            <w:tcW w:w="3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475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cis</w:t>
            </w: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-9-Hexadecenal</w:t>
            </w:r>
          </w:p>
        </w:tc>
      </w:tr>
      <w:tr w:rsidR="00DF0B1E" w:rsidRPr="00DF0B1E" w:rsidTr="00681E95">
        <w:trPr>
          <w:trHeight w:val="600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32.08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2093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2914832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55.66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260362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32.57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11.20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67.10</w:t>
            </w:r>
          </w:p>
        </w:tc>
        <w:tc>
          <w:tcPr>
            <w:tcW w:w="3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464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Cis-cis</w:t>
            </w: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-9, 12-Octadecadienoic acid</w:t>
            </w:r>
          </w:p>
        </w:tc>
      </w:tr>
      <w:tr w:rsidR="00DF0B1E" w:rsidRPr="00DF0B1E" w:rsidTr="00681E95">
        <w:trPr>
          <w:trHeight w:val="300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32.21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2175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1451139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27.71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278746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34.87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5.21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55.05</w:t>
            </w:r>
          </w:p>
        </w:tc>
        <w:tc>
          <w:tcPr>
            <w:tcW w:w="3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511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9-Octadecenoic acid, (E)-</w:t>
            </w:r>
          </w:p>
        </w:tc>
      </w:tr>
      <w:tr w:rsidR="00DF0B1E" w:rsidRPr="00DF0B1E" w:rsidTr="00681E95">
        <w:trPr>
          <w:trHeight w:val="300"/>
        </w:trPr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32.59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2167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272379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5.20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78422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9.81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3.47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43.10</w:t>
            </w:r>
          </w:p>
        </w:tc>
        <w:tc>
          <w:tcPr>
            <w:tcW w:w="3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530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Octadecanoic acid</w:t>
            </w:r>
          </w:p>
        </w:tc>
      </w:tr>
      <w:tr w:rsidR="00DF0B1E" w:rsidRPr="00DF0B1E" w:rsidTr="00681E95">
        <w:tc>
          <w:tcPr>
            <w:tcW w:w="314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336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43.03</w:t>
            </w:r>
          </w:p>
        </w:tc>
        <w:tc>
          <w:tcPr>
            <w:tcW w:w="311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2715</w:t>
            </w:r>
          </w:p>
        </w:tc>
        <w:tc>
          <w:tcPr>
            <w:tcW w:w="513" w:type="pct"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95010</w:t>
            </w:r>
          </w:p>
        </w:tc>
        <w:tc>
          <w:tcPr>
            <w:tcW w:w="360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2.56</w:t>
            </w:r>
          </w:p>
        </w:tc>
        <w:tc>
          <w:tcPr>
            <w:tcW w:w="513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12959</w:t>
            </w:r>
          </w:p>
        </w:tc>
        <w:tc>
          <w:tcPr>
            <w:tcW w:w="427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405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7.33</w:t>
            </w:r>
          </w:p>
        </w:tc>
        <w:tc>
          <w:tcPr>
            <w:tcW w:w="458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18.30</w:t>
            </w:r>
          </w:p>
        </w:tc>
        <w:tc>
          <w:tcPr>
            <w:tcW w:w="3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548</w:t>
            </w:r>
          </w:p>
        </w:tc>
        <w:tc>
          <w:tcPr>
            <w:tcW w:w="982" w:type="pct"/>
            <w:hideMark/>
          </w:tcPr>
          <w:p w:rsidR="00DB78E9" w:rsidRPr="00DF0B1E" w:rsidRDefault="00DB78E9" w:rsidP="00681E95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Tricosanoic acid</w:t>
            </w:r>
          </w:p>
        </w:tc>
      </w:tr>
    </w:tbl>
    <w:p w:rsidR="00977781" w:rsidRPr="00DF0B1E" w:rsidRDefault="00977781" w:rsidP="00977781">
      <w:pPr>
        <w:rPr>
          <w:rFonts w:ascii="Times New Roman" w:eastAsia="Calibri" w:hAnsi="Times New Roman" w:cs="Times New Roman"/>
          <w:lang w:val="en-US"/>
        </w:rPr>
      </w:pPr>
      <w:r w:rsidRPr="00DF0B1E">
        <w:rPr>
          <w:rFonts w:ascii="Times New Roman" w:eastAsia="Calibri" w:hAnsi="Times New Roman" w:cs="Times New Roman"/>
          <w:lang w:val="en-US"/>
        </w:rPr>
        <w:t>Retention time</w:t>
      </w:r>
      <w:proofErr w:type="gramStart"/>
      <w:r w:rsidRPr="00DF0B1E">
        <w:rPr>
          <w:rFonts w:ascii="Times New Roman" w:eastAsia="Calibri" w:hAnsi="Times New Roman" w:cs="Times New Roman"/>
          <w:lang w:val="en-US"/>
        </w:rPr>
        <w:t>,  RT</w:t>
      </w:r>
      <w:proofErr w:type="gramEnd"/>
      <w:r w:rsidRPr="00DF0B1E">
        <w:rPr>
          <w:rFonts w:ascii="Times New Roman" w:eastAsia="Calibri" w:hAnsi="Times New Roman" w:cs="Times New Roman"/>
          <w:lang w:val="en-US"/>
        </w:rPr>
        <w:t>;  Retention indices, RI</w:t>
      </w:r>
    </w:p>
    <w:p w:rsidR="00544EBB" w:rsidRPr="00DF0B1E" w:rsidRDefault="00544EBB" w:rsidP="00544EBB">
      <w:pPr>
        <w:rPr>
          <w:rFonts w:ascii="Calibri" w:eastAsia="Calibri" w:hAnsi="Calibri" w:cs="Times New Roman"/>
          <w:lang w:val="en-US"/>
        </w:rPr>
      </w:pPr>
    </w:p>
    <w:p w:rsidR="00544EBB" w:rsidRPr="00DF0B1E" w:rsidRDefault="00544EBB" w:rsidP="00544EBB">
      <w:pPr>
        <w:rPr>
          <w:rFonts w:ascii="Calibri" w:eastAsia="Calibri" w:hAnsi="Calibri" w:cs="Times New Roman"/>
          <w:lang w:val="en-US"/>
        </w:rPr>
      </w:pPr>
    </w:p>
    <w:p w:rsidR="00544EBB" w:rsidRPr="00DF0B1E" w:rsidRDefault="00544EBB" w:rsidP="00925F9E">
      <w:pPr>
        <w:spacing w:after="160" w:line="259" w:lineRule="auto"/>
        <w:jc w:val="center"/>
        <w:rPr>
          <w:rFonts w:ascii="Times New Roman" w:eastAsia="Calibri" w:hAnsi="Times New Roman" w:cs="Arial"/>
          <w:b/>
          <w:bCs/>
          <w:sz w:val="24"/>
          <w:szCs w:val="20"/>
          <w:lang w:val="en-US"/>
        </w:rPr>
      </w:pPr>
    </w:p>
    <w:p w:rsidR="00DB6A7C" w:rsidRPr="00DF0B1E" w:rsidRDefault="00DB6A7C" w:rsidP="00925F9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25F9E" w:rsidRPr="00DF0B1E" w:rsidRDefault="00544EBB" w:rsidP="00925F9E">
      <w:pPr>
        <w:pStyle w:val="Caption"/>
        <w:jc w:val="both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 w:rsidRPr="00DF0B1E"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  <w:lastRenderedPageBreak/>
        <w:t>Table S2</w:t>
      </w:r>
      <w:r w:rsidR="00422E74" w:rsidRPr="00DF0B1E">
        <w:rPr>
          <w:rFonts w:ascii="Times New Roman" w:eastAsia="Calibri" w:hAnsi="Times New Roman" w:cs="Times New Roman"/>
          <w:color w:val="auto"/>
          <w:sz w:val="24"/>
          <w:szCs w:val="24"/>
        </w:rPr>
        <w:t>:</w:t>
      </w:r>
      <w:r w:rsidR="00925F9E" w:rsidRPr="00DF0B1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30205C" w:rsidRPr="00DF0B1E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Percent </w:t>
      </w:r>
      <w:r w:rsidR="00681E95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anti</w:t>
      </w:r>
      <w:r w:rsidR="0030205C" w:rsidRPr="00DF0B1E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c</w:t>
      </w:r>
      <w:r w:rsidR="00681E95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holin</w:t>
      </w:r>
      <w:r w:rsidR="00925F9E" w:rsidRPr="00DF0B1E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esterase (AChE and BChE) inhibition potential </w:t>
      </w:r>
      <w:r w:rsidR="00925F9E" w:rsidRPr="00DF0B1E">
        <w:rPr>
          <w:rFonts w:ascii="Times New Roman" w:eastAsia="Calibri" w:hAnsi="Times New Roman" w:cs="Times New Roman"/>
          <w:b w:val="0"/>
          <w:color w:val="auto"/>
          <w:sz w:val="24"/>
          <w:szCs w:val="24"/>
          <w:lang w:val="en-US"/>
        </w:rPr>
        <w:t xml:space="preserve">of </w:t>
      </w:r>
      <w:r w:rsidR="0030205C" w:rsidRPr="00DF0B1E">
        <w:rPr>
          <w:rFonts w:ascii="Times New Roman" w:eastAsia="Calibri" w:hAnsi="Times New Roman" w:cs="Times New Roman"/>
          <w:b w:val="0"/>
          <w:color w:val="auto"/>
          <w:sz w:val="24"/>
          <w:szCs w:val="24"/>
          <w:lang w:val="en-US"/>
        </w:rPr>
        <w:t xml:space="preserve">the </w:t>
      </w:r>
      <w:r w:rsidR="00925F9E" w:rsidRPr="00DF0B1E">
        <w:rPr>
          <w:rFonts w:ascii="Times New Roman" w:eastAsia="Calibri" w:hAnsi="Times New Roman" w:cs="Times New Roman"/>
          <w:b w:val="0"/>
          <w:color w:val="auto"/>
          <w:sz w:val="24"/>
          <w:szCs w:val="24"/>
          <w:lang w:val="en-US"/>
        </w:rPr>
        <w:t xml:space="preserve">essential oil of </w:t>
      </w:r>
      <w:r w:rsidR="00D77279" w:rsidRPr="00DF0B1E">
        <w:rPr>
          <w:rFonts w:ascii="Times New Roman" w:eastAsia="Calibri" w:hAnsi="Times New Roman" w:cs="Times New Roman"/>
          <w:b w:val="0"/>
          <w:i/>
          <w:color w:val="auto"/>
          <w:sz w:val="24"/>
          <w:szCs w:val="24"/>
          <w:lang w:val="en-US"/>
        </w:rPr>
        <w:t xml:space="preserve">E. </w:t>
      </w:r>
      <w:r w:rsidR="00925F9E" w:rsidRPr="00DF0B1E">
        <w:rPr>
          <w:rFonts w:ascii="Times New Roman" w:eastAsia="Calibri" w:hAnsi="Times New Roman" w:cs="Times New Roman"/>
          <w:b w:val="0"/>
          <w:i/>
          <w:color w:val="auto"/>
          <w:sz w:val="24"/>
          <w:szCs w:val="24"/>
          <w:lang w:val="en-US"/>
        </w:rPr>
        <w:t xml:space="preserve">umbellata </w:t>
      </w:r>
      <w:r w:rsidR="00011DD1">
        <w:rPr>
          <w:rFonts w:ascii="Times New Roman" w:eastAsia="Calibri" w:hAnsi="Times New Roman" w:cs="Times New Roman"/>
          <w:b w:val="0"/>
          <w:color w:val="auto"/>
          <w:sz w:val="24"/>
          <w:szCs w:val="24"/>
          <w:lang w:val="en-US"/>
        </w:rPr>
        <w:t>fruit.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"/>
        <w:gridCol w:w="1338"/>
        <w:gridCol w:w="1450"/>
        <w:gridCol w:w="1549"/>
        <w:gridCol w:w="1207"/>
        <w:gridCol w:w="1789"/>
        <w:gridCol w:w="1286"/>
      </w:tblGrid>
      <w:tr w:rsidR="00DF0B1E" w:rsidRPr="00DF0B1E" w:rsidTr="00A822F1">
        <w:trPr>
          <w:trHeight w:val="251"/>
        </w:trPr>
        <w:tc>
          <w:tcPr>
            <w:tcW w:w="337" w:type="pct"/>
            <w:vMerge w:val="restar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S.No</w:t>
            </w:r>
          </w:p>
        </w:tc>
        <w:tc>
          <w:tcPr>
            <w:tcW w:w="724" w:type="pct"/>
            <w:vMerge w:val="restar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784" w:type="pct"/>
            <w:vMerge w:val="restar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Concentration</w:t>
            </w: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(µg/mL)</w:t>
            </w:r>
          </w:p>
        </w:tc>
        <w:tc>
          <w:tcPr>
            <w:tcW w:w="838" w:type="pc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% AChE</w:t>
            </w:r>
          </w:p>
        </w:tc>
        <w:tc>
          <w:tcPr>
            <w:tcW w:w="653" w:type="pct"/>
            <w:vMerge w:val="restar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AChE IC</w:t>
            </w: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  <w:lang w:val="en-US"/>
              </w:rPr>
              <w:t>50</w:t>
            </w: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(µg/mL)</w:t>
            </w:r>
          </w:p>
        </w:tc>
        <w:tc>
          <w:tcPr>
            <w:tcW w:w="968" w:type="pc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% BChE</w:t>
            </w:r>
          </w:p>
        </w:tc>
        <w:tc>
          <w:tcPr>
            <w:tcW w:w="696" w:type="pct"/>
            <w:vMerge w:val="restar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BChE IC</w:t>
            </w: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  <w:lang w:val="en-US"/>
              </w:rPr>
              <w:t>50</w:t>
            </w: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bookmarkStart w:id="2" w:name="OLE_LINK1"/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(µg/mL)</w:t>
            </w:r>
            <w:bookmarkEnd w:id="2"/>
          </w:p>
        </w:tc>
      </w:tr>
      <w:tr w:rsidR="00DF0B1E" w:rsidRPr="00DF0B1E" w:rsidTr="00A822F1">
        <w:trPr>
          <w:trHeight w:val="305"/>
        </w:trPr>
        <w:tc>
          <w:tcPr>
            <w:tcW w:w="337" w:type="pct"/>
            <w:vMerge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4" w:type="pct"/>
            <w:vMerge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  <w:vMerge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8" w:type="pc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Mean ± SEM</w:t>
            </w:r>
          </w:p>
        </w:tc>
        <w:tc>
          <w:tcPr>
            <w:tcW w:w="653" w:type="pct"/>
            <w:vMerge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68" w:type="pc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Mean ± SEM</w:t>
            </w:r>
          </w:p>
        </w:tc>
        <w:tc>
          <w:tcPr>
            <w:tcW w:w="696" w:type="pct"/>
            <w:vMerge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F0B1E" w:rsidRPr="00DF0B1E" w:rsidTr="00A822F1">
        <w:trPr>
          <w:trHeight w:val="1205"/>
        </w:trPr>
        <w:tc>
          <w:tcPr>
            <w:tcW w:w="337" w:type="pct"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24" w:type="pct"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2E6E11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Essential oil</w:t>
            </w:r>
          </w:p>
        </w:tc>
        <w:tc>
          <w:tcPr>
            <w:tcW w:w="784" w:type="pct"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1000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250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125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62.5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31.05</w:t>
            </w:r>
          </w:p>
        </w:tc>
        <w:tc>
          <w:tcPr>
            <w:tcW w:w="838" w:type="pct"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85.44 ± 0.35**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78.07 ± 1.20***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71.86 ± 1.29***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67.59 ± 1.22***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54.37 ± 0.90***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47.37 ± 0.32**</w:t>
            </w:r>
          </w:p>
        </w:tc>
        <w:tc>
          <w:tcPr>
            <w:tcW w:w="653" w:type="pc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</w:t>
            </w: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8" w:type="pct"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81.45 ± 0.68***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76.08 ± 0.71***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71.13 ± 1.04***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62.82 ± 0.98***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44.11 ± 0.64***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40.66 ± 0.72***</w:t>
            </w:r>
          </w:p>
        </w:tc>
        <w:tc>
          <w:tcPr>
            <w:tcW w:w="696" w:type="pc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90</w:t>
            </w: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F0B1E" w:rsidRPr="00DF0B1E" w:rsidTr="00A822F1">
        <w:trPr>
          <w:trHeight w:val="900"/>
        </w:trPr>
        <w:tc>
          <w:tcPr>
            <w:tcW w:w="337" w:type="pct"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24" w:type="pct"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Standard 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Galantamine</w:t>
            </w:r>
          </w:p>
        </w:tc>
        <w:tc>
          <w:tcPr>
            <w:tcW w:w="784" w:type="pct"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1000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250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125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62.5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31.05</w:t>
            </w:r>
          </w:p>
        </w:tc>
        <w:tc>
          <w:tcPr>
            <w:tcW w:w="838" w:type="pct"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90.16 ± 0.67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86.11 ± 0.23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79.12 ± 0.58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77.55 ± 0.51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64.29 ± 0.55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51.66 ± 0.49</w:t>
            </w:r>
          </w:p>
        </w:tc>
        <w:tc>
          <w:tcPr>
            <w:tcW w:w="653" w:type="pc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8" w:type="pct"/>
          </w:tcPr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91.22 ± 0.61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85.36 ± 0.48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80.56 ± 0.33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78.89 ± 0.65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65.58 ± 0.33</w:t>
            </w:r>
          </w:p>
          <w:p w:rsidR="00925F9E" w:rsidRPr="00DF0B1E" w:rsidRDefault="00925F9E" w:rsidP="00925F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50.16 ± 0.56</w:t>
            </w:r>
          </w:p>
        </w:tc>
        <w:tc>
          <w:tcPr>
            <w:tcW w:w="696" w:type="pct"/>
          </w:tcPr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925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</w:t>
            </w:r>
          </w:p>
        </w:tc>
      </w:tr>
    </w:tbl>
    <w:p w:rsidR="00925F9E" w:rsidRPr="00DF0B1E" w:rsidRDefault="00925F9E" w:rsidP="00925F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val="en-US"/>
        </w:rPr>
      </w:pPr>
      <w:r w:rsidRPr="00DF0B1E">
        <w:rPr>
          <w:rFonts w:ascii="Times New Roman" w:eastAsia="Calibri" w:hAnsi="Times New Roman" w:cs="Times New Roman"/>
          <w:sz w:val="20"/>
          <w:szCs w:val="24"/>
          <w:lang w:val="en-US"/>
        </w:rPr>
        <w:t xml:space="preserve">AChE, Acetyl cholinesterase; BChE, Butyrylcholinesterase; </w:t>
      </w:r>
      <w:proofErr w:type="gramStart"/>
      <w:r w:rsidRPr="00DF0B1E">
        <w:rPr>
          <w:rFonts w:ascii="Times New Roman" w:eastAsia="Calibri" w:hAnsi="Times New Roman" w:cs="Times New Roman"/>
          <w:sz w:val="20"/>
          <w:szCs w:val="24"/>
          <w:lang w:val="en-US"/>
        </w:rPr>
        <w:t>The</w:t>
      </w:r>
      <w:proofErr w:type="gramEnd"/>
      <w:r w:rsidRPr="00DF0B1E">
        <w:rPr>
          <w:rFonts w:ascii="Times New Roman" w:eastAsia="Calibri" w:hAnsi="Times New Roman" w:cs="Times New Roman"/>
          <w:sz w:val="20"/>
          <w:szCs w:val="24"/>
          <w:lang w:val="en-US"/>
        </w:rPr>
        <w:t xml:space="preserve"> data </w:t>
      </w:r>
      <w:r w:rsidR="00D77279" w:rsidRPr="00DF0B1E">
        <w:rPr>
          <w:rFonts w:ascii="Times New Roman" w:eastAsia="Calibri" w:hAnsi="Times New Roman" w:cs="Times New Roman"/>
          <w:sz w:val="20"/>
          <w:szCs w:val="24"/>
          <w:lang w:val="en-US"/>
        </w:rPr>
        <w:t>is represented as mean ± SEM, (n</w:t>
      </w:r>
      <w:r w:rsidRPr="00DF0B1E">
        <w:rPr>
          <w:rFonts w:ascii="Times New Roman" w:eastAsia="Calibri" w:hAnsi="Times New Roman" w:cs="Times New Roman"/>
          <w:sz w:val="20"/>
          <w:szCs w:val="24"/>
          <w:lang w:val="en-US"/>
        </w:rPr>
        <w:t xml:space="preserve"> = 3). Values are significantly different as compare to positive control Galantamine </w:t>
      </w:r>
      <w:r w:rsidR="009F2808" w:rsidRPr="00DF0B1E">
        <w:rPr>
          <w:rFonts w:ascii="Times New Roman" w:eastAsia="Calibri" w:hAnsi="Times New Roman" w:cs="Times New Roman"/>
          <w:sz w:val="20"/>
          <w:szCs w:val="24"/>
          <w:lang w:val="en-US"/>
        </w:rPr>
        <w:t>(**p &lt; 0.01 and ***p &lt; 0.001).</w:t>
      </w:r>
    </w:p>
    <w:p w:rsidR="00841CA8" w:rsidRPr="00DF0B1E" w:rsidRDefault="00841CA8"/>
    <w:p w:rsidR="00925F9E" w:rsidRPr="00DF0B1E" w:rsidRDefault="00925F9E" w:rsidP="00925F9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F0B1E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Table</w:t>
      </w:r>
      <w:r w:rsidR="00544EBB" w:rsidRPr="00DF0B1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S3</w:t>
      </w:r>
      <w:r w:rsidR="00422E74" w:rsidRPr="00DF0B1E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  <w:r w:rsidRPr="00DF0B1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DF0B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Percent </w:t>
      </w:r>
      <w:r w:rsidR="0030205C" w:rsidRPr="00DF0B1E">
        <w:rPr>
          <w:rFonts w:ascii="Times New Roman" w:eastAsia="Calibri" w:hAnsi="Times New Roman" w:cs="Times New Roman"/>
          <w:sz w:val="24"/>
          <w:szCs w:val="24"/>
          <w:lang w:val="en-US"/>
        </w:rPr>
        <w:t>α-</w:t>
      </w:r>
      <w:r w:rsidRPr="00DF0B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glucosidase and α-amylase inhibition potential </w:t>
      </w:r>
      <w:r w:rsidR="00011DD1" w:rsidRPr="00DF0B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of the essential oil of </w:t>
      </w:r>
      <w:r w:rsidR="00011DD1" w:rsidRPr="00DF0B1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E. umbellata </w:t>
      </w:r>
      <w:r w:rsidR="00011DD1" w:rsidRPr="00011DD1">
        <w:rPr>
          <w:rFonts w:ascii="Times New Roman" w:eastAsia="Calibri" w:hAnsi="Times New Roman" w:cs="Times New Roman"/>
          <w:sz w:val="24"/>
          <w:szCs w:val="24"/>
          <w:lang w:val="en-US"/>
        </w:rPr>
        <w:t>fruit.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1064"/>
        <w:gridCol w:w="1450"/>
        <w:gridCol w:w="1622"/>
        <w:gridCol w:w="1446"/>
        <w:gridCol w:w="1681"/>
        <w:gridCol w:w="1579"/>
      </w:tblGrid>
      <w:tr w:rsidR="00DF0B1E" w:rsidRPr="00DF0B1E" w:rsidTr="00A822F1">
        <w:trPr>
          <w:trHeight w:val="350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S.No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Concentration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(µg/mL)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% α-glucosidase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inhibition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IC50 (µg/mL)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α-glucosidase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% α-amylase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inhibition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IC 50 (µg/mL)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α-amylase</w:t>
            </w:r>
          </w:p>
        </w:tc>
      </w:tr>
      <w:tr w:rsidR="00DF0B1E" w:rsidRPr="00DF0B1E" w:rsidTr="00A822F1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9E" w:rsidRPr="00DF0B1E" w:rsidRDefault="00925F9E" w:rsidP="00A822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9E" w:rsidRPr="00DF0B1E" w:rsidRDefault="00925F9E" w:rsidP="00A822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9E" w:rsidRPr="00DF0B1E" w:rsidRDefault="00925F9E" w:rsidP="00A822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Mean ± SEM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9E" w:rsidRPr="00DF0B1E" w:rsidRDefault="00925F9E" w:rsidP="00A822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Mean ± SEM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9E" w:rsidRPr="00DF0B1E" w:rsidRDefault="00925F9E" w:rsidP="00A822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F0B1E" w:rsidRPr="00DF0B1E" w:rsidTr="00A822F1">
        <w:trPr>
          <w:trHeight w:val="885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2E6E11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Essential oil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1000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250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125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62.5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31.05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75.25±0.77***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69.61±0.61***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60.56±0.52***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52.51±1.01***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32.74±0.68***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30.61±0.63***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88.30±0.81***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79.85±0.55***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74.82±0.75***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52.51±1.00***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41.39±0.69***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36.24±0.61***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110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F0B1E" w:rsidRPr="00DF0B1E" w:rsidTr="00A822F1">
        <w:trPr>
          <w:trHeight w:val="585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Acarbose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1000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250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125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62.5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31.05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91.33±0.33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88.65±0.54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79.01±0.45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72.37±0.61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64.62±0.39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52.36±0.57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90.63±0.99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83.82±0.60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78.31±0.34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70.59±0.26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63.44±0.86</w:t>
            </w: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50.86±0.44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925F9E" w:rsidRPr="00DF0B1E" w:rsidRDefault="00925F9E" w:rsidP="00A822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0B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</w:t>
            </w:r>
          </w:p>
        </w:tc>
      </w:tr>
    </w:tbl>
    <w:p w:rsidR="00925F9E" w:rsidRPr="00DF0B1E" w:rsidRDefault="00925F9E" w:rsidP="00925F9E">
      <w:pPr>
        <w:jc w:val="both"/>
        <w:rPr>
          <w:rFonts w:ascii="Times New Roman" w:hAnsi="Times New Roman" w:cs="Times New Roman"/>
          <w:sz w:val="20"/>
          <w:lang w:val="en-US"/>
        </w:rPr>
      </w:pPr>
      <w:r w:rsidRPr="00DF0B1E">
        <w:rPr>
          <w:rFonts w:ascii="Times New Roman" w:hAnsi="Times New Roman" w:cs="Times New Roman"/>
          <w:sz w:val="20"/>
          <w:lang w:val="en-US"/>
        </w:rPr>
        <w:t xml:space="preserve">The data </w:t>
      </w:r>
      <w:r w:rsidR="00D77279" w:rsidRPr="00DF0B1E">
        <w:rPr>
          <w:rFonts w:ascii="Times New Roman" w:hAnsi="Times New Roman" w:cs="Times New Roman"/>
          <w:sz w:val="20"/>
          <w:lang w:val="en-US"/>
        </w:rPr>
        <w:t>is represented as mean ± SEM, (n</w:t>
      </w:r>
      <w:r w:rsidRPr="00DF0B1E">
        <w:rPr>
          <w:rFonts w:ascii="Times New Roman" w:hAnsi="Times New Roman" w:cs="Times New Roman"/>
          <w:sz w:val="20"/>
          <w:lang w:val="en-US"/>
        </w:rPr>
        <w:t xml:space="preserve"> = 3). Values are significantly different as compare to positive control Acarbose, (***P &lt; 0.001).</w:t>
      </w:r>
    </w:p>
    <w:p w:rsidR="00925F9E" w:rsidRPr="00DF0B1E" w:rsidRDefault="00925F9E"/>
    <w:sectPr w:rsidR="00925F9E" w:rsidRPr="00DF0B1E" w:rsidSect="00544EBB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F9E"/>
    <w:rsid w:val="00011DD1"/>
    <w:rsid w:val="00060AB7"/>
    <w:rsid w:val="00176E20"/>
    <w:rsid w:val="001A611A"/>
    <w:rsid w:val="00214E17"/>
    <w:rsid w:val="00227849"/>
    <w:rsid w:val="002E6E11"/>
    <w:rsid w:val="00300B33"/>
    <w:rsid w:val="0030205C"/>
    <w:rsid w:val="00422E74"/>
    <w:rsid w:val="00450E81"/>
    <w:rsid w:val="004828B7"/>
    <w:rsid w:val="00485C15"/>
    <w:rsid w:val="00485F46"/>
    <w:rsid w:val="004A6EF7"/>
    <w:rsid w:val="004E624F"/>
    <w:rsid w:val="00544EBB"/>
    <w:rsid w:val="00666686"/>
    <w:rsid w:val="00681E95"/>
    <w:rsid w:val="006D178C"/>
    <w:rsid w:val="006F318E"/>
    <w:rsid w:val="00710234"/>
    <w:rsid w:val="0078131C"/>
    <w:rsid w:val="00841CA8"/>
    <w:rsid w:val="009164B8"/>
    <w:rsid w:val="00925F9E"/>
    <w:rsid w:val="00977781"/>
    <w:rsid w:val="009F2808"/>
    <w:rsid w:val="00AF6E84"/>
    <w:rsid w:val="00B21A3F"/>
    <w:rsid w:val="00B661F8"/>
    <w:rsid w:val="00D77279"/>
    <w:rsid w:val="00DB6A7C"/>
    <w:rsid w:val="00DB78E9"/>
    <w:rsid w:val="00DF0B1E"/>
    <w:rsid w:val="00E66D22"/>
    <w:rsid w:val="00E8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25F9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">
    <w:name w:val="Light Shading"/>
    <w:basedOn w:val="TableNormal"/>
    <w:uiPriority w:val="60"/>
    <w:rsid w:val="00544E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544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25F9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">
    <w:name w:val="Light Shading"/>
    <w:basedOn w:val="TableNormal"/>
    <w:uiPriority w:val="60"/>
    <w:rsid w:val="00544E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544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Nausheen Nazir</dc:creator>
  <cp:lastModifiedBy>nazir</cp:lastModifiedBy>
  <cp:revision>2</cp:revision>
  <dcterms:created xsi:type="dcterms:W3CDTF">2021-01-02T14:58:00Z</dcterms:created>
  <dcterms:modified xsi:type="dcterms:W3CDTF">2021-01-02T14:58:00Z</dcterms:modified>
</cp:coreProperties>
</file>