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56CB3" w14:textId="670B4A75" w:rsidR="00FD1A2F" w:rsidRDefault="00001E42"/>
    <w:tbl>
      <w:tblPr>
        <w:tblW w:w="127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2160"/>
        <w:gridCol w:w="1380"/>
        <w:gridCol w:w="6"/>
        <w:gridCol w:w="1374"/>
        <w:gridCol w:w="12"/>
        <w:gridCol w:w="1368"/>
        <w:gridCol w:w="18"/>
        <w:gridCol w:w="1362"/>
        <w:gridCol w:w="24"/>
        <w:gridCol w:w="1356"/>
        <w:gridCol w:w="30"/>
        <w:gridCol w:w="1350"/>
      </w:tblGrid>
      <w:tr w:rsidR="00F73641" w:rsidRPr="0017704C" w14:paraId="32577D4B" w14:textId="77777777" w:rsidTr="000715B6">
        <w:trPr>
          <w:trHeight w:val="1160"/>
        </w:trPr>
        <w:tc>
          <w:tcPr>
            <w:tcW w:w="2340" w:type="dxa"/>
            <w:shd w:val="clear" w:color="auto" w:fill="auto"/>
          </w:tcPr>
          <w:p w14:paraId="1F4477DC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Comparison/Outcome</w:t>
            </w:r>
          </w:p>
        </w:tc>
        <w:tc>
          <w:tcPr>
            <w:tcW w:w="2160" w:type="dxa"/>
            <w:shd w:val="clear" w:color="auto" w:fill="auto"/>
          </w:tcPr>
          <w:p w14:paraId="20B6F9CE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Results</w:t>
            </w:r>
          </w:p>
        </w:tc>
        <w:tc>
          <w:tcPr>
            <w:tcW w:w="1386" w:type="dxa"/>
            <w:gridSpan w:val="2"/>
            <w:shd w:val="clear" w:color="auto" w:fill="auto"/>
          </w:tcPr>
          <w:p w14:paraId="269A273C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Downgrade for risk of bias?</w:t>
            </w:r>
          </w:p>
        </w:tc>
        <w:tc>
          <w:tcPr>
            <w:tcW w:w="1386" w:type="dxa"/>
            <w:gridSpan w:val="2"/>
            <w:shd w:val="clear" w:color="auto" w:fill="auto"/>
          </w:tcPr>
          <w:p w14:paraId="02DFE2A5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Downgrade for inconsistency? (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e.g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, 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≥50%)</w:t>
            </w:r>
          </w:p>
        </w:tc>
        <w:tc>
          <w:tcPr>
            <w:tcW w:w="1386" w:type="dxa"/>
            <w:gridSpan w:val="2"/>
            <w:shd w:val="clear" w:color="auto" w:fill="auto"/>
          </w:tcPr>
          <w:p w14:paraId="6206901B" w14:textId="77777777" w:rsidR="00F73641" w:rsidRPr="0017704C" w:rsidRDefault="00F73641" w:rsidP="001F6CDA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Downgrade for indirectness? (Review and study PICO do not match)</w:t>
            </w:r>
          </w:p>
        </w:tc>
        <w:tc>
          <w:tcPr>
            <w:tcW w:w="1386" w:type="dxa"/>
            <w:gridSpan w:val="2"/>
            <w:shd w:val="clear" w:color="auto" w:fill="auto"/>
          </w:tcPr>
          <w:p w14:paraId="30D3568B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Downgrade for imprecision? (total </w:t>
            </w:r>
            <w:r w:rsidRPr="0017704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n&lt;400, 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or CI includes no important effect and SMD of </w:t>
            </w:r>
            <w:r w:rsidRPr="0017704C">
              <w:rPr>
                <w:rFonts w:ascii="Arial" w:eastAsia="MS Gothic" w:hAnsi="Arial" w:cs="Arial"/>
                <w:color w:val="000000"/>
                <w:sz w:val="16"/>
                <w:szCs w:val="16"/>
              </w:rPr>
              <w:t>±0.5)</w:t>
            </w:r>
          </w:p>
        </w:tc>
        <w:tc>
          <w:tcPr>
            <w:tcW w:w="1386" w:type="dxa"/>
            <w:gridSpan w:val="2"/>
            <w:shd w:val="clear" w:color="auto" w:fill="auto"/>
          </w:tcPr>
          <w:p w14:paraId="36ABF135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Downgrade for other reasons? (e.g., publication bias)</w:t>
            </w:r>
          </w:p>
        </w:tc>
        <w:tc>
          <w:tcPr>
            <w:tcW w:w="1350" w:type="dxa"/>
            <w:shd w:val="clear" w:color="auto" w:fill="auto"/>
          </w:tcPr>
          <w:p w14:paraId="7D514881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GRADE certainty of evidence </w:t>
            </w:r>
          </w:p>
        </w:tc>
      </w:tr>
      <w:tr w:rsidR="00F73641" w:rsidRPr="0017704C" w14:paraId="730CB952" w14:textId="77777777" w:rsidTr="000715B6">
        <w:trPr>
          <w:trHeight w:val="287"/>
        </w:trPr>
        <w:tc>
          <w:tcPr>
            <w:tcW w:w="12780" w:type="dxa"/>
            <w:gridSpan w:val="13"/>
            <w:shd w:val="clear" w:color="auto" w:fill="auto"/>
          </w:tcPr>
          <w:p w14:paraId="616E669C" w14:textId="77777777" w:rsidR="00F73641" w:rsidRDefault="00F73641" w:rsidP="001F6CD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36349A2" w14:textId="77777777" w:rsidR="00F73641" w:rsidRPr="0017704C" w:rsidRDefault="00F73641" w:rsidP="001F6CD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704C">
              <w:rPr>
                <w:rFonts w:ascii="Arial" w:hAnsi="Arial" w:cs="Arial"/>
                <w:b/>
                <w:bCs/>
                <w:sz w:val="16"/>
                <w:szCs w:val="16"/>
              </w:rPr>
              <w:t>Elderberry for prevention of viral respiratory illness</w:t>
            </w:r>
          </w:p>
        </w:tc>
      </w:tr>
      <w:tr w:rsidR="00F73641" w:rsidRPr="0017704C" w14:paraId="0AE8DB81" w14:textId="77777777" w:rsidTr="000715B6">
        <w:trPr>
          <w:trHeight w:val="647"/>
        </w:trPr>
        <w:tc>
          <w:tcPr>
            <w:tcW w:w="2340" w:type="dxa"/>
            <w:shd w:val="clear" w:color="auto" w:fill="auto"/>
          </w:tcPr>
          <w:p w14:paraId="4A2E6717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Elderberry vs Placebo/# participants developing a cold</w:t>
            </w:r>
          </w:p>
        </w:tc>
        <w:tc>
          <w:tcPr>
            <w:tcW w:w="2160" w:type="dxa"/>
            <w:shd w:val="clear" w:color="auto" w:fill="auto"/>
          </w:tcPr>
          <w:p w14:paraId="7135B133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0.69 [0.34, 1.39]</w:t>
            </w:r>
          </w:p>
          <w:p w14:paraId="33DBD52F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312 participants [29 events]</w:t>
            </w:r>
          </w:p>
        </w:tc>
        <w:tc>
          <w:tcPr>
            <w:tcW w:w="1380" w:type="dxa"/>
            <w:shd w:val="clear" w:color="auto" w:fill="auto"/>
          </w:tcPr>
          <w:p w14:paraId="138E3608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1BB8F19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36D82C8" w14:textId="77777777" w:rsidR="00F73641" w:rsidRPr="0017704C" w:rsidRDefault="00F73641" w:rsidP="001F6CDA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B3EFE2F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7AAA2E82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DC71E78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="00F73641" w:rsidRPr="0017704C" w14:paraId="06BFDAEE" w14:textId="77777777" w:rsidTr="000715B6">
        <w:trPr>
          <w:trHeight w:val="647"/>
        </w:trPr>
        <w:tc>
          <w:tcPr>
            <w:tcW w:w="2340" w:type="dxa"/>
            <w:shd w:val="clear" w:color="auto" w:fill="auto"/>
          </w:tcPr>
          <w:p w14:paraId="2239ABB9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Elderberry vs Placebo/days to resolution of cold </w:t>
            </w:r>
          </w:p>
        </w:tc>
        <w:tc>
          <w:tcPr>
            <w:tcW w:w="2160" w:type="dxa"/>
            <w:shd w:val="clear" w:color="auto" w:fill="auto"/>
          </w:tcPr>
          <w:p w14:paraId="197D931A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MD -2.13 [-4.16, -0.10]</w:t>
            </w:r>
          </w:p>
          <w:p w14:paraId="01811D72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29 participants</w:t>
            </w:r>
          </w:p>
        </w:tc>
        <w:tc>
          <w:tcPr>
            <w:tcW w:w="1380" w:type="dxa"/>
            <w:shd w:val="clear" w:color="auto" w:fill="auto"/>
          </w:tcPr>
          <w:p w14:paraId="51535F73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681B219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89A1690" w14:textId="77777777" w:rsidR="00F73641" w:rsidRPr="0017704C" w:rsidRDefault="00F73641" w:rsidP="001F6CDA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A6075F9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19A74E6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D83722D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F73641" w:rsidRPr="0017704C" w14:paraId="01555D01" w14:textId="77777777" w:rsidTr="000715B6">
        <w:trPr>
          <w:trHeight w:val="728"/>
        </w:trPr>
        <w:tc>
          <w:tcPr>
            <w:tcW w:w="2340" w:type="dxa"/>
            <w:shd w:val="clear" w:color="auto" w:fill="auto"/>
          </w:tcPr>
          <w:p w14:paraId="093E80E1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Elderberry vs Placebo/severity of cold</w:t>
            </w:r>
          </w:p>
        </w:tc>
        <w:tc>
          <w:tcPr>
            <w:tcW w:w="2160" w:type="dxa"/>
            <w:shd w:val="clear" w:color="auto" w:fill="auto"/>
          </w:tcPr>
          <w:p w14:paraId="3DE2F5DB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MD -13.69 [-24.54, -2.84] 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29 participants</w:t>
            </w:r>
          </w:p>
        </w:tc>
        <w:tc>
          <w:tcPr>
            <w:tcW w:w="1380" w:type="dxa"/>
            <w:shd w:val="clear" w:color="auto" w:fill="auto"/>
          </w:tcPr>
          <w:p w14:paraId="46FE9C4A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0BE9288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A084878" w14:textId="77777777" w:rsidR="00F73641" w:rsidRPr="0017704C" w:rsidRDefault="00F73641" w:rsidP="001F6CDA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AD0EDFF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C4737A3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32E468C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F73641" w:rsidRPr="0017704C" w14:paraId="01F8F1A6" w14:textId="77777777" w:rsidTr="000715B6">
        <w:trPr>
          <w:trHeight w:val="647"/>
        </w:trPr>
        <w:tc>
          <w:tcPr>
            <w:tcW w:w="2340" w:type="dxa"/>
            <w:shd w:val="clear" w:color="auto" w:fill="auto"/>
          </w:tcPr>
          <w:p w14:paraId="42DD914E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Elderberry vs Placebo/Adverse events</w:t>
            </w:r>
          </w:p>
        </w:tc>
        <w:tc>
          <w:tcPr>
            <w:tcW w:w="2160" w:type="dxa"/>
            <w:shd w:val="clear" w:color="auto" w:fill="auto"/>
          </w:tcPr>
          <w:p w14:paraId="491C420A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0.65 [0.11, 3.84]</w:t>
            </w:r>
          </w:p>
          <w:p w14:paraId="5C1E63BB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312 participants [5 events]</w:t>
            </w:r>
          </w:p>
        </w:tc>
        <w:tc>
          <w:tcPr>
            <w:tcW w:w="1380" w:type="dxa"/>
            <w:shd w:val="clear" w:color="auto" w:fill="auto"/>
          </w:tcPr>
          <w:p w14:paraId="14E4DE91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B3B2E27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86660F7" w14:textId="77777777" w:rsidR="00F73641" w:rsidRPr="0017704C" w:rsidRDefault="00F73641" w:rsidP="001F6CDA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AA2B28F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EA8CEB9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D0F6094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F73641" w:rsidRPr="0017704C" w14:paraId="25F455B2" w14:textId="77777777" w:rsidTr="000715B6">
        <w:trPr>
          <w:trHeight w:val="215"/>
        </w:trPr>
        <w:tc>
          <w:tcPr>
            <w:tcW w:w="12780" w:type="dxa"/>
            <w:gridSpan w:val="13"/>
            <w:shd w:val="clear" w:color="auto" w:fill="auto"/>
          </w:tcPr>
          <w:p w14:paraId="465B25BA" w14:textId="77777777" w:rsidR="00F73641" w:rsidRDefault="00F73641" w:rsidP="001F6CD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321CC" w14:textId="77777777" w:rsidR="00F73641" w:rsidRPr="0017704C" w:rsidRDefault="00F73641" w:rsidP="001F6CDA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b/>
                <w:bCs/>
                <w:sz w:val="16"/>
                <w:szCs w:val="16"/>
              </w:rPr>
              <w:t>Elderberry for treatment of viral respiratory illness</w:t>
            </w:r>
          </w:p>
        </w:tc>
      </w:tr>
      <w:tr w:rsidR="008969D1" w:rsidRPr="0017704C" w14:paraId="24526C8C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0B95CB0F" w14:textId="0AB3E7A9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Elderberry vs Placebo/# </w:t>
            </w:r>
            <w:r>
              <w:rPr>
                <w:rFonts w:ascii="Arial" w:hAnsi="Arial" w:cs="Arial"/>
                <w:sz w:val="16"/>
                <w:szCs w:val="16"/>
              </w:rPr>
              <w:t xml:space="preserve">participants with complete cure at 2 days </w:t>
            </w:r>
          </w:p>
        </w:tc>
        <w:tc>
          <w:tcPr>
            <w:tcW w:w="2160" w:type="dxa"/>
            <w:shd w:val="clear" w:color="auto" w:fill="auto"/>
          </w:tcPr>
          <w:p w14:paraId="5E3C27A8" w14:textId="5680BB4C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RR </w:t>
            </w:r>
            <w:r>
              <w:rPr>
                <w:rFonts w:ascii="Arial" w:hAnsi="Arial" w:cs="Arial"/>
                <w:sz w:val="16"/>
                <w:szCs w:val="16"/>
              </w:rPr>
              <w:t>2.40 [0.59, 9.82]</w:t>
            </w:r>
          </w:p>
          <w:p w14:paraId="0C9BBBF8" w14:textId="388423C0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=0% 1 study </w:t>
            </w: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 participants</w:t>
            </w:r>
          </w:p>
        </w:tc>
        <w:tc>
          <w:tcPr>
            <w:tcW w:w="1380" w:type="dxa"/>
            <w:shd w:val="clear" w:color="auto" w:fill="auto"/>
          </w:tcPr>
          <w:p w14:paraId="4D86D170" w14:textId="0F6648B5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81DA64E" w14:textId="620002A5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481D867" w14:textId="35726B4E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7457A7A1" w14:textId="018B5061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1C6BEE0" w14:textId="58973FD3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0958D17" w14:textId="3D787066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8969D1" w:rsidRPr="0017704C" w14:paraId="17D16594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14AB45D5" w14:textId="744E196E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E858E3">
              <w:rPr>
                <w:rFonts w:ascii="Arial" w:hAnsi="Arial" w:cs="Arial"/>
                <w:sz w:val="16"/>
                <w:szCs w:val="16"/>
              </w:rPr>
              <w:t xml:space="preserve">Elderberry vs Placebo/# participants with complete cure at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E858E3">
              <w:rPr>
                <w:rFonts w:ascii="Arial" w:hAnsi="Arial" w:cs="Arial"/>
                <w:sz w:val="16"/>
                <w:szCs w:val="16"/>
              </w:rPr>
              <w:t xml:space="preserve"> days </w:t>
            </w:r>
          </w:p>
        </w:tc>
        <w:tc>
          <w:tcPr>
            <w:tcW w:w="2160" w:type="dxa"/>
            <w:shd w:val="clear" w:color="auto" w:fill="auto"/>
          </w:tcPr>
          <w:p w14:paraId="7F34EEAC" w14:textId="5B58EA1A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RR </w:t>
            </w:r>
            <w:r>
              <w:rPr>
                <w:rFonts w:ascii="Arial" w:hAnsi="Arial" w:cs="Arial"/>
                <w:sz w:val="16"/>
                <w:szCs w:val="16"/>
              </w:rPr>
              <w:t>2.60 [1.14, 5.93]</w:t>
            </w:r>
          </w:p>
          <w:p w14:paraId="09A2BF25" w14:textId="2CB54049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=0% 1 study </w:t>
            </w: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 participants</w:t>
            </w:r>
          </w:p>
        </w:tc>
        <w:tc>
          <w:tcPr>
            <w:tcW w:w="1380" w:type="dxa"/>
            <w:shd w:val="clear" w:color="auto" w:fill="auto"/>
          </w:tcPr>
          <w:p w14:paraId="438B9BD9" w14:textId="6D0D5989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DE6B084" w14:textId="3430D302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760EAC3D" w14:textId="501BBF7A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BF29CC4" w14:textId="538D9DA9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574E7BE" w14:textId="7AE63D46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0EB2403" w14:textId="6DC9A14F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8969D1" w:rsidRPr="0017704C" w14:paraId="22C98937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2AE33E1B" w14:textId="7445BD74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E858E3">
              <w:rPr>
                <w:rFonts w:ascii="Arial" w:hAnsi="Arial" w:cs="Arial"/>
                <w:sz w:val="16"/>
                <w:szCs w:val="16"/>
              </w:rPr>
              <w:t xml:space="preserve">Elderberry vs Placebo/# participants with complete cure at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E858E3">
              <w:rPr>
                <w:rFonts w:ascii="Arial" w:hAnsi="Arial" w:cs="Arial"/>
                <w:sz w:val="16"/>
                <w:szCs w:val="16"/>
              </w:rPr>
              <w:t xml:space="preserve"> days </w:t>
            </w:r>
          </w:p>
        </w:tc>
        <w:tc>
          <w:tcPr>
            <w:tcW w:w="2160" w:type="dxa"/>
            <w:shd w:val="clear" w:color="auto" w:fill="auto"/>
          </w:tcPr>
          <w:p w14:paraId="2275DDB0" w14:textId="29B3AD9F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RR </w:t>
            </w:r>
            <w:r>
              <w:rPr>
                <w:rFonts w:ascii="Arial" w:hAnsi="Arial" w:cs="Arial"/>
                <w:sz w:val="16"/>
                <w:szCs w:val="16"/>
              </w:rPr>
              <w:t>1.94 [1.12, 3.36]</w:t>
            </w:r>
          </w:p>
          <w:p w14:paraId="6AD258C3" w14:textId="1EC65EAA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=0% 1 study </w:t>
            </w: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Pr="0017704C">
              <w:rPr>
                <w:rFonts w:ascii="Arial" w:hAnsi="Arial" w:cs="Arial"/>
                <w:sz w:val="16"/>
                <w:szCs w:val="16"/>
              </w:rPr>
              <w:t xml:space="preserve"> participants</w:t>
            </w:r>
          </w:p>
        </w:tc>
        <w:tc>
          <w:tcPr>
            <w:tcW w:w="1380" w:type="dxa"/>
            <w:shd w:val="clear" w:color="auto" w:fill="auto"/>
          </w:tcPr>
          <w:p w14:paraId="22A43192" w14:textId="50EE1584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00E63EA" w14:textId="58BC5CB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31BD27D" w14:textId="4D3DCAAC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D66CE04" w14:textId="5D97FA28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BFA49AA" w14:textId="2C7E87B9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BE8F346" w14:textId="68877476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8969D1" w:rsidRPr="0017704C" w14:paraId="3BAD21E5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18493238" w14:textId="3AB631A9" w:rsidR="008969D1" w:rsidRPr="00E858E3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Elderberry vs Placebo/time to global improvement</w:t>
            </w:r>
            <w:r>
              <w:rPr>
                <w:rFonts w:ascii="Arial" w:hAnsi="Arial" w:cs="Arial"/>
                <w:sz w:val="16"/>
                <w:szCs w:val="16"/>
              </w:rPr>
              <w:t xml:space="preserve"> or cure</w:t>
            </w:r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2160" w:type="dxa"/>
            <w:shd w:val="clear" w:color="auto" w:fill="auto"/>
          </w:tcPr>
          <w:p w14:paraId="7A9C01CC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MD -2.68 [-5.23, -0.13]</w:t>
            </w:r>
          </w:p>
          <w:p w14:paraId="4B184138" w14:textId="4DFDF468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=94% 2 studies 87 participants</w:t>
            </w:r>
          </w:p>
        </w:tc>
        <w:tc>
          <w:tcPr>
            <w:tcW w:w="1380" w:type="dxa"/>
            <w:shd w:val="clear" w:color="auto" w:fill="auto"/>
          </w:tcPr>
          <w:p w14:paraId="7C8AE7FE" w14:textId="22961904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77F2F5A1" w14:textId="734A831F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EC61328" w14:textId="0C951FD8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FD9AE23" w14:textId="4FF36461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CFA4EED" w14:textId="475EBEF2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9B2CE9C" w14:textId="18D01E5C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Very low</w:t>
            </w:r>
          </w:p>
        </w:tc>
      </w:tr>
      <w:tr w:rsidR="008969D1" w:rsidRPr="0017704C" w14:paraId="2A36AB59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1C3694AB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Elderberry vs Placebo/Any adverse event</w:t>
            </w:r>
          </w:p>
        </w:tc>
        <w:tc>
          <w:tcPr>
            <w:tcW w:w="2160" w:type="dxa"/>
            <w:shd w:val="clear" w:color="auto" w:fill="auto"/>
          </w:tcPr>
          <w:p w14:paraId="74F225D5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not estimable 2 studies 124 participants</w:t>
            </w:r>
          </w:p>
        </w:tc>
        <w:tc>
          <w:tcPr>
            <w:tcW w:w="1380" w:type="dxa"/>
            <w:shd w:val="clear" w:color="auto" w:fill="auto"/>
          </w:tcPr>
          <w:p w14:paraId="08A241B0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3BEA03A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315C01D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477F9B9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9B3D1E0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2874388" w14:textId="4BD3A2A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 xml:space="preserve">Unable to </w:t>
            </w:r>
            <w:r>
              <w:rPr>
                <w:rFonts w:ascii="Arial" w:hAnsi="Arial" w:cs="Arial"/>
                <w:sz w:val="16"/>
                <w:szCs w:val="16"/>
              </w:rPr>
              <w:t>estimate</w:t>
            </w:r>
          </w:p>
        </w:tc>
      </w:tr>
      <w:tr w:rsidR="008969D1" w:rsidRPr="0017704C" w14:paraId="5EF90892" w14:textId="77777777" w:rsidTr="000715B6">
        <w:trPr>
          <w:trHeight w:val="278"/>
        </w:trPr>
        <w:tc>
          <w:tcPr>
            <w:tcW w:w="12780" w:type="dxa"/>
            <w:gridSpan w:val="13"/>
            <w:shd w:val="clear" w:color="auto" w:fill="auto"/>
          </w:tcPr>
          <w:p w14:paraId="5F75CDB9" w14:textId="77777777" w:rsidR="008969D1" w:rsidRDefault="008969D1" w:rsidP="008969D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621629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Elderberry-containing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mixed </w:t>
            </w:r>
            <w:r w:rsidRPr="0017704C">
              <w:rPr>
                <w:rFonts w:ascii="Arial" w:hAnsi="Arial" w:cs="Arial"/>
                <w:b/>
                <w:bCs/>
                <w:sz w:val="16"/>
                <w:szCs w:val="16"/>
              </w:rPr>
              <w:t>product for treatment of viral respiratory illness</w:t>
            </w:r>
          </w:p>
        </w:tc>
      </w:tr>
      <w:tr w:rsidR="008969D1" w:rsidRPr="0017704C" w14:paraId="4DFA56EA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590C37AC" w14:textId="77777777" w:rsidR="008969D1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 xml:space="preserve"> + Placebo Oseltamivir vs Oseltamivir + Placebo 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  <w:p w14:paraId="12CAB58A" w14:textId="627FB9EA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# participants recovered at 1 day</w:t>
            </w:r>
          </w:p>
        </w:tc>
        <w:tc>
          <w:tcPr>
            <w:tcW w:w="2160" w:type="dxa"/>
            <w:shd w:val="clear" w:color="auto" w:fill="auto"/>
          </w:tcPr>
          <w:p w14:paraId="05A32336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0.36 [0.10, 1.30]</w:t>
            </w:r>
          </w:p>
          <w:p w14:paraId="5E8A8B4F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420 participants [12 events]</w:t>
            </w:r>
          </w:p>
        </w:tc>
        <w:tc>
          <w:tcPr>
            <w:tcW w:w="1380" w:type="dxa"/>
            <w:shd w:val="clear" w:color="auto" w:fill="auto"/>
          </w:tcPr>
          <w:p w14:paraId="040F347D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65D4A45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3F70F02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807A6AE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8922AB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A7D8F96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="008969D1" w:rsidRPr="0017704C" w14:paraId="4AFF0F7F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2F3B4C7C" w14:textId="77777777" w:rsidR="008969D1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 xml:space="preserve"> + Placebo Oseltamivir vs Oseltamivir + Placebo 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  <w:p w14:paraId="17E53EA7" w14:textId="44C0B061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# participants recovered at 5 days</w:t>
            </w:r>
          </w:p>
        </w:tc>
        <w:tc>
          <w:tcPr>
            <w:tcW w:w="2160" w:type="dxa"/>
            <w:shd w:val="clear" w:color="auto" w:fill="auto"/>
          </w:tcPr>
          <w:p w14:paraId="50A158DF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1.03 [0.85, 1.25]</w:t>
            </w:r>
          </w:p>
          <w:p w14:paraId="58DB326F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420 participants [208 events]</w:t>
            </w:r>
          </w:p>
        </w:tc>
        <w:tc>
          <w:tcPr>
            <w:tcW w:w="1380" w:type="dxa"/>
            <w:shd w:val="clear" w:color="auto" w:fill="auto"/>
          </w:tcPr>
          <w:p w14:paraId="6C2ABAD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E4EC73C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F3E2FD2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FBD8220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435E2C2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249243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="008969D1" w:rsidRPr="0017704C" w14:paraId="4E2AC195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2F762533" w14:textId="77777777" w:rsidR="008969D1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lastRenderedPageBreak/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 xml:space="preserve"> + Placebo Oseltamivir vs Oseltamivir + Placebo 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  <w:p w14:paraId="360259D9" w14:textId="10F20352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# participants recovered at 10 days</w:t>
            </w:r>
          </w:p>
        </w:tc>
        <w:tc>
          <w:tcPr>
            <w:tcW w:w="2160" w:type="dxa"/>
            <w:shd w:val="clear" w:color="auto" w:fill="auto"/>
          </w:tcPr>
          <w:p w14:paraId="133DBB18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1.06 [0.99, 1.14]</w:t>
            </w:r>
          </w:p>
          <w:p w14:paraId="423F325A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420 participants [369 events]</w:t>
            </w:r>
          </w:p>
        </w:tc>
        <w:tc>
          <w:tcPr>
            <w:tcW w:w="1380" w:type="dxa"/>
            <w:shd w:val="clear" w:color="auto" w:fill="auto"/>
          </w:tcPr>
          <w:p w14:paraId="0D7B8E1A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8072208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4B17BA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47E17AFA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037A356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181DDE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</w:tr>
      <w:tr w:rsidR="008969D1" w:rsidRPr="0017704C" w14:paraId="0FFA4FE9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1366258F" w14:textId="77777777" w:rsidR="008969D1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 xml:space="preserve"> + Placebo Oseltamivir vs Oseltamivir + Placebo 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  <w:p w14:paraId="595142B9" w14:textId="627DE925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# participants with complications 10 days</w:t>
            </w:r>
          </w:p>
        </w:tc>
        <w:tc>
          <w:tcPr>
            <w:tcW w:w="2160" w:type="dxa"/>
            <w:shd w:val="clear" w:color="auto" w:fill="auto"/>
          </w:tcPr>
          <w:p w14:paraId="1D79ABFE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0.38 [0.14, 1.04]</w:t>
            </w:r>
          </w:p>
          <w:p w14:paraId="5FC8019E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420 participants [19 events]</w:t>
            </w:r>
          </w:p>
        </w:tc>
        <w:tc>
          <w:tcPr>
            <w:tcW w:w="1380" w:type="dxa"/>
            <w:shd w:val="clear" w:color="auto" w:fill="auto"/>
          </w:tcPr>
          <w:p w14:paraId="16F2FC24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2BFC095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14BBCE5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219A497B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3701A536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552BE4EE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="008969D1" w:rsidRPr="0017704C" w14:paraId="5E63A8BB" w14:textId="77777777" w:rsidTr="000715B6">
        <w:trPr>
          <w:trHeight w:val="397"/>
        </w:trPr>
        <w:tc>
          <w:tcPr>
            <w:tcW w:w="2340" w:type="dxa"/>
            <w:shd w:val="clear" w:color="auto" w:fill="auto"/>
          </w:tcPr>
          <w:p w14:paraId="4660579B" w14:textId="77777777" w:rsidR="008969D1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 xml:space="preserve"> + Placebo Oseltamivir vs Oseltamivir + Placebo </w:t>
            </w:r>
            <w:proofErr w:type="spellStart"/>
            <w:r w:rsidRPr="0017704C">
              <w:rPr>
                <w:rFonts w:ascii="Arial" w:hAnsi="Arial" w:cs="Arial"/>
                <w:sz w:val="16"/>
                <w:szCs w:val="16"/>
              </w:rPr>
              <w:t>Echinaforce</w:t>
            </w:r>
            <w:proofErr w:type="spellEnd"/>
            <w:r w:rsidRPr="0017704C">
              <w:rPr>
                <w:rFonts w:ascii="Arial" w:hAnsi="Arial" w:cs="Arial"/>
                <w:sz w:val="16"/>
                <w:szCs w:val="16"/>
              </w:rPr>
              <w:t>/</w:t>
            </w:r>
          </w:p>
          <w:p w14:paraId="10D86222" w14:textId="50BB8EC1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Any adverse event</w:t>
            </w:r>
          </w:p>
        </w:tc>
        <w:tc>
          <w:tcPr>
            <w:tcW w:w="2160" w:type="dxa"/>
            <w:shd w:val="clear" w:color="auto" w:fill="auto"/>
          </w:tcPr>
          <w:p w14:paraId="58396693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RR 0.82 [0.51, 1.33</w:t>
            </w:r>
          </w:p>
          <w:p w14:paraId="2D210665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I</w:t>
            </w:r>
            <w:r w:rsidRPr="0017704C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704C">
              <w:rPr>
                <w:rFonts w:ascii="Arial" w:hAnsi="Arial" w:cs="Arial"/>
                <w:sz w:val="16"/>
                <w:szCs w:val="16"/>
              </w:rPr>
              <w:t>=0% 1 study 460 participants [58 events]</w:t>
            </w:r>
          </w:p>
        </w:tc>
        <w:tc>
          <w:tcPr>
            <w:tcW w:w="1380" w:type="dxa"/>
            <w:shd w:val="clear" w:color="auto" w:fill="auto"/>
          </w:tcPr>
          <w:p w14:paraId="66FF273B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6590FAC4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5F12678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0F5D8757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21DBB7F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2"/>
            <w:shd w:val="clear" w:color="auto" w:fill="auto"/>
          </w:tcPr>
          <w:p w14:paraId="19AEB508" w14:textId="77777777" w:rsidR="008969D1" w:rsidRPr="0017704C" w:rsidRDefault="008969D1" w:rsidP="008969D1">
            <w:pPr>
              <w:rPr>
                <w:rFonts w:ascii="Arial" w:hAnsi="Arial" w:cs="Arial"/>
                <w:sz w:val="16"/>
                <w:szCs w:val="16"/>
              </w:rPr>
            </w:pPr>
            <w:r w:rsidRPr="0017704C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</w:tbl>
    <w:p w14:paraId="3694D6FC" w14:textId="77777777" w:rsidR="00F73641" w:rsidRDefault="00F73641"/>
    <w:sectPr w:rsidR="00F73641" w:rsidSect="00F736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824BF" w14:textId="77777777" w:rsidR="00001E42" w:rsidRDefault="00001E42" w:rsidP="00011BB9">
      <w:r>
        <w:separator/>
      </w:r>
    </w:p>
  </w:endnote>
  <w:endnote w:type="continuationSeparator" w:id="0">
    <w:p w14:paraId="67149662" w14:textId="77777777" w:rsidR="00001E42" w:rsidRDefault="00001E42" w:rsidP="0001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124969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594A4A" w14:textId="3ED3BBF0" w:rsidR="005A5D5A" w:rsidRDefault="005A5D5A" w:rsidP="00A102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AF40E5" w14:textId="77777777" w:rsidR="005A5D5A" w:rsidRDefault="005A5D5A" w:rsidP="005A5D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083048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8B3DAA" w14:textId="67022BEE" w:rsidR="005A5D5A" w:rsidRDefault="005A5D5A" w:rsidP="00A102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40F888" w14:textId="77777777" w:rsidR="005A5D5A" w:rsidRDefault="005A5D5A" w:rsidP="005A5D5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D1535" w14:textId="77777777" w:rsidR="0092283F" w:rsidRDefault="00922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2178" w14:textId="77777777" w:rsidR="00001E42" w:rsidRDefault="00001E42" w:rsidP="00011BB9">
      <w:r>
        <w:separator/>
      </w:r>
    </w:p>
  </w:footnote>
  <w:footnote w:type="continuationSeparator" w:id="0">
    <w:p w14:paraId="3E852DD9" w14:textId="77777777" w:rsidR="00001E42" w:rsidRDefault="00001E42" w:rsidP="00011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BA1F3" w14:textId="77777777" w:rsidR="0092283F" w:rsidRDefault="009228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8F2B5" w14:textId="5ACE2E19" w:rsidR="00011BB9" w:rsidRPr="001A1B93" w:rsidRDefault="00011BB9">
    <w:pPr>
      <w:pStyle w:val="Header"/>
      <w:rPr>
        <w:rFonts w:ascii="Times New Roman" w:hAnsi="Times New Roman" w:cs="Times New Roman"/>
      </w:rPr>
    </w:pPr>
    <w:r w:rsidRPr="001A1B93">
      <w:rPr>
        <w:rFonts w:ascii="Times New Roman" w:hAnsi="Times New Roman" w:cs="Times New Roman"/>
      </w:rPr>
      <w:t xml:space="preserve">Appendix </w:t>
    </w:r>
    <w:r w:rsidR="0092283F">
      <w:rPr>
        <w:rFonts w:ascii="Times New Roman" w:hAnsi="Times New Roman" w:cs="Times New Roman"/>
      </w:rPr>
      <w:t>4</w:t>
    </w:r>
    <w:r w:rsidRPr="001A1B93">
      <w:rPr>
        <w:rFonts w:ascii="Times New Roman" w:hAnsi="Times New Roman" w:cs="Times New Roman"/>
      </w:rPr>
      <w:t>: GRADE assessment of outcomes in studies of prevention or treatment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67928" w14:textId="77777777" w:rsidR="0092283F" w:rsidRDefault="009228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41"/>
    <w:rsid w:val="00001E42"/>
    <w:rsid w:val="00011BB9"/>
    <w:rsid w:val="00047877"/>
    <w:rsid w:val="0006152D"/>
    <w:rsid w:val="000715B6"/>
    <w:rsid w:val="00096A96"/>
    <w:rsid w:val="000A657D"/>
    <w:rsid w:val="000E1C95"/>
    <w:rsid w:val="000F6671"/>
    <w:rsid w:val="00140EF5"/>
    <w:rsid w:val="00175C9A"/>
    <w:rsid w:val="001857A7"/>
    <w:rsid w:val="001A1B93"/>
    <w:rsid w:val="001B3673"/>
    <w:rsid w:val="001E6ACF"/>
    <w:rsid w:val="0024302B"/>
    <w:rsid w:val="002729D6"/>
    <w:rsid w:val="002D78A1"/>
    <w:rsid w:val="002E2A8C"/>
    <w:rsid w:val="00315C40"/>
    <w:rsid w:val="00315DEB"/>
    <w:rsid w:val="00340F04"/>
    <w:rsid w:val="0034536A"/>
    <w:rsid w:val="003B5CB5"/>
    <w:rsid w:val="003F1A60"/>
    <w:rsid w:val="003F5FF2"/>
    <w:rsid w:val="00401CB4"/>
    <w:rsid w:val="00411E5D"/>
    <w:rsid w:val="0045423D"/>
    <w:rsid w:val="004816C0"/>
    <w:rsid w:val="004823D5"/>
    <w:rsid w:val="00490D1F"/>
    <w:rsid w:val="004C630F"/>
    <w:rsid w:val="004D4040"/>
    <w:rsid w:val="00504E3B"/>
    <w:rsid w:val="00521492"/>
    <w:rsid w:val="00525BA7"/>
    <w:rsid w:val="00532D30"/>
    <w:rsid w:val="00533903"/>
    <w:rsid w:val="005440A2"/>
    <w:rsid w:val="0055237F"/>
    <w:rsid w:val="00580027"/>
    <w:rsid w:val="00581868"/>
    <w:rsid w:val="005A5D5A"/>
    <w:rsid w:val="005A7C06"/>
    <w:rsid w:val="005E42A1"/>
    <w:rsid w:val="005F135E"/>
    <w:rsid w:val="005F4335"/>
    <w:rsid w:val="00606A78"/>
    <w:rsid w:val="00636645"/>
    <w:rsid w:val="00650B36"/>
    <w:rsid w:val="006679E6"/>
    <w:rsid w:val="00667FF4"/>
    <w:rsid w:val="00672F76"/>
    <w:rsid w:val="006925ED"/>
    <w:rsid w:val="00706908"/>
    <w:rsid w:val="00707010"/>
    <w:rsid w:val="007266E0"/>
    <w:rsid w:val="00737C71"/>
    <w:rsid w:val="007567B3"/>
    <w:rsid w:val="007B1BBD"/>
    <w:rsid w:val="007D0001"/>
    <w:rsid w:val="0083142C"/>
    <w:rsid w:val="00834ADC"/>
    <w:rsid w:val="0083585A"/>
    <w:rsid w:val="00842FF4"/>
    <w:rsid w:val="00880406"/>
    <w:rsid w:val="008969D1"/>
    <w:rsid w:val="00907275"/>
    <w:rsid w:val="00910A01"/>
    <w:rsid w:val="0092283F"/>
    <w:rsid w:val="00927A5B"/>
    <w:rsid w:val="00927D15"/>
    <w:rsid w:val="009320ED"/>
    <w:rsid w:val="00937121"/>
    <w:rsid w:val="009C152D"/>
    <w:rsid w:val="009C2219"/>
    <w:rsid w:val="009D0856"/>
    <w:rsid w:val="00A06C9E"/>
    <w:rsid w:val="00A10AFD"/>
    <w:rsid w:val="00A57140"/>
    <w:rsid w:val="00A635F9"/>
    <w:rsid w:val="00B131E5"/>
    <w:rsid w:val="00B4375B"/>
    <w:rsid w:val="00B60763"/>
    <w:rsid w:val="00B728AD"/>
    <w:rsid w:val="00BF07F4"/>
    <w:rsid w:val="00C14936"/>
    <w:rsid w:val="00C52813"/>
    <w:rsid w:val="00C54CF9"/>
    <w:rsid w:val="00C72476"/>
    <w:rsid w:val="00C85DD0"/>
    <w:rsid w:val="00D0719C"/>
    <w:rsid w:val="00D118CB"/>
    <w:rsid w:val="00D1415F"/>
    <w:rsid w:val="00D258BD"/>
    <w:rsid w:val="00D264F2"/>
    <w:rsid w:val="00D312E1"/>
    <w:rsid w:val="00D717E7"/>
    <w:rsid w:val="00D71B4C"/>
    <w:rsid w:val="00DA4AB5"/>
    <w:rsid w:val="00DB4698"/>
    <w:rsid w:val="00DC4E38"/>
    <w:rsid w:val="00DD2F93"/>
    <w:rsid w:val="00DF0BB3"/>
    <w:rsid w:val="00DF4961"/>
    <w:rsid w:val="00E04AB0"/>
    <w:rsid w:val="00E1324E"/>
    <w:rsid w:val="00E5596B"/>
    <w:rsid w:val="00E917F1"/>
    <w:rsid w:val="00EB7129"/>
    <w:rsid w:val="00EC63FB"/>
    <w:rsid w:val="00F14934"/>
    <w:rsid w:val="00F3210C"/>
    <w:rsid w:val="00F66154"/>
    <w:rsid w:val="00F73641"/>
    <w:rsid w:val="00F850C1"/>
    <w:rsid w:val="00F95CCF"/>
    <w:rsid w:val="00FD109E"/>
    <w:rsid w:val="00FD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5B336"/>
  <w14:defaultImageDpi w14:val="32767"/>
  <w15:chartTrackingRefBased/>
  <w15:docId w15:val="{9C2C3C2B-F322-AE4C-8D7D-6B21BE78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969D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364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1BB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11BB9"/>
  </w:style>
  <w:style w:type="paragraph" w:styleId="Footer">
    <w:name w:val="footer"/>
    <w:basedOn w:val="Normal"/>
    <w:link w:val="FooterChar"/>
    <w:uiPriority w:val="99"/>
    <w:unhideWhenUsed/>
    <w:rsid w:val="00011BB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11BB9"/>
  </w:style>
  <w:style w:type="character" w:styleId="PageNumber">
    <w:name w:val="page number"/>
    <w:basedOn w:val="DefaultParagraphFont"/>
    <w:uiPriority w:val="99"/>
    <w:semiHidden/>
    <w:unhideWhenUsed/>
    <w:rsid w:val="005A5D5A"/>
  </w:style>
  <w:style w:type="paragraph" w:styleId="BalloonText">
    <w:name w:val="Balloon Text"/>
    <w:basedOn w:val="Normal"/>
    <w:link w:val="BalloonTextChar"/>
    <w:uiPriority w:val="99"/>
    <w:semiHidden/>
    <w:unhideWhenUsed/>
    <w:rsid w:val="00DF0BB3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BB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4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Wieland, Susan</dc:creator>
  <cp:keywords/>
  <dc:description/>
  <cp:lastModifiedBy>Wieland, Susan</cp:lastModifiedBy>
  <cp:revision>3</cp:revision>
  <dcterms:created xsi:type="dcterms:W3CDTF">2020-10-13T13:52:00Z</dcterms:created>
  <dcterms:modified xsi:type="dcterms:W3CDTF">2020-10-13T13:52:00Z</dcterms:modified>
</cp:coreProperties>
</file>