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92A" w:rsidRDefault="000C37B3">
      <w:pPr>
        <w:tabs>
          <w:tab w:val="left" w:pos="648"/>
          <w:tab w:val="left" w:pos="1080"/>
          <w:tab w:val="left" w:pos="1872"/>
          <w:tab w:val="left" w:pos="10152"/>
        </w:tabs>
        <w:spacing w:line="260" w:lineRule="exact"/>
        <w:jc w:val="center"/>
        <w:rPr>
          <w:rFonts w:ascii="Arial" w:hAnsi="Arial" w:cs="Arial"/>
          <w:b/>
        </w:rPr>
      </w:pPr>
      <w:bookmarkStart w:id="0" w:name="_GoBack"/>
      <w:bookmarkEnd w:id="0"/>
      <w:r>
        <w:rPr>
          <w:rFonts w:ascii="Arial" w:hAnsi="Arial" w:cs="Arial"/>
          <w:b/>
        </w:rPr>
        <w:t>HONG KONG BAPTIST UNIVERSITY</w:t>
      </w:r>
    </w:p>
    <w:p w:rsidR="00C54112" w:rsidRDefault="00C54112">
      <w:pPr>
        <w:tabs>
          <w:tab w:val="left" w:pos="648"/>
          <w:tab w:val="left" w:pos="1080"/>
          <w:tab w:val="left" w:pos="1872"/>
          <w:tab w:val="left" w:pos="10152"/>
        </w:tabs>
        <w:spacing w:line="260" w:lineRule="exact"/>
        <w:jc w:val="center"/>
        <w:rPr>
          <w:rFonts w:ascii="Arial" w:eastAsia="SimSun" w:hAnsi="Arial" w:cs="Arial"/>
          <w:b/>
          <w:lang w:eastAsia="zh-CN"/>
        </w:rPr>
      </w:pPr>
      <w:r w:rsidRPr="00C54112">
        <w:rPr>
          <w:rFonts w:ascii="Arial" w:eastAsia="SimSun" w:hAnsi="Arial" w:cs="Arial"/>
          <w:b/>
          <w:lang w:eastAsia="zh-CN"/>
        </w:rPr>
        <w:t>ELECTRO-ACUPUNCTURE FOR CENTRAL OBESITY</w:t>
      </w:r>
      <w:r w:rsidRPr="00C54112">
        <w:rPr>
          <w:rFonts w:ascii="Arial" w:eastAsia="SimSun" w:hAnsi="Arial" w:cs="Arial" w:hint="eastAsia"/>
          <w:b/>
          <w:lang w:eastAsia="zh-CN"/>
        </w:rPr>
        <w:t>：</w:t>
      </w:r>
      <w:r w:rsidRPr="00C54112">
        <w:rPr>
          <w:rFonts w:ascii="Arial" w:eastAsia="SimSun" w:hAnsi="Arial" w:cs="Arial"/>
          <w:b/>
          <w:lang w:eastAsia="zh-CN"/>
        </w:rPr>
        <w:t>RANDOMI</w:t>
      </w:r>
      <w:r>
        <w:rPr>
          <w:rFonts w:ascii="Arial" w:eastAsia="SimSun" w:hAnsi="Arial" w:cs="Arial"/>
          <w:b/>
          <w:lang w:eastAsia="zh-CN"/>
        </w:rPr>
        <w:t xml:space="preserve">ZED, PATIENT-ASSESSOR BLINDED, </w:t>
      </w:r>
      <w:r w:rsidRPr="00C54112">
        <w:rPr>
          <w:rFonts w:ascii="Arial" w:eastAsia="SimSun" w:hAnsi="Arial" w:cs="Arial"/>
          <w:b/>
          <w:lang w:eastAsia="zh-CN"/>
        </w:rPr>
        <w:t>SHAM-CO</w:t>
      </w:r>
      <w:r>
        <w:rPr>
          <w:rFonts w:ascii="Arial" w:eastAsia="SimSun" w:hAnsi="Arial" w:cs="Arial"/>
          <w:b/>
          <w:lang w:eastAsia="zh-CN"/>
        </w:rPr>
        <w:t xml:space="preserve">NTROLLED CLINICAL TRIA </w:t>
      </w:r>
    </w:p>
    <w:p w:rsidR="0053692A" w:rsidRDefault="000C37B3">
      <w:pPr>
        <w:tabs>
          <w:tab w:val="left" w:pos="648"/>
          <w:tab w:val="left" w:pos="1080"/>
          <w:tab w:val="left" w:pos="1872"/>
          <w:tab w:val="left" w:pos="10152"/>
        </w:tabs>
        <w:spacing w:line="260" w:lineRule="exact"/>
        <w:jc w:val="center"/>
        <w:rPr>
          <w:b/>
        </w:rPr>
      </w:pPr>
      <w:r>
        <w:rPr>
          <w:rFonts w:ascii="Arial" w:hAnsi="Arial" w:cs="Arial"/>
          <w:b/>
        </w:rPr>
        <w:t>INFORMED CONSENT STATEMENT</w:t>
      </w:r>
    </w:p>
    <w:p w:rsidR="0053692A" w:rsidRDefault="0053692A">
      <w:pPr>
        <w:spacing w:line="260" w:lineRule="exact"/>
        <w:rPr>
          <w:rFonts w:eastAsia="SimSun"/>
          <w:lang w:eastAsia="zh-CN"/>
        </w:rPr>
      </w:pPr>
    </w:p>
    <w:p w:rsidR="0053692A" w:rsidRDefault="000C37B3">
      <w:pPr>
        <w:spacing w:line="260" w:lineRule="exact"/>
        <w:rPr>
          <w:rFonts w:ascii="Arial" w:hAnsi="Arial" w:cs="Arial"/>
        </w:rPr>
      </w:pPr>
      <w:r>
        <w:rPr>
          <w:rFonts w:ascii="Arial" w:hAnsi="Arial" w:cs="Arial"/>
        </w:rPr>
        <w:t xml:space="preserve">You </w:t>
      </w:r>
      <w:proofErr w:type="gramStart"/>
      <w:r>
        <w:rPr>
          <w:rFonts w:ascii="Arial" w:hAnsi="Arial" w:cs="Arial"/>
        </w:rPr>
        <w:t>are invited</w:t>
      </w:r>
      <w:proofErr w:type="gramEnd"/>
      <w:r>
        <w:rPr>
          <w:rFonts w:ascii="Arial" w:hAnsi="Arial" w:cs="Arial"/>
        </w:rPr>
        <w:t xml:space="preserve"> to participate in a research study. </w:t>
      </w:r>
    </w:p>
    <w:p w:rsidR="0019354B" w:rsidRDefault="0019354B">
      <w:pPr>
        <w:spacing w:line="260" w:lineRule="exact"/>
        <w:rPr>
          <w:rFonts w:ascii="Arial" w:eastAsia="SimSun" w:hAnsi="Arial" w:cs="Arial"/>
          <w:lang w:eastAsia="zh-CN"/>
        </w:rPr>
      </w:pPr>
    </w:p>
    <w:p w:rsidR="0053692A" w:rsidRDefault="000C37B3">
      <w:pPr>
        <w:spacing w:line="260" w:lineRule="exact"/>
        <w:jc w:val="both"/>
        <w:rPr>
          <w:rFonts w:ascii="Arial" w:hAnsi="Arial" w:cs="Arial"/>
          <w:b/>
          <w:bCs/>
        </w:rPr>
      </w:pPr>
      <w:r>
        <w:rPr>
          <w:rFonts w:ascii="Arial" w:hAnsi="Arial" w:cs="Arial"/>
          <w:b/>
          <w:bCs/>
        </w:rPr>
        <w:t>Background</w:t>
      </w:r>
    </w:p>
    <w:p w:rsidR="0053692A" w:rsidRDefault="000C37B3">
      <w:pPr>
        <w:spacing w:line="260" w:lineRule="exact"/>
        <w:jc w:val="both"/>
        <w:rPr>
          <w:rFonts w:ascii="Arial" w:eastAsia="SimSun" w:hAnsi="Arial" w:cs="Arial"/>
          <w:lang w:eastAsia="zh-CN"/>
        </w:rPr>
      </w:pPr>
      <w:r>
        <w:rPr>
          <w:rFonts w:ascii="Arial" w:hAnsi="Arial" w:cs="Arial"/>
        </w:rPr>
        <w:t>Obesity is an increasingly prevalent chronic condition that is</w:t>
      </w:r>
      <w:r>
        <w:rPr>
          <w:rFonts w:ascii="Arial" w:hAnsi="Arial" w:cs="Arial" w:hint="eastAsia"/>
        </w:rPr>
        <w:t xml:space="preserve"> </w:t>
      </w:r>
      <w:r>
        <w:rPr>
          <w:rFonts w:ascii="Arial" w:hAnsi="Arial" w:cs="Arial"/>
        </w:rPr>
        <w:t>associated with serious morbidity and mortality</w:t>
      </w:r>
      <w:r>
        <w:rPr>
          <w:rFonts w:ascii="Arial" w:hAnsi="Arial" w:cs="Arial" w:hint="eastAsia"/>
        </w:rPr>
        <w:t>. In Hong Kong, 36.6% of the population aged 18-64 were classified as overweight or obese (BMI</w:t>
      </w:r>
      <w:r>
        <w:rPr>
          <w:rFonts w:ascii="Arial" w:hAnsi="Arial" w:cs="Arial" w:hint="eastAsia"/>
        </w:rPr>
        <w:t>≥</w:t>
      </w:r>
      <w:r>
        <w:rPr>
          <w:rFonts w:ascii="Arial" w:hAnsi="Arial" w:cs="Arial" w:hint="eastAsia"/>
        </w:rPr>
        <w:t>23), including 18.8% as obese (BMI</w:t>
      </w:r>
      <w:r>
        <w:rPr>
          <w:rFonts w:ascii="Arial" w:hAnsi="Arial" w:cs="Arial" w:hint="eastAsia"/>
        </w:rPr>
        <w:t>≥</w:t>
      </w:r>
      <w:r>
        <w:rPr>
          <w:rFonts w:ascii="Arial" w:hAnsi="Arial" w:cs="Arial" w:hint="eastAsia"/>
        </w:rPr>
        <w:t>25) among all the population</w:t>
      </w:r>
      <w:r>
        <w:rPr>
          <w:rFonts w:ascii="Arial" w:eastAsia="SimSun" w:hAnsi="Arial" w:cs="Arial" w:hint="eastAsia"/>
          <w:lang w:eastAsia="zh-CN"/>
        </w:rPr>
        <w:t xml:space="preserve"> in 2013</w:t>
      </w:r>
      <w:r>
        <w:rPr>
          <w:rFonts w:ascii="Arial" w:hAnsi="Arial" w:cs="Arial" w:hint="eastAsia"/>
        </w:rPr>
        <w:t xml:space="preserve">. </w:t>
      </w:r>
      <w:r>
        <w:rPr>
          <w:rFonts w:ascii="Arial" w:hAnsi="Arial" w:cs="Arial"/>
        </w:rPr>
        <w:t xml:space="preserve">Among all classifications of obesity, central obesity is considered </w:t>
      </w:r>
      <w:proofErr w:type="gramStart"/>
      <w:r>
        <w:rPr>
          <w:rFonts w:ascii="Arial" w:hAnsi="Arial" w:cs="Arial"/>
        </w:rPr>
        <w:t>to be the</w:t>
      </w:r>
      <w:proofErr w:type="gramEnd"/>
      <w:r>
        <w:rPr>
          <w:rFonts w:ascii="Arial" w:hAnsi="Arial" w:cs="Arial"/>
        </w:rPr>
        <w:t xml:space="preserve"> subtype which should pay more attention. Modern researches have demonstrated that the accumulation of intra-abdominal fat is associated with higher metabolic and cardiovascular disease risk independently of BMI. Our previous research found that the combination of electro-acupuncture and auricular acupressure could significantly reduce the body weight and the BMI compared to sham control. However, due to the limitation of research scale, the waist circumference had no significant result and objective metabolic parameters were not tested. Therefore, we plan to conduct this clinical study to serve further and solid evidence for </w:t>
      </w:r>
      <w:r w:rsidR="0019354B">
        <w:rPr>
          <w:rFonts w:ascii="Arial" w:hAnsi="Arial" w:cs="Arial"/>
        </w:rPr>
        <w:t>electro-a</w:t>
      </w:r>
      <w:r w:rsidR="0019354B" w:rsidRPr="0019354B">
        <w:rPr>
          <w:rFonts w:ascii="Arial" w:hAnsi="Arial" w:cs="Arial"/>
        </w:rPr>
        <w:t>cupuncture</w:t>
      </w:r>
      <w:r>
        <w:rPr>
          <w:rFonts w:ascii="Arial" w:hAnsi="Arial" w:cs="Arial"/>
        </w:rPr>
        <w:t xml:space="preserve"> on central obesity.</w:t>
      </w:r>
    </w:p>
    <w:p w:rsidR="0053692A" w:rsidRDefault="0053692A">
      <w:pPr>
        <w:spacing w:line="240" w:lineRule="exact"/>
        <w:jc w:val="both"/>
        <w:rPr>
          <w:rFonts w:ascii="Arial" w:eastAsia="SimSun" w:hAnsi="Arial" w:cs="Arial"/>
          <w:lang w:eastAsia="zh-CN"/>
        </w:rPr>
      </w:pPr>
    </w:p>
    <w:p w:rsidR="0053692A" w:rsidRDefault="000C37B3">
      <w:pPr>
        <w:autoSpaceDE w:val="0"/>
        <w:autoSpaceDN w:val="0"/>
        <w:adjustRightInd w:val="0"/>
        <w:spacing w:line="260" w:lineRule="exact"/>
        <w:jc w:val="both"/>
        <w:rPr>
          <w:rFonts w:ascii="Arial" w:hAnsi="Arial" w:cs="Arial"/>
          <w:b/>
          <w:bCs/>
        </w:rPr>
      </w:pPr>
      <w:r>
        <w:rPr>
          <w:rFonts w:ascii="Arial" w:hAnsi="Arial" w:cs="Arial"/>
          <w:b/>
          <w:bCs/>
        </w:rPr>
        <w:t>Study Aim</w:t>
      </w:r>
    </w:p>
    <w:p w:rsidR="0053692A" w:rsidRDefault="000C37B3">
      <w:pPr>
        <w:spacing w:line="260" w:lineRule="exact"/>
        <w:rPr>
          <w:rFonts w:ascii="Arial" w:eastAsia="SimSun" w:hAnsi="Arial" w:cs="Arial"/>
          <w:lang w:eastAsia="zh-CN"/>
        </w:rPr>
      </w:pPr>
      <w:r>
        <w:rPr>
          <w:rFonts w:ascii="Arial" w:hAnsi="Arial" w:cs="Arial" w:hint="eastAsia"/>
        </w:rPr>
        <w:t xml:space="preserve">The aim of this clinical study is to assess the </w:t>
      </w:r>
      <w:r>
        <w:rPr>
          <w:rFonts w:ascii="Arial" w:hAnsi="Arial" w:cs="Arial"/>
        </w:rPr>
        <w:t>efficacy</w:t>
      </w:r>
      <w:r>
        <w:rPr>
          <w:rFonts w:ascii="Arial" w:hAnsi="Arial" w:cs="Arial" w:hint="eastAsia"/>
        </w:rPr>
        <w:t xml:space="preserve"> and safety of </w:t>
      </w:r>
      <w:r>
        <w:rPr>
          <w:rFonts w:ascii="Arial" w:eastAsia="SimSun" w:hAnsi="Arial" w:cs="Arial"/>
          <w:color w:val="000000"/>
        </w:rPr>
        <w:t xml:space="preserve">electro-acupuncture </w:t>
      </w:r>
      <w:r>
        <w:rPr>
          <w:rFonts w:ascii="Arial" w:hAnsi="Arial" w:cs="Arial"/>
        </w:rPr>
        <w:t>compared to sham</w:t>
      </w:r>
      <w:r>
        <w:rPr>
          <w:rFonts w:ascii="Arial" w:hAnsi="Arial" w:cs="Arial" w:hint="eastAsia"/>
        </w:rPr>
        <w:t xml:space="preserve"> acupuncture</w:t>
      </w:r>
      <w:r>
        <w:rPr>
          <w:rFonts w:ascii="Arial" w:eastAsia="SimSun" w:hAnsi="Arial" w:cs="Arial" w:hint="eastAsia"/>
          <w:lang w:eastAsia="zh-CN"/>
        </w:rPr>
        <w:t xml:space="preserve"> on </w:t>
      </w:r>
      <w:r>
        <w:rPr>
          <w:rFonts w:ascii="Arial" w:eastAsia="SimSun" w:hAnsi="Arial" w:cs="Arial"/>
          <w:color w:val="000000"/>
        </w:rPr>
        <w:t>central obesity</w:t>
      </w:r>
      <w:r>
        <w:rPr>
          <w:rFonts w:ascii="Arial" w:hAnsi="Arial" w:cs="Arial" w:hint="eastAsia"/>
        </w:rPr>
        <w:t xml:space="preserve">. </w:t>
      </w:r>
    </w:p>
    <w:p w:rsidR="0053692A" w:rsidRDefault="0053692A">
      <w:pPr>
        <w:spacing w:line="240" w:lineRule="exact"/>
        <w:rPr>
          <w:rFonts w:ascii="Arial" w:eastAsia="SimSun" w:hAnsi="Arial" w:cs="Arial"/>
          <w:lang w:eastAsia="zh-CN"/>
        </w:rPr>
      </w:pPr>
    </w:p>
    <w:p w:rsidR="0053692A" w:rsidRDefault="000C37B3">
      <w:pPr>
        <w:spacing w:line="260" w:lineRule="exact"/>
        <w:jc w:val="both"/>
        <w:rPr>
          <w:rFonts w:ascii="Arial" w:hAnsi="Arial" w:cs="Arial"/>
        </w:rPr>
      </w:pPr>
      <w:r>
        <w:rPr>
          <w:rFonts w:ascii="Arial" w:hAnsi="Arial" w:cs="Arial"/>
          <w:b/>
          <w:bCs/>
        </w:rPr>
        <w:t>Project Title</w:t>
      </w:r>
      <w:r>
        <w:rPr>
          <w:rFonts w:ascii="Arial" w:hAnsi="Arial" w:cs="Arial"/>
        </w:rPr>
        <w:t xml:space="preserve"> </w:t>
      </w:r>
    </w:p>
    <w:p w:rsidR="0053692A" w:rsidRDefault="00C54112">
      <w:pPr>
        <w:spacing w:line="240" w:lineRule="exact"/>
        <w:jc w:val="both"/>
        <w:rPr>
          <w:rFonts w:ascii="Arial" w:eastAsia="SimSun" w:hAnsi="Arial" w:cs="Arial"/>
          <w:lang w:eastAsia="zh-CN"/>
        </w:rPr>
      </w:pPr>
      <w:r w:rsidRPr="00C54112">
        <w:rPr>
          <w:rFonts w:ascii="Arial" w:eastAsia="SimSun" w:hAnsi="Arial" w:cs="Arial" w:hint="eastAsia"/>
          <w:lang w:eastAsia="zh-CN"/>
        </w:rPr>
        <w:t>Electro-Acupuncture for Central Obesity</w:t>
      </w:r>
      <w:r w:rsidRPr="00C54112">
        <w:rPr>
          <w:rFonts w:ascii="Arial" w:eastAsia="SimSun" w:hAnsi="Arial" w:cs="Arial" w:hint="eastAsia"/>
          <w:lang w:eastAsia="zh-CN"/>
        </w:rPr>
        <w:t>：</w:t>
      </w:r>
      <w:r w:rsidRPr="00C54112">
        <w:rPr>
          <w:rFonts w:ascii="Arial" w:eastAsia="SimSun" w:hAnsi="Arial" w:cs="Arial" w:hint="eastAsia"/>
          <w:lang w:eastAsia="zh-CN"/>
        </w:rPr>
        <w:t>Randomi</w:t>
      </w:r>
      <w:r>
        <w:rPr>
          <w:rFonts w:ascii="Arial" w:eastAsia="SimSun" w:hAnsi="Arial" w:cs="Arial" w:hint="eastAsia"/>
          <w:lang w:eastAsia="zh-CN"/>
        </w:rPr>
        <w:t xml:space="preserve">zed, Patient-Assessor Blinded, </w:t>
      </w:r>
      <w:r w:rsidRPr="00C54112">
        <w:rPr>
          <w:rFonts w:ascii="Arial" w:eastAsia="SimSun" w:hAnsi="Arial" w:cs="Arial" w:hint="eastAsia"/>
          <w:lang w:eastAsia="zh-CN"/>
        </w:rPr>
        <w:t xml:space="preserve">Sham-Controlled Clinical </w:t>
      </w:r>
      <w:proofErr w:type="spellStart"/>
      <w:r w:rsidRPr="00C54112">
        <w:rPr>
          <w:rFonts w:ascii="Arial" w:eastAsia="SimSun" w:hAnsi="Arial" w:cs="Arial" w:hint="eastAsia"/>
          <w:lang w:eastAsia="zh-CN"/>
        </w:rPr>
        <w:t>Tria</w:t>
      </w:r>
      <w:proofErr w:type="spellEnd"/>
      <w:r w:rsidRPr="00C54112">
        <w:rPr>
          <w:rFonts w:ascii="Arial" w:eastAsia="SimSun" w:hAnsi="Arial" w:cs="Arial" w:hint="eastAsia"/>
          <w:lang w:eastAsia="zh-CN"/>
        </w:rPr>
        <w:t xml:space="preserve"> </w:t>
      </w:r>
    </w:p>
    <w:p w:rsidR="0053692A" w:rsidRDefault="0053692A">
      <w:pPr>
        <w:spacing w:line="240" w:lineRule="exact"/>
        <w:jc w:val="both"/>
        <w:rPr>
          <w:rFonts w:ascii="Arial" w:eastAsia="SimSun" w:hAnsi="Arial" w:cs="Arial"/>
          <w:lang w:eastAsia="zh-CN"/>
        </w:rPr>
      </w:pPr>
    </w:p>
    <w:p w:rsidR="0053692A" w:rsidRDefault="000C37B3">
      <w:pPr>
        <w:spacing w:line="260" w:lineRule="exact"/>
        <w:jc w:val="both"/>
        <w:rPr>
          <w:rFonts w:ascii="Arial" w:eastAsia="SimSun" w:hAnsi="Arial" w:cs="Arial"/>
          <w:b/>
          <w:bCs/>
          <w:lang w:eastAsia="zh-CN"/>
        </w:rPr>
      </w:pPr>
      <w:r>
        <w:rPr>
          <w:rFonts w:ascii="Arial" w:hAnsi="Arial" w:cs="Arial"/>
          <w:b/>
          <w:bCs/>
        </w:rPr>
        <w:t>Study Plan</w:t>
      </w:r>
    </w:p>
    <w:p w:rsidR="0053692A" w:rsidRDefault="000C37B3">
      <w:pPr>
        <w:autoSpaceDE w:val="0"/>
        <w:autoSpaceDN w:val="0"/>
        <w:adjustRightInd w:val="0"/>
        <w:spacing w:line="260" w:lineRule="exact"/>
        <w:jc w:val="both"/>
        <w:rPr>
          <w:rFonts w:ascii="Arial" w:hAnsi="Arial" w:cs="Arial"/>
        </w:rPr>
      </w:pPr>
      <w:r>
        <w:rPr>
          <w:rFonts w:ascii="Arial" w:hAnsi="Arial" w:cs="Arial"/>
        </w:rPr>
        <w:t xml:space="preserve">This </w:t>
      </w:r>
      <w:r>
        <w:rPr>
          <w:rFonts w:ascii="Arial" w:hAnsi="Arial" w:cs="Arial" w:hint="eastAsia"/>
        </w:rPr>
        <w:t xml:space="preserve">is a </w:t>
      </w:r>
      <w:proofErr w:type="gramStart"/>
      <w:r>
        <w:rPr>
          <w:rFonts w:ascii="Arial" w:hAnsi="Arial" w:cs="Arial"/>
        </w:rPr>
        <w:t>single-blind</w:t>
      </w:r>
      <w:proofErr w:type="gramEnd"/>
      <w:r>
        <w:rPr>
          <w:rFonts w:ascii="Arial" w:hAnsi="Arial" w:cs="Arial"/>
        </w:rPr>
        <w:t>, randomized, sham-controlled trial</w:t>
      </w:r>
      <w:r>
        <w:rPr>
          <w:rFonts w:ascii="Arial" w:hAnsi="Arial" w:cs="Arial" w:hint="eastAsia"/>
        </w:rPr>
        <w:t xml:space="preserve">. </w:t>
      </w:r>
      <w:proofErr w:type="gramStart"/>
      <w:r w:rsidR="0019354B">
        <w:rPr>
          <w:rFonts w:ascii="Arial" w:hAnsi="Arial" w:cs="Arial"/>
        </w:rPr>
        <w:t>168</w:t>
      </w:r>
      <w:proofErr w:type="gramEnd"/>
      <w:r>
        <w:rPr>
          <w:rFonts w:ascii="Arial" w:hAnsi="Arial" w:cs="Arial" w:hint="eastAsia"/>
        </w:rPr>
        <w:t xml:space="preserve"> participants will be randomly assigned to acupuncture group or control group. </w:t>
      </w:r>
      <w:r>
        <w:rPr>
          <w:rFonts w:ascii="Arial" w:hAnsi="Arial" w:cs="Arial"/>
        </w:rPr>
        <w:t xml:space="preserve">Randomization is that your treatment regimen is determined using mathematical and statistical methods, but not subjective methods and you </w:t>
      </w:r>
      <w:proofErr w:type="gramStart"/>
      <w:r>
        <w:rPr>
          <w:rFonts w:ascii="Arial" w:hAnsi="Arial" w:cs="Arial"/>
        </w:rPr>
        <w:t>are expected</w:t>
      </w:r>
      <w:proofErr w:type="gramEnd"/>
      <w:r>
        <w:rPr>
          <w:rFonts w:ascii="Arial" w:hAnsi="Arial" w:cs="Arial"/>
        </w:rPr>
        <w:t xml:space="preserve"> to be not aware which treatment regime you will receive</w:t>
      </w:r>
      <w:r>
        <w:rPr>
          <w:rFonts w:ascii="Arial" w:eastAsia="SimSun" w:hAnsi="Arial" w:cs="Arial" w:hint="eastAsia"/>
          <w:lang w:eastAsia="zh-CN"/>
        </w:rPr>
        <w:t xml:space="preserve">. </w:t>
      </w:r>
      <w:r>
        <w:rPr>
          <w:rFonts w:ascii="Arial" w:hAnsi="Arial" w:cs="Arial" w:hint="eastAsia"/>
        </w:rPr>
        <w:t>The duration of the treatment will be 8 weeks with 2 sessions per week and the follow-up period will be 8 weeks.</w:t>
      </w:r>
      <w:r>
        <w:rPr>
          <w:rFonts w:ascii="Arial" w:hAnsi="Arial" w:cs="Arial"/>
        </w:rPr>
        <w:t xml:space="preserve"> There will 1</w:t>
      </w:r>
      <w:r>
        <w:rPr>
          <w:rFonts w:ascii="Arial" w:hAnsi="Arial" w:cs="Arial" w:hint="eastAsia"/>
        </w:rPr>
        <w:t xml:space="preserve">6 </w:t>
      </w:r>
      <w:r>
        <w:rPr>
          <w:rFonts w:ascii="Arial" w:hAnsi="Arial" w:cs="Arial"/>
        </w:rPr>
        <w:t xml:space="preserve">sessions of acupuncture treatment within </w:t>
      </w:r>
      <w:r>
        <w:rPr>
          <w:rFonts w:ascii="Arial" w:hAnsi="Arial" w:cs="Arial" w:hint="eastAsia"/>
        </w:rPr>
        <w:t>8</w:t>
      </w:r>
      <w:r>
        <w:rPr>
          <w:rFonts w:ascii="Arial" w:hAnsi="Arial" w:cs="Arial"/>
        </w:rPr>
        <w:t xml:space="preserve"> weeks. Each session lasts about 30 min. In addition, blood tests will be arranged at baseline (</w:t>
      </w:r>
      <w:r>
        <w:rPr>
          <w:rFonts w:ascii="Arial" w:eastAsia="SimSun" w:hAnsi="Arial" w:cs="Arial" w:hint="eastAsia"/>
          <w:lang w:eastAsia="zh-CN"/>
        </w:rPr>
        <w:t>w</w:t>
      </w:r>
      <w:r>
        <w:rPr>
          <w:rFonts w:ascii="Arial" w:hAnsi="Arial" w:cs="Arial"/>
        </w:rPr>
        <w:t xml:space="preserve">eek 0), end of treatment (week 8). Laboratory variables including total cholesterol (TC), triglyceride (TG) and fasting blood-glucose (FBG) </w:t>
      </w:r>
      <w:proofErr w:type="gramStart"/>
      <w:r>
        <w:rPr>
          <w:rFonts w:ascii="Arial" w:hAnsi="Arial" w:cs="Arial"/>
        </w:rPr>
        <w:t>will be tested</w:t>
      </w:r>
      <w:proofErr w:type="gramEnd"/>
      <w:r>
        <w:rPr>
          <w:rFonts w:ascii="Arial" w:hAnsi="Arial" w:cs="Arial"/>
        </w:rPr>
        <w:t>.</w:t>
      </w:r>
    </w:p>
    <w:p w:rsidR="0053692A" w:rsidRDefault="0053692A">
      <w:pPr>
        <w:spacing w:line="240" w:lineRule="exact"/>
        <w:jc w:val="both"/>
        <w:rPr>
          <w:rFonts w:ascii="Arial" w:eastAsia="SimSun" w:hAnsi="Arial" w:cs="Arial"/>
          <w:lang w:eastAsia="zh-CN"/>
        </w:rPr>
      </w:pPr>
    </w:p>
    <w:p w:rsidR="0053692A" w:rsidRDefault="000C37B3">
      <w:pPr>
        <w:spacing w:line="260" w:lineRule="exact"/>
        <w:jc w:val="both"/>
        <w:rPr>
          <w:rFonts w:ascii="Arial" w:hAnsi="Arial" w:cs="Arial"/>
          <w:b/>
          <w:bCs/>
        </w:rPr>
      </w:pPr>
      <w:r>
        <w:rPr>
          <w:rFonts w:ascii="Arial" w:hAnsi="Arial" w:cs="Arial"/>
          <w:b/>
          <w:bCs/>
        </w:rPr>
        <w:t>Risks and Emergency Medical Treatment</w:t>
      </w:r>
    </w:p>
    <w:p w:rsidR="0053692A" w:rsidRDefault="000C37B3">
      <w:pPr>
        <w:pStyle w:val="a3"/>
        <w:spacing w:line="260" w:lineRule="exact"/>
        <w:rPr>
          <w:rFonts w:ascii="Arial" w:hAnsi="Arial" w:cs="Arial"/>
          <w:sz w:val="20"/>
        </w:rPr>
      </w:pPr>
      <w:r>
        <w:rPr>
          <w:rFonts w:ascii="Arial" w:hAnsi="Arial" w:cs="Arial"/>
          <w:sz w:val="20"/>
          <w:lang w:eastAsia="zh-TW"/>
        </w:rPr>
        <w:t>Acupuncture treatment may cause the feeling of soreness, numbness, and heaviness, but, in general, does not cause significant discomfort and severe side effects. However, sometimes mild pain and bruise may occur in acupuncture points. Once any discomforts and unexpected symptoms and side effects occur, we will immediately notify you so that you could make decision whether you continue to participate in the study.</w:t>
      </w:r>
      <w:r>
        <w:rPr>
          <w:rFonts w:ascii="Arial" w:eastAsia="SimSun" w:hAnsi="Arial" w:cs="Arial" w:hint="eastAsia"/>
          <w:sz w:val="20"/>
          <w:lang w:eastAsia="zh-CN"/>
        </w:rPr>
        <w:t xml:space="preserve"> F</w:t>
      </w:r>
      <w:r>
        <w:rPr>
          <w:rFonts w:ascii="Arial" w:hAnsi="Arial" w:cs="Arial"/>
          <w:sz w:val="20"/>
        </w:rPr>
        <w:t xml:space="preserve">urther medical treatment or referral to </w:t>
      </w:r>
      <w:r>
        <w:rPr>
          <w:rFonts w:ascii="Arial" w:hAnsi="Arial" w:cs="Arial"/>
          <w:b/>
          <w:bCs/>
          <w:sz w:val="20"/>
        </w:rPr>
        <w:t>Mr. and Mrs. Chan Hon Yin Modern Chinese Medicine Research and Service Centre</w:t>
      </w:r>
      <w:r>
        <w:rPr>
          <w:rFonts w:ascii="Arial" w:hAnsi="Arial" w:cs="Arial"/>
          <w:sz w:val="20"/>
        </w:rPr>
        <w:t xml:space="preserve"> </w:t>
      </w:r>
      <w:proofErr w:type="gramStart"/>
      <w:r>
        <w:rPr>
          <w:rFonts w:ascii="Arial" w:hAnsi="Arial" w:cs="Arial"/>
          <w:sz w:val="20"/>
        </w:rPr>
        <w:t>will be arranged</w:t>
      </w:r>
      <w:proofErr w:type="gramEnd"/>
      <w:r>
        <w:rPr>
          <w:rFonts w:ascii="Arial" w:hAnsi="Arial" w:cs="Arial"/>
          <w:sz w:val="20"/>
        </w:rPr>
        <w:t>, if necessary.</w:t>
      </w:r>
    </w:p>
    <w:p w:rsidR="0019354B" w:rsidRDefault="0019354B">
      <w:pPr>
        <w:pStyle w:val="a3"/>
        <w:spacing w:line="260" w:lineRule="exact"/>
        <w:rPr>
          <w:rFonts w:ascii="Arial" w:eastAsia="SimSun" w:hAnsi="Arial" w:cs="Arial"/>
          <w:sz w:val="20"/>
          <w:lang w:eastAsia="zh-CN"/>
        </w:rPr>
      </w:pPr>
    </w:p>
    <w:p w:rsidR="0053692A" w:rsidRDefault="000C37B3">
      <w:pPr>
        <w:tabs>
          <w:tab w:val="left" w:pos="648"/>
          <w:tab w:val="left" w:pos="1080"/>
          <w:tab w:val="left" w:pos="10152"/>
        </w:tabs>
        <w:spacing w:line="260" w:lineRule="exact"/>
        <w:jc w:val="both"/>
        <w:rPr>
          <w:rFonts w:ascii="Arial" w:hAnsi="Arial" w:cs="Arial"/>
          <w:b/>
          <w:bCs/>
        </w:rPr>
      </w:pPr>
      <w:r>
        <w:rPr>
          <w:rFonts w:ascii="Arial" w:hAnsi="Arial" w:cs="Arial"/>
          <w:b/>
          <w:bCs/>
        </w:rPr>
        <w:t>Benefits</w:t>
      </w:r>
    </w:p>
    <w:p w:rsidR="0053692A" w:rsidRDefault="000C37B3">
      <w:pPr>
        <w:pStyle w:val="a3"/>
        <w:spacing w:line="260" w:lineRule="exact"/>
        <w:rPr>
          <w:rFonts w:ascii="Arial" w:eastAsia="SimSun" w:hAnsi="Arial" w:cs="Arial"/>
          <w:sz w:val="20"/>
          <w:lang w:eastAsia="zh-CN"/>
        </w:rPr>
      </w:pPr>
      <w:r>
        <w:rPr>
          <w:rFonts w:ascii="Arial" w:hAnsi="Arial" w:cs="Arial"/>
          <w:sz w:val="20"/>
          <w:lang w:eastAsia="zh-TW"/>
        </w:rPr>
        <w:t>Research leads to many advances in diagnosis and treatment of illness. Taking part in this research may not only benefit to you individually, but also helps to find a treatment for</w:t>
      </w:r>
      <w:r>
        <w:rPr>
          <w:rFonts w:ascii="Arial" w:hAnsi="Arial" w:cs="Arial" w:hint="eastAsia"/>
          <w:sz w:val="20"/>
          <w:lang w:eastAsia="zh-TW"/>
        </w:rPr>
        <w:t xml:space="preserve"> </w:t>
      </w:r>
      <w:r>
        <w:rPr>
          <w:rFonts w:ascii="Arial" w:hAnsi="Arial" w:cs="Arial"/>
          <w:sz w:val="20"/>
          <w:lang w:eastAsia="zh-TW"/>
        </w:rPr>
        <w:t>central obesity</w:t>
      </w:r>
      <w:r>
        <w:rPr>
          <w:rFonts w:ascii="Arial" w:eastAsia="SimSun" w:hAnsi="Arial" w:cs="Arial" w:hint="eastAsia"/>
          <w:sz w:val="20"/>
          <w:lang w:eastAsia="zh-CN"/>
        </w:rPr>
        <w:t>.</w:t>
      </w:r>
      <w:r>
        <w:rPr>
          <w:rFonts w:ascii="Times New Roman" w:hAnsi="Times New Roman"/>
          <w:sz w:val="22"/>
          <w:szCs w:val="22"/>
        </w:rPr>
        <w:t xml:space="preserve"> </w:t>
      </w:r>
      <w:r>
        <w:rPr>
          <w:rFonts w:ascii="Arial" w:hAnsi="Arial" w:cs="Arial"/>
          <w:sz w:val="20"/>
          <w:lang w:eastAsia="zh-TW"/>
        </w:rPr>
        <w:t xml:space="preserve">However, if positive results </w:t>
      </w:r>
      <w:proofErr w:type="gramStart"/>
      <w:r>
        <w:rPr>
          <w:rFonts w:ascii="Arial" w:hAnsi="Arial" w:cs="Arial"/>
          <w:sz w:val="20"/>
          <w:lang w:eastAsia="zh-TW"/>
        </w:rPr>
        <w:t>could be obtained</w:t>
      </w:r>
      <w:proofErr w:type="gramEnd"/>
      <w:r>
        <w:rPr>
          <w:rFonts w:ascii="Arial" w:hAnsi="Arial" w:cs="Arial"/>
          <w:sz w:val="20"/>
          <w:lang w:eastAsia="zh-TW"/>
        </w:rPr>
        <w:t xml:space="preserve"> from this study, your participation is no </w:t>
      </w:r>
      <w:r>
        <w:rPr>
          <w:rFonts w:ascii="Arial" w:hAnsi="Arial" w:cs="Arial"/>
          <w:sz w:val="20"/>
          <w:lang w:eastAsia="zh-TW"/>
        </w:rPr>
        <w:lastRenderedPageBreak/>
        <w:t>doubt beneficial to you and other patients in the future.</w:t>
      </w:r>
      <w:r>
        <w:rPr>
          <w:rFonts w:ascii="Times New Roman" w:hAnsi="Times New Roman"/>
          <w:color w:val="FF0000"/>
          <w:sz w:val="22"/>
          <w:szCs w:val="22"/>
        </w:rPr>
        <w:t xml:space="preserve"> </w:t>
      </w:r>
      <w:r>
        <w:rPr>
          <w:rFonts w:ascii="Arial" w:eastAsia="SimSun" w:hAnsi="Arial" w:cs="Arial" w:hint="eastAsia"/>
          <w:sz w:val="20"/>
          <w:lang w:eastAsia="zh-CN"/>
        </w:rPr>
        <w:t xml:space="preserve">Free </w:t>
      </w:r>
      <w:r>
        <w:rPr>
          <w:rFonts w:ascii="Arial" w:hAnsi="Arial" w:cs="Arial"/>
          <w:sz w:val="20"/>
          <w:lang w:eastAsia="zh-TW"/>
        </w:rPr>
        <w:t xml:space="preserve">charges for acupuncture treatment </w:t>
      </w:r>
      <w:proofErr w:type="gramStart"/>
      <w:r>
        <w:rPr>
          <w:rFonts w:ascii="Arial" w:hAnsi="Arial" w:cs="Arial"/>
          <w:sz w:val="20"/>
          <w:lang w:eastAsia="zh-TW"/>
        </w:rPr>
        <w:t>will be provided</w:t>
      </w:r>
      <w:proofErr w:type="gramEnd"/>
      <w:r>
        <w:rPr>
          <w:rFonts w:ascii="Arial" w:hAnsi="Arial" w:cs="Arial"/>
          <w:sz w:val="20"/>
          <w:lang w:eastAsia="zh-TW"/>
        </w:rPr>
        <w:t xml:space="preserve"> to you.</w:t>
      </w:r>
    </w:p>
    <w:p w:rsidR="0053692A" w:rsidRDefault="0053692A">
      <w:pPr>
        <w:pStyle w:val="a3"/>
        <w:spacing w:line="260" w:lineRule="exact"/>
        <w:rPr>
          <w:rFonts w:ascii="Arial" w:eastAsia="SimSun" w:hAnsi="Arial" w:cs="Arial"/>
          <w:sz w:val="20"/>
          <w:lang w:eastAsia="zh-CN"/>
        </w:rPr>
      </w:pPr>
    </w:p>
    <w:p w:rsidR="0053692A" w:rsidRDefault="000C37B3">
      <w:pPr>
        <w:tabs>
          <w:tab w:val="left" w:pos="648"/>
          <w:tab w:val="left" w:pos="1080"/>
          <w:tab w:val="left" w:pos="10152"/>
        </w:tabs>
        <w:spacing w:line="260" w:lineRule="exact"/>
        <w:jc w:val="both"/>
        <w:rPr>
          <w:rFonts w:ascii="Arial" w:hAnsi="Arial" w:cs="Arial"/>
          <w:b/>
          <w:bCs/>
        </w:rPr>
      </w:pPr>
      <w:r>
        <w:rPr>
          <w:rFonts w:ascii="Arial" w:hAnsi="Arial" w:cs="Arial"/>
          <w:b/>
          <w:bCs/>
        </w:rPr>
        <w:t>Responsibilities</w:t>
      </w:r>
    </w:p>
    <w:p w:rsidR="0053692A" w:rsidRDefault="000C37B3">
      <w:pPr>
        <w:pStyle w:val="a3"/>
        <w:spacing w:line="260" w:lineRule="exact"/>
        <w:rPr>
          <w:rFonts w:ascii="Arial" w:hAnsi="Arial" w:cs="Arial"/>
          <w:sz w:val="20"/>
          <w:lang w:eastAsia="zh-TW"/>
        </w:rPr>
      </w:pPr>
      <w:r>
        <w:rPr>
          <w:rFonts w:ascii="Arial" w:hAnsi="Arial" w:cs="Arial"/>
          <w:sz w:val="20"/>
          <w:lang w:eastAsia="zh-TW"/>
        </w:rPr>
        <w:t>If you agree to participate in this study, you need to provide your personal information, including name, age, address, telephone number</w:t>
      </w:r>
      <w:r>
        <w:rPr>
          <w:rFonts w:ascii="Arial" w:eastAsia="SimSun" w:hAnsi="Arial" w:cs="Arial" w:hint="eastAsia"/>
          <w:sz w:val="20"/>
          <w:lang w:eastAsia="zh-CN"/>
        </w:rPr>
        <w:t>, email address</w:t>
      </w:r>
      <w:r>
        <w:rPr>
          <w:rFonts w:ascii="Arial" w:hAnsi="Arial" w:cs="Arial"/>
          <w:sz w:val="20"/>
          <w:lang w:eastAsia="zh-TW"/>
        </w:rPr>
        <w:t xml:space="preserve"> and medical history.</w:t>
      </w:r>
      <w:r>
        <w:rPr>
          <w:rFonts w:ascii="Arial" w:hAnsi="Arial" w:cs="Arial" w:hint="eastAsia"/>
          <w:sz w:val="20"/>
          <w:lang w:eastAsia="zh-TW"/>
        </w:rPr>
        <w:t xml:space="preserve"> You </w:t>
      </w:r>
      <w:proofErr w:type="gramStart"/>
      <w:r>
        <w:rPr>
          <w:rFonts w:ascii="Arial" w:hAnsi="Arial" w:cs="Arial"/>
          <w:sz w:val="20"/>
          <w:lang w:eastAsia="zh-TW"/>
        </w:rPr>
        <w:t>will be instructed</w:t>
      </w:r>
      <w:proofErr w:type="gramEnd"/>
      <w:r>
        <w:rPr>
          <w:rFonts w:ascii="Arial" w:hAnsi="Arial" w:cs="Arial"/>
          <w:sz w:val="20"/>
          <w:lang w:eastAsia="zh-TW"/>
        </w:rPr>
        <w:t xml:space="preserve"> to eat the same number of meals regularly</w:t>
      </w:r>
      <w:r>
        <w:rPr>
          <w:rFonts w:ascii="Arial" w:hAnsi="Arial" w:cs="Arial" w:hint="eastAsia"/>
          <w:sz w:val="20"/>
          <w:lang w:eastAsia="zh-TW"/>
        </w:rPr>
        <w:t xml:space="preserve"> </w:t>
      </w:r>
      <w:r>
        <w:rPr>
          <w:rFonts w:ascii="Arial" w:hAnsi="Arial" w:cs="Arial"/>
          <w:sz w:val="20"/>
          <w:lang w:eastAsia="zh-TW"/>
        </w:rPr>
        <w:t>and not to eat any snacks, meat or wheat flour meal.</w:t>
      </w:r>
    </w:p>
    <w:p w:rsidR="0053692A" w:rsidRDefault="0053692A">
      <w:pPr>
        <w:pStyle w:val="a3"/>
        <w:spacing w:line="260" w:lineRule="exact"/>
        <w:rPr>
          <w:rFonts w:ascii="Arial" w:eastAsia="SimSun" w:hAnsi="Arial" w:cs="Arial"/>
          <w:sz w:val="20"/>
          <w:lang w:eastAsia="zh-CN"/>
        </w:rPr>
      </w:pPr>
    </w:p>
    <w:p w:rsidR="0053692A" w:rsidRDefault="000C37B3">
      <w:pPr>
        <w:tabs>
          <w:tab w:val="left" w:pos="648"/>
          <w:tab w:val="left" w:pos="1080"/>
          <w:tab w:val="left" w:pos="10152"/>
        </w:tabs>
        <w:spacing w:line="260" w:lineRule="exact"/>
        <w:jc w:val="both"/>
        <w:rPr>
          <w:rFonts w:ascii="Arial" w:hAnsi="Arial" w:cs="Arial"/>
          <w:b/>
          <w:bCs/>
        </w:rPr>
      </w:pPr>
      <w:r>
        <w:rPr>
          <w:rFonts w:ascii="Arial" w:hAnsi="Arial" w:cs="Arial"/>
          <w:b/>
          <w:bCs/>
        </w:rPr>
        <w:t>Confidentiality</w:t>
      </w:r>
    </w:p>
    <w:p w:rsidR="0053692A" w:rsidRDefault="000C37B3">
      <w:pPr>
        <w:tabs>
          <w:tab w:val="left" w:pos="648"/>
          <w:tab w:val="left" w:pos="1080"/>
          <w:tab w:val="left" w:pos="10152"/>
        </w:tabs>
        <w:spacing w:line="260" w:lineRule="exact"/>
        <w:jc w:val="both"/>
        <w:rPr>
          <w:rFonts w:ascii="Arial" w:hAnsi="Arial" w:cs="Arial"/>
        </w:rPr>
      </w:pPr>
      <w:r>
        <w:rPr>
          <w:rFonts w:ascii="Arial" w:hAnsi="Arial" w:cs="Arial"/>
        </w:rPr>
        <w:t xml:space="preserve">All information only for research used and no personal information </w:t>
      </w:r>
      <w:proofErr w:type="gramStart"/>
      <w:r>
        <w:rPr>
          <w:rFonts w:ascii="Arial" w:hAnsi="Arial" w:cs="Arial"/>
        </w:rPr>
        <w:t>would be released</w:t>
      </w:r>
      <w:proofErr w:type="gramEnd"/>
      <w:r>
        <w:rPr>
          <w:rFonts w:ascii="Arial" w:hAnsi="Arial" w:cs="Arial"/>
        </w:rPr>
        <w:t>.</w:t>
      </w:r>
    </w:p>
    <w:p w:rsidR="0053692A" w:rsidRDefault="0053692A">
      <w:pPr>
        <w:tabs>
          <w:tab w:val="left" w:pos="648"/>
          <w:tab w:val="left" w:pos="1080"/>
          <w:tab w:val="left" w:pos="10152"/>
        </w:tabs>
        <w:spacing w:line="260" w:lineRule="exact"/>
        <w:jc w:val="both"/>
        <w:rPr>
          <w:rFonts w:ascii="Arial" w:hAnsi="Arial" w:cs="Arial"/>
        </w:rPr>
      </w:pPr>
    </w:p>
    <w:p w:rsidR="0053692A" w:rsidRDefault="000C37B3">
      <w:pPr>
        <w:tabs>
          <w:tab w:val="left" w:pos="648"/>
          <w:tab w:val="left" w:pos="1080"/>
          <w:tab w:val="left" w:pos="10152"/>
        </w:tabs>
        <w:spacing w:line="260" w:lineRule="exact"/>
        <w:jc w:val="both"/>
        <w:rPr>
          <w:rFonts w:ascii="Arial" w:hAnsi="Arial" w:cs="Arial"/>
          <w:b/>
          <w:bCs/>
        </w:rPr>
      </w:pPr>
      <w:r>
        <w:rPr>
          <w:rFonts w:ascii="Arial" w:hAnsi="Arial" w:cs="Arial"/>
          <w:b/>
          <w:bCs/>
        </w:rPr>
        <w:t>Compensation and Insurance</w:t>
      </w:r>
    </w:p>
    <w:p w:rsidR="0053692A" w:rsidRDefault="000C37B3">
      <w:pPr>
        <w:tabs>
          <w:tab w:val="left" w:pos="858"/>
          <w:tab w:val="left" w:pos="7531"/>
          <w:tab w:val="left" w:pos="9025"/>
        </w:tabs>
        <w:spacing w:line="260" w:lineRule="exact"/>
        <w:jc w:val="both"/>
        <w:rPr>
          <w:rFonts w:ascii="Arial" w:hAnsi="Arial" w:cs="Arial"/>
        </w:rPr>
      </w:pPr>
      <w:proofErr w:type="gramStart"/>
      <w:r>
        <w:rPr>
          <w:rFonts w:ascii="Arial" w:hAnsi="Arial" w:cs="Arial"/>
        </w:rPr>
        <w:t>You have no compensation and charged for participating of this study.</w:t>
      </w:r>
      <w:proofErr w:type="gramEnd"/>
      <w:r>
        <w:rPr>
          <w:rFonts w:ascii="Arial" w:hAnsi="Arial" w:cs="Arial"/>
        </w:rPr>
        <w:t xml:space="preserve"> After the completion of this study, you can still seek for medical treatment in our clinics at your own cost. The study </w:t>
      </w:r>
      <w:proofErr w:type="gramStart"/>
      <w:r>
        <w:rPr>
          <w:rFonts w:ascii="Arial" w:hAnsi="Arial" w:cs="Arial"/>
        </w:rPr>
        <w:t>is covered</w:t>
      </w:r>
      <w:proofErr w:type="gramEnd"/>
      <w:r>
        <w:rPr>
          <w:rFonts w:ascii="Arial" w:hAnsi="Arial" w:cs="Arial"/>
        </w:rPr>
        <w:t xml:space="preserve"> by professional liability insurance policy.</w:t>
      </w:r>
    </w:p>
    <w:p w:rsidR="0053692A" w:rsidRDefault="0053692A">
      <w:pPr>
        <w:tabs>
          <w:tab w:val="left" w:pos="648"/>
          <w:tab w:val="left" w:pos="1080"/>
          <w:tab w:val="left" w:pos="10152"/>
        </w:tabs>
        <w:spacing w:line="260" w:lineRule="exact"/>
        <w:jc w:val="both"/>
        <w:rPr>
          <w:rFonts w:ascii="Arial" w:hAnsi="Arial" w:cs="Arial"/>
        </w:rPr>
      </w:pPr>
    </w:p>
    <w:p w:rsidR="0053692A" w:rsidRDefault="000C37B3">
      <w:pPr>
        <w:tabs>
          <w:tab w:val="left" w:pos="648"/>
          <w:tab w:val="left" w:pos="1080"/>
          <w:tab w:val="left" w:pos="10152"/>
        </w:tabs>
        <w:spacing w:line="260" w:lineRule="exact"/>
        <w:jc w:val="both"/>
        <w:rPr>
          <w:rFonts w:ascii="Arial" w:hAnsi="Arial" w:cs="Arial"/>
          <w:b/>
          <w:bCs/>
        </w:rPr>
      </w:pPr>
      <w:r>
        <w:rPr>
          <w:rFonts w:ascii="Arial" w:hAnsi="Arial" w:cs="Arial"/>
          <w:b/>
          <w:bCs/>
        </w:rPr>
        <w:t>Contact</w:t>
      </w:r>
    </w:p>
    <w:p w:rsidR="0053692A" w:rsidRDefault="000C37B3">
      <w:pPr>
        <w:tabs>
          <w:tab w:val="left" w:pos="648"/>
          <w:tab w:val="left" w:pos="1080"/>
          <w:tab w:val="left" w:pos="10152"/>
        </w:tabs>
        <w:spacing w:line="260" w:lineRule="exact"/>
        <w:jc w:val="both"/>
        <w:rPr>
          <w:rFonts w:ascii="Arial" w:hAnsi="Arial" w:cs="Arial"/>
        </w:rPr>
      </w:pPr>
      <w:r>
        <w:rPr>
          <w:rFonts w:ascii="Arial" w:hAnsi="Arial" w:cs="Arial"/>
        </w:rPr>
        <w:t>If you have questions at any time about the study or the procedures, you may contact our research team.</w:t>
      </w:r>
    </w:p>
    <w:p w:rsidR="0053692A" w:rsidRDefault="000C37B3">
      <w:pPr>
        <w:tabs>
          <w:tab w:val="left" w:pos="648"/>
          <w:tab w:val="left" w:pos="1080"/>
          <w:tab w:val="left" w:pos="10152"/>
        </w:tabs>
        <w:spacing w:line="260" w:lineRule="exact"/>
        <w:jc w:val="both"/>
        <w:rPr>
          <w:rFonts w:ascii="Arial" w:hAnsi="Arial" w:cs="Arial"/>
        </w:rPr>
      </w:pPr>
      <w:r>
        <w:rPr>
          <w:rFonts w:ascii="Arial" w:hAnsi="Arial" w:cs="Arial"/>
        </w:rPr>
        <w:t xml:space="preserve">Principle investigator: </w:t>
      </w:r>
      <w:r>
        <w:rPr>
          <w:rFonts w:ascii="Arial" w:eastAsia="SimSun" w:hAnsi="Arial" w:cs="Arial"/>
          <w:lang w:eastAsia="zh-CN"/>
        </w:rPr>
        <w:t>Dr. Zhong Lidan</w:t>
      </w:r>
    </w:p>
    <w:p w:rsidR="0053692A" w:rsidRDefault="000C37B3">
      <w:pPr>
        <w:tabs>
          <w:tab w:val="left" w:pos="648"/>
          <w:tab w:val="left" w:pos="1080"/>
          <w:tab w:val="left" w:pos="10152"/>
        </w:tabs>
        <w:spacing w:line="260" w:lineRule="exact"/>
        <w:jc w:val="both"/>
        <w:rPr>
          <w:rFonts w:ascii="Arial" w:hAnsi="Arial" w:cs="Arial"/>
        </w:rPr>
      </w:pPr>
      <w:r>
        <w:rPr>
          <w:rFonts w:ascii="Arial" w:hAnsi="Arial" w:cs="Arial"/>
        </w:rPr>
        <w:t xml:space="preserve">Telephone number: 3411 6523 </w:t>
      </w:r>
    </w:p>
    <w:p w:rsidR="0053692A" w:rsidRDefault="000C37B3">
      <w:pPr>
        <w:tabs>
          <w:tab w:val="left" w:pos="648"/>
          <w:tab w:val="left" w:pos="1080"/>
          <w:tab w:val="left" w:pos="10152"/>
        </w:tabs>
        <w:spacing w:line="260" w:lineRule="exact"/>
        <w:jc w:val="both"/>
        <w:rPr>
          <w:rFonts w:ascii="Arial" w:hAnsi="Arial" w:cs="Arial"/>
        </w:rPr>
      </w:pPr>
      <w:r>
        <w:rPr>
          <w:rFonts w:ascii="Arial" w:hAnsi="Arial" w:cs="Arial"/>
        </w:rPr>
        <w:t>Fax number: 3411 2929</w:t>
      </w:r>
    </w:p>
    <w:p w:rsidR="0053692A" w:rsidRDefault="000C37B3">
      <w:pPr>
        <w:tabs>
          <w:tab w:val="left" w:pos="648"/>
          <w:tab w:val="left" w:pos="1080"/>
          <w:tab w:val="left" w:pos="10152"/>
        </w:tabs>
        <w:spacing w:line="260" w:lineRule="exact"/>
        <w:jc w:val="both"/>
        <w:rPr>
          <w:rFonts w:ascii="Arial" w:eastAsia="SimSun" w:hAnsi="Arial" w:cs="Arial"/>
          <w:lang w:eastAsia="zh-CN"/>
        </w:rPr>
      </w:pPr>
      <w:r>
        <w:rPr>
          <w:rFonts w:ascii="Arial" w:hAnsi="Arial" w:cs="Arial"/>
        </w:rPr>
        <w:t xml:space="preserve">If you feel you </w:t>
      </w:r>
      <w:proofErr w:type="gramStart"/>
      <w:r>
        <w:rPr>
          <w:rFonts w:ascii="Arial" w:hAnsi="Arial" w:cs="Arial"/>
        </w:rPr>
        <w:t>have not been treated</w:t>
      </w:r>
      <w:proofErr w:type="gramEnd"/>
      <w:r>
        <w:rPr>
          <w:rFonts w:ascii="Arial" w:hAnsi="Arial" w:cs="Arial"/>
        </w:rPr>
        <w:t xml:space="preserve"> according to the descriptions in this form, or your right as a participant in research have been violated during the course of this project, you may contact the Committee on the Use of Human and Animal Subjects in Teaching and Research of Hong Kong Baptist University.</w:t>
      </w:r>
    </w:p>
    <w:p w:rsidR="0053692A" w:rsidRDefault="0053692A">
      <w:pPr>
        <w:tabs>
          <w:tab w:val="left" w:pos="648"/>
          <w:tab w:val="left" w:pos="1080"/>
          <w:tab w:val="left" w:pos="10152"/>
        </w:tabs>
        <w:spacing w:line="260" w:lineRule="exact"/>
        <w:jc w:val="both"/>
        <w:rPr>
          <w:rFonts w:ascii="Arial" w:eastAsia="SimSun" w:hAnsi="Arial" w:cs="Arial"/>
          <w:lang w:eastAsia="zh-CN"/>
        </w:rPr>
      </w:pPr>
    </w:p>
    <w:p w:rsidR="0053692A" w:rsidRDefault="000C37B3">
      <w:pPr>
        <w:tabs>
          <w:tab w:val="left" w:pos="648"/>
          <w:tab w:val="left" w:pos="1080"/>
          <w:tab w:val="left" w:pos="10152"/>
        </w:tabs>
        <w:spacing w:line="260" w:lineRule="exact"/>
        <w:jc w:val="both"/>
        <w:rPr>
          <w:rFonts w:ascii="Arial" w:hAnsi="Arial" w:cs="Arial"/>
          <w:b/>
          <w:bCs/>
        </w:rPr>
      </w:pPr>
      <w:r>
        <w:rPr>
          <w:rFonts w:ascii="Arial" w:hAnsi="Arial" w:cs="Arial"/>
          <w:b/>
          <w:bCs/>
        </w:rPr>
        <w:t>Participation</w:t>
      </w:r>
    </w:p>
    <w:p w:rsidR="0053692A" w:rsidRDefault="000C37B3">
      <w:pPr>
        <w:tabs>
          <w:tab w:val="left" w:pos="648"/>
          <w:tab w:val="left" w:pos="1080"/>
          <w:tab w:val="left" w:pos="10152"/>
        </w:tabs>
        <w:spacing w:line="260" w:lineRule="exact"/>
        <w:jc w:val="both"/>
        <w:rPr>
          <w:rFonts w:ascii="Arial" w:hAnsi="Arial" w:cs="Arial"/>
        </w:rPr>
      </w:pPr>
      <w:r>
        <w:rPr>
          <w:rFonts w:ascii="Arial" w:hAnsi="Arial" w:cs="Arial"/>
        </w:rPr>
        <w:t>Your participant in this study is voluntary; you may decline to participate without penalty. If you decide to participate, you may withdraw from the study at any time without penalty and without loss of benefits to which you are otherwise entitled. If you withdraw from the study before data collection is completed your data will be returned to you or destroyed.</w:t>
      </w:r>
    </w:p>
    <w:p w:rsidR="0053692A" w:rsidRDefault="0053692A">
      <w:pPr>
        <w:tabs>
          <w:tab w:val="left" w:pos="648"/>
          <w:tab w:val="left" w:pos="1080"/>
          <w:tab w:val="left" w:pos="10152"/>
        </w:tabs>
        <w:spacing w:line="260" w:lineRule="exact"/>
        <w:jc w:val="both"/>
        <w:rPr>
          <w:rFonts w:ascii="Arial" w:hAnsi="Arial" w:cs="Arial"/>
        </w:rPr>
      </w:pPr>
    </w:p>
    <w:p w:rsidR="0053692A" w:rsidRDefault="000C37B3">
      <w:pPr>
        <w:tabs>
          <w:tab w:val="left" w:pos="648"/>
          <w:tab w:val="left" w:pos="1080"/>
          <w:tab w:val="left" w:pos="10152"/>
        </w:tabs>
        <w:spacing w:line="260" w:lineRule="exact"/>
        <w:jc w:val="both"/>
        <w:rPr>
          <w:rFonts w:ascii="Arial" w:hAnsi="Arial" w:cs="Arial"/>
          <w:b/>
          <w:bCs/>
        </w:rPr>
      </w:pPr>
      <w:r>
        <w:rPr>
          <w:rFonts w:ascii="Arial" w:hAnsi="Arial" w:cs="Arial"/>
          <w:b/>
          <w:bCs/>
        </w:rPr>
        <w:t>Consent</w:t>
      </w:r>
    </w:p>
    <w:p w:rsidR="0053692A" w:rsidRDefault="000C37B3">
      <w:pPr>
        <w:tabs>
          <w:tab w:val="left" w:pos="648"/>
          <w:tab w:val="left" w:pos="1080"/>
          <w:tab w:val="left" w:pos="10152"/>
        </w:tabs>
        <w:spacing w:line="260" w:lineRule="exact"/>
        <w:jc w:val="both"/>
        <w:rPr>
          <w:rFonts w:ascii="Arial" w:hAnsi="Arial" w:cs="Arial"/>
        </w:rPr>
      </w:pPr>
      <w:proofErr w:type="gramStart"/>
      <w:r>
        <w:rPr>
          <w:rFonts w:ascii="Arial" w:hAnsi="Arial" w:cs="Arial"/>
        </w:rPr>
        <w:t>I have read and understand the above information.</w:t>
      </w:r>
      <w:proofErr w:type="gramEnd"/>
      <w:r>
        <w:rPr>
          <w:rFonts w:ascii="Arial" w:hAnsi="Arial" w:cs="Arial"/>
        </w:rPr>
        <w:t xml:space="preserve"> I have received a copy of this form. I agree to participate in this study.</w:t>
      </w:r>
    </w:p>
    <w:p w:rsidR="0053692A" w:rsidRDefault="0053692A">
      <w:pPr>
        <w:tabs>
          <w:tab w:val="left" w:pos="648"/>
          <w:tab w:val="left" w:pos="1080"/>
          <w:tab w:val="left" w:pos="10152"/>
        </w:tabs>
        <w:spacing w:line="260" w:lineRule="exact"/>
        <w:jc w:val="both"/>
        <w:rPr>
          <w:rFonts w:ascii="Arial" w:hAnsi="Arial" w:cs="Arial"/>
        </w:rPr>
      </w:pPr>
    </w:p>
    <w:p w:rsidR="0053692A" w:rsidRDefault="0053692A">
      <w:pPr>
        <w:tabs>
          <w:tab w:val="left" w:pos="648"/>
          <w:tab w:val="left" w:pos="1080"/>
          <w:tab w:val="left" w:pos="10152"/>
        </w:tabs>
        <w:spacing w:line="260" w:lineRule="exact"/>
        <w:jc w:val="both"/>
        <w:rPr>
          <w:rFonts w:ascii="Arial" w:hAnsi="Arial" w:cs="Arial"/>
        </w:rPr>
      </w:pPr>
    </w:p>
    <w:p w:rsidR="0053692A" w:rsidRDefault="000C37B3">
      <w:pPr>
        <w:spacing w:line="260" w:lineRule="exact"/>
        <w:jc w:val="both"/>
        <w:rPr>
          <w:rFonts w:ascii="Arial" w:hAnsi="Arial" w:cs="Arial"/>
        </w:rPr>
      </w:pPr>
      <w:r>
        <w:rPr>
          <w:rFonts w:ascii="Arial" w:hAnsi="Arial" w:cs="Arial"/>
        </w:rPr>
        <w:t xml:space="preserve">Subject's </w:t>
      </w:r>
      <w:proofErr w:type="spellStart"/>
      <w:r>
        <w:rPr>
          <w:rFonts w:ascii="Arial" w:hAnsi="Arial" w:cs="Arial"/>
        </w:rPr>
        <w:t>signature______________________________Date</w:t>
      </w:r>
      <w:proofErr w:type="spellEnd"/>
      <w:r>
        <w:rPr>
          <w:rFonts w:ascii="Arial" w:hAnsi="Arial" w:cs="Arial"/>
        </w:rPr>
        <w:t xml:space="preserve"> _______________________</w:t>
      </w:r>
    </w:p>
    <w:p w:rsidR="0053692A" w:rsidRDefault="0053692A">
      <w:pPr>
        <w:spacing w:line="260" w:lineRule="exact"/>
        <w:jc w:val="both"/>
        <w:rPr>
          <w:rFonts w:ascii="Arial" w:hAnsi="Arial" w:cs="Arial"/>
        </w:rPr>
      </w:pPr>
    </w:p>
    <w:p w:rsidR="0053692A" w:rsidRDefault="0053692A">
      <w:pPr>
        <w:spacing w:line="260" w:lineRule="exact"/>
        <w:jc w:val="both"/>
        <w:rPr>
          <w:rFonts w:ascii="Arial" w:hAnsi="Arial" w:cs="Arial"/>
        </w:rPr>
      </w:pPr>
    </w:p>
    <w:p w:rsidR="0053692A" w:rsidRDefault="000C37B3">
      <w:pPr>
        <w:spacing w:line="260" w:lineRule="exact"/>
        <w:jc w:val="both"/>
        <w:rPr>
          <w:rFonts w:ascii="Arial" w:hAnsi="Arial" w:cs="Arial"/>
        </w:rPr>
      </w:pPr>
      <w:r>
        <w:rPr>
          <w:rFonts w:ascii="Arial" w:hAnsi="Arial" w:cs="Arial"/>
        </w:rPr>
        <w:t xml:space="preserve">Investigator's </w:t>
      </w:r>
      <w:proofErr w:type="spellStart"/>
      <w:r>
        <w:rPr>
          <w:rFonts w:ascii="Arial" w:hAnsi="Arial" w:cs="Arial"/>
        </w:rPr>
        <w:t>signature___________________________Date</w:t>
      </w:r>
      <w:proofErr w:type="spellEnd"/>
      <w:r>
        <w:rPr>
          <w:rFonts w:ascii="Arial" w:hAnsi="Arial" w:cs="Arial"/>
        </w:rPr>
        <w:t xml:space="preserve"> _______________________</w:t>
      </w:r>
    </w:p>
    <w:p w:rsidR="0053692A" w:rsidRDefault="0053692A">
      <w:pPr>
        <w:spacing w:line="260" w:lineRule="exact"/>
        <w:jc w:val="both"/>
        <w:rPr>
          <w:rFonts w:ascii="Arial" w:hAnsi="Arial" w:cs="Arial"/>
        </w:rPr>
      </w:pPr>
    </w:p>
    <w:p w:rsidR="0053692A" w:rsidRDefault="0053692A">
      <w:pPr>
        <w:pStyle w:val="a3"/>
        <w:rPr>
          <w:rFonts w:ascii="Arial" w:eastAsia="SimSun" w:hAnsi="Arial" w:cs="Arial"/>
          <w:sz w:val="20"/>
          <w:lang w:eastAsia="zh-CN"/>
        </w:rPr>
      </w:pPr>
    </w:p>
    <w:p w:rsidR="0053692A" w:rsidRDefault="0053692A">
      <w:pPr>
        <w:pStyle w:val="a3"/>
        <w:spacing w:line="240" w:lineRule="exact"/>
        <w:rPr>
          <w:rFonts w:ascii="Arial" w:eastAsia="SimSun" w:hAnsi="Arial" w:cs="Arial"/>
          <w:sz w:val="20"/>
          <w:lang w:eastAsia="zh-CN"/>
        </w:rPr>
      </w:pPr>
    </w:p>
    <w:p w:rsidR="0053692A" w:rsidRDefault="0053692A">
      <w:pPr>
        <w:pStyle w:val="a3"/>
        <w:spacing w:line="240" w:lineRule="exact"/>
        <w:rPr>
          <w:rFonts w:ascii="Arial" w:eastAsia="SimSun" w:hAnsi="Arial" w:cs="Arial"/>
          <w:sz w:val="20"/>
          <w:lang w:eastAsia="zh-CN"/>
        </w:rPr>
      </w:pPr>
    </w:p>
    <w:p w:rsidR="0053692A" w:rsidRDefault="0053692A">
      <w:pPr>
        <w:pStyle w:val="a3"/>
        <w:spacing w:line="240" w:lineRule="exact"/>
        <w:rPr>
          <w:rFonts w:ascii="Arial" w:eastAsia="SimSun" w:hAnsi="Arial" w:cs="Arial"/>
          <w:sz w:val="20"/>
          <w:lang w:eastAsia="zh-CN"/>
        </w:rPr>
      </w:pPr>
    </w:p>
    <w:p w:rsidR="0053692A" w:rsidRDefault="0053692A">
      <w:pPr>
        <w:pStyle w:val="a3"/>
        <w:spacing w:line="240" w:lineRule="exact"/>
        <w:rPr>
          <w:rFonts w:ascii="Arial" w:eastAsia="SimSun" w:hAnsi="Arial" w:cs="Arial"/>
          <w:sz w:val="20"/>
          <w:lang w:eastAsia="zh-CN"/>
        </w:rPr>
      </w:pPr>
    </w:p>
    <w:p w:rsidR="0053692A" w:rsidRDefault="0053692A">
      <w:pPr>
        <w:autoSpaceDE w:val="0"/>
        <w:autoSpaceDN w:val="0"/>
        <w:adjustRightInd w:val="0"/>
        <w:spacing w:line="320" w:lineRule="exact"/>
        <w:jc w:val="center"/>
        <w:rPr>
          <w:rFonts w:asciiTheme="minorEastAsia" w:eastAsiaTheme="minorEastAsia" w:hAnsiTheme="minorEastAsia" w:cs="新細明體"/>
          <w:b/>
          <w:bCs/>
          <w:color w:val="000000"/>
          <w:sz w:val="28"/>
          <w:szCs w:val="28"/>
        </w:rPr>
      </w:pPr>
    </w:p>
    <w:p w:rsidR="0019354B" w:rsidRDefault="0019354B">
      <w:pPr>
        <w:autoSpaceDE w:val="0"/>
        <w:autoSpaceDN w:val="0"/>
        <w:adjustRightInd w:val="0"/>
        <w:spacing w:line="320" w:lineRule="exact"/>
        <w:jc w:val="center"/>
        <w:rPr>
          <w:rFonts w:asciiTheme="minorEastAsia" w:eastAsiaTheme="minorEastAsia" w:hAnsiTheme="minorEastAsia" w:cs="新細明體"/>
          <w:b/>
          <w:bCs/>
          <w:color w:val="000000"/>
          <w:sz w:val="28"/>
          <w:szCs w:val="28"/>
        </w:rPr>
      </w:pPr>
    </w:p>
    <w:p w:rsidR="0019354B" w:rsidRDefault="0019354B">
      <w:pPr>
        <w:autoSpaceDE w:val="0"/>
        <w:autoSpaceDN w:val="0"/>
        <w:adjustRightInd w:val="0"/>
        <w:spacing w:line="320" w:lineRule="exact"/>
        <w:jc w:val="center"/>
        <w:rPr>
          <w:rFonts w:asciiTheme="minorEastAsia" w:eastAsiaTheme="minorEastAsia" w:hAnsiTheme="minorEastAsia" w:cs="新細明體"/>
          <w:b/>
          <w:bCs/>
          <w:color w:val="000000"/>
          <w:sz w:val="28"/>
          <w:szCs w:val="28"/>
        </w:rPr>
      </w:pPr>
    </w:p>
    <w:p w:rsidR="0053692A" w:rsidRDefault="000C37B3">
      <w:pPr>
        <w:autoSpaceDE w:val="0"/>
        <w:autoSpaceDN w:val="0"/>
        <w:adjustRightInd w:val="0"/>
        <w:spacing w:line="320" w:lineRule="exact"/>
        <w:jc w:val="center"/>
        <w:rPr>
          <w:rFonts w:asciiTheme="minorEastAsia" w:eastAsiaTheme="minorEastAsia" w:hAnsiTheme="minorEastAsia" w:cs="Times-Roman"/>
          <w:b/>
          <w:bCs/>
          <w:color w:val="000000"/>
          <w:sz w:val="28"/>
          <w:szCs w:val="28"/>
        </w:rPr>
      </w:pPr>
      <w:r>
        <w:rPr>
          <w:rFonts w:asciiTheme="minorEastAsia" w:eastAsiaTheme="minorEastAsia" w:hAnsiTheme="minorEastAsia" w:cs="新細明體" w:hint="eastAsia"/>
          <w:b/>
          <w:bCs/>
          <w:color w:val="000000"/>
          <w:sz w:val="28"/>
          <w:szCs w:val="28"/>
        </w:rPr>
        <w:lastRenderedPageBreak/>
        <w:t>香港浸會大學</w:t>
      </w:r>
    </w:p>
    <w:p w:rsidR="0053692A" w:rsidRDefault="000C37B3">
      <w:pPr>
        <w:autoSpaceDE w:val="0"/>
        <w:autoSpaceDN w:val="0"/>
        <w:adjustRightInd w:val="0"/>
        <w:spacing w:line="320" w:lineRule="exact"/>
        <w:jc w:val="center"/>
        <w:rPr>
          <w:rFonts w:asciiTheme="minorEastAsia" w:eastAsiaTheme="minorEastAsia" w:hAnsiTheme="minorEastAsia" w:cs="新細明體"/>
          <w:b/>
          <w:bCs/>
          <w:color w:val="000000"/>
          <w:sz w:val="28"/>
          <w:szCs w:val="28"/>
        </w:rPr>
      </w:pPr>
      <w:r>
        <w:rPr>
          <w:rFonts w:asciiTheme="minorEastAsia" w:eastAsiaTheme="minorEastAsia" w:hAnsiTheme="minorEastAsia" w:cs="新細明體" w:hint="eastAsia"/>
          <w:b/>
          <w:bCs/>
          <w:color w:val="000000"/>
          <w:sz w:val="28"/>
          <w:szCs w:val="28"/>
        </w:rPr>
        <w:t>電針治療中央型肥胖的</w:t>
      </w:r>
      <w:proofErr w:type="gramStart"/>
      <w:r>
        <w:rPr>
          <w:rFonts w:asciiTheme="minorEastAsia" w:eastAsiaTheme="minorEastAsia" w:hAnsiTheme="minorEastAsia" w:cs="新細明體" w:hint="eastAsia"/>
          <w:b/>
          <w:bCs/>
          <w:color w:val="000000"/>
          <w:sz w:val="28"/>
          <w:szCs w:val="28"/>
        </w:rPr>
        <w:t>單盲隨機</w:t>
      </w:r>
      <w:proofErr w:type="gramEnd"/>
      <w:r>
        <w:rPr>
          <w:rFonts w:asciiTheme="minorEastAsia" w:eastAsiaTheme="minorEastAsia" w:hAnsiTheme="minorEastAsia" w:cs="新細明體" w:hint="eastAsia"/>
          <w:b/>
          <w:bCs/>
          <w:color w:val="000000"/>
          <w:sz w:val="28"/>
          <w:szCs w:val="28"/>
        </w:rPr>
        <w:t>安慰劑對照臨床研究</w:t>
      </w:r>
    </w:p>
    <w:p w:rsidR="0053692A" w:rsidRDefault="000C37B3">
      <w:pPr>
        <w:autoSpaceDE w:val="0"/>
        <w:autoSpaceDN w:val="0"/>
        <w:adjustRightInd w:val="0"/>
        <w:spacing w:line="320" w:lineRule="exact"/>
        <w:jc w:val="center"/>
        <w:rPr>
          <w:rFonts w:asciiTheme="minorEastAsia" w:eastAsiaTheme="minorEastAsia" w:hAnsiTheme="minorEastAsia" w:cs="新細明體"/>
          <w:b/>
          <w:bCs/>
          <w:color w:val="000000"/>
          <w:sz w:val="28"/>
          <w:szCs w:val="28"/>
        </w:rPr>
      </w:pPr>
      <w:r>
        <w:rPr>
          <w:rFonts w:asciiTheme="minorEastAsia" w:eastAsiaTheme="minorEastAsia" w:hAnsiTheme="minorEastAsia" w:cs="新細明體"/>
          <w:b/>
          <w:bCs/>
          <w:color w:val="000000"/>
          <w:sz w:val="28"/>
          <w:szCs w:val="28"/>
        </w:rPr>
        <w:t>~</w:t>
      </w:r>
      <w:r>
        <w:rPr>
          <w:rFonts w:asciiTheme="minorEastAsia" w:eastAsiaTheme="minorEastAsia" w:hAnsiTheme="minorEastAsia" w:cs="新細明體" w:hint="eastAsia"/>
          <w:b/>
          <w:bCs/>
          <w:color w:val="000000"/>
          <w:sz w:val="28"/>
          <w:szCs w:val="28"/>
        </w:rPr>
        <w:t>研究內容及病人同意聲明書</w:t>
      </w:r>
      <w:r>
        <w:rPr>
          <w:rFonts w:asciiTheme="minorEastAsia" w:eastAsiaTheme="minorEastAsia" w:hAnsiTheme="minorEastAsia" w:cs="新細明體"/>
          <w:b/>
          <w:bCs/>
          <w:color w:val="000000"/>
          <w:sz w:val="28"/>
          <w:szCs w:val="28"/>
        </w:rPr>
        <w:t>~</w:t>
      </w:r>
    </w:p>
    <w:p w:rsidR="0053692A" w:rsidRDefault="0053692A">
      <w:pPr>
        <w:autoSpaceDE w:val="0"/>
        <w:autoSpaceDN w:val="0"/>
        <w:adjustRightInd w:val="0"/>
        <w:rPr>
          <w:rFonts w:asciiTheme="minorEastAsia" w:eastAsiaTheme="minorEastAsia" w:hAnsiTheme="minorEastAsia"/>
          <w:b/>
          <w:bCs/>
          <w:color w:val="000000"/>
        </w:rPr>
      </w:pPr>
    </w:p>
    <w:p w:rsidR="0053692A" w:rsidRDefault="0019354B">
      <w:pPr>
        <w:autoSpaceDE w:val="0"/>
        <w:autoSpaceDN w:val="0"/>
        <w:adjustRightInd w:val="0"/>
        <w:rPr>
          <w:rFonts w:asciiTheme="minorEastAsia" w:eastAsiaTheme="minorEastAsia" w:hAnsiTheme="minorEastAsia" w:cs="新細明體"/>
          <w:color w:val="000000"/>
        </w:rPr>
      </w:pPr>
      <w:r>
        <w:rPr>
          <w:rFonts w:asciiTheme="minorEastAsia" w:eastAsiaTheme="minorEastAsia" w:hAnsiTheme="minorEastAsia" w:cs="新細明體" w:hint="eastAsia"/>
          <w:color w:val="000000"/>
        </w:rPr>
        <w:t>閣下獲邀參加一項有關</w:t>
      </w:r>
      <w:r>
        <w:rPr>
          <w:rFonts w:asciiTheme="minorEastAsia" w:eastAsia="SimSun" w:hAnsiTheme="minorEastAsia" w:cs="新細明體" w:hint="eastAsia"/>
          <w:color w:val="000000"/>
        </w:rPr>
        <w:t>電針</w:t>
      </w:r>
      <w:r w:rsidRPr="0019354B">
        <w:rPr>
          <w:rFonts w:asciiTheme="minorEastAsia" w:eastAsiaTheme="minorEastAsia" w:hAnsiTheme="minorEastAsia" w:cs="新細明體" w:hint="eastAsia"/>
          <w:color w:val="000000"/>
        </w:rPr>
        <w:t>對於中央型肥胖療效的臨床研究</w:t>
      </w:r>
    </w:p>
    <w:p w:rsidR="0053692A" w:rsidRDefault="000C37B3">
      <w:pPr>
        <w:autoSpaceDE w:val="0"/>
        <w:autoSpaceDN w:val="0"/>
        <w:adjustRightInd w:val="0"/>
        <w:rPr>
          <w:rFonts w:asciiTheme="minorEastAsia" w:eastAsiaTheme="minorEastAsia" w:hAnsiTheme="minorEastAsia"/>
          <w:b/>
          <w:bCs/>
          <w:color w:val="000000"/>
        </w:rPr>
      </w:pPr>
      <w:r>
        <w:rPr>
          <w:rFonts w:asciiTheme="minorEastAsia" w:eastAsiaTheme="minorEastAsia" w:hAnsiTheme="minorEastAsia" w:cs="新細明體" w:hint="eastAsia"/>
          <w:b/>
          <w:bCs/>
          <w:color w:val="000000"/>
        </w:rPr>
        <w:t>資料背景</w:t>
      </w:r>
    </w:p>
    <w:p w:rsidR="0053692A" w:rsidRDefault="000C37B3">
      <w:pPr>
        <w:autoSpaceDE w:val="0"/>
        <w:autoSpaceDN w:val="0"/>
        <w:adjustRightInd w:val="0"/>
        <w:rPr>
          <w:rFonts w:asciiTheme="minorEastAsia" w:eastAsiaTheme="minorEastAsia" w:hAnsiTheme="minorEastAsia" w:cs="Arial"/>
        </w:rPr>
      </w:pPr>
      <w:r>
        <w:rPr>
          <w:rFonts w:asciiTheme="minorEastAsia" w:eastAsiaTheme="minorEastAsia" w:hAnsiTheme="minorEastAsia" w:cs="新細明體" w:hint="eastAsia"/>
          <w:color w:val="000000"/>
        </w:rPr>
        <w:t>肥胖目前在世界範圍內的發病率逐年上升，並且由於其可能導致的嚴重疾病日益受到重視。2013年的統計數據顯示，香港18至64歲的人口中約有36.6%</w:t>
      </w:r>
      <w:proofErr w:type="gramStart"/>
      <w:r>
        <w:rPr>
          <w:rFonts w:asciiTheme="minorEastAsia" w:eastAsiaTheme="minorEastAsia" w:hAnsiTheme="minorEastAsia" w:cs="新細明體" w:hint="eastAsia"/>
          <w:color w:val="000000"/>
        </w:rPr>
        <w:t>超重</w:t>
      </w:r>
      <w:r>
        <w:rPr>
          <w:rFonts w:asciiTheme="minorEastAsia" w:eastAsiaTheme="minorEastAsia" w:hAnsiTheme="minorEastAsia" w:cs="Arial" w:hint="eastAsia"/>
        </w:rPr>
        <w:t>(</w:t>
      </w:r>
      <w:proofErr w:type="gramEnd"/>
      <w:r>
        <w:rPr>
          <w:rFonts w:asciiTheme="minorEastAsia" w:eastAsiaTheme="minorEastAsia" w:hAnsiTheme="minorEastAsia" w:cs="Arial" w:hint="eastAsia"/>
        </w:rPr>
        <w:t>BMI</w:t>
      </w:r>
      <w:r>
        <w:rPr>
          <w:rFonts w:eastAsiaTheme="minorEastAsia"/>
        </w:rPr>
        <w:t>≥</w:t>
      </w:r>
      <w:r>
        <w:rPr>
          <w:rFonts w:asciiTheme="minorEastAsia" w:eastAsiaTheme="minorEastAsia" w:hAnsiTheme="minorEastAsia" w:cs="Arial" w:hint="eastAsia"/>
        </w:rPr>
        <w:t>23)，其中約有18.8%是肥胖人群(BMI</w:t>
      </w:r>
      <w:r>
        <w:rPr>
          <w:rFonts w:eastAsiaTheme="minorEastAsia"/>
        </w:rPr>
        <w:t>≥</w:t>
      </w:r>
      <w:r>
        <w:rPr>
          <w:rFonts w:asciiTheme="minorEastAsia" w:eastAsiaTheme="minorEastAsia" w:hAnsiTheme="minorEastAsia" w:cs="Arial" w:hint="eastAsia"/>
        </w:rPr>
        <w:t>25)。在所有肥胖的分類中，中央型肥胖是最應被關注的類型之</w:t>
      </w:r>
      <w:proofErr w:type="gramStart"/>
      <w:r>
        <w:rPr>
          <w:rFonts w:asciiTheme="minorEastAsia" w:eastAsiaTheme="minorEastAsia" w:hAnsiTheme="minorEastAsia" w:cs="Arial" w:hint="eastAsia"/>
        </w:rPr>
        <w:t>一</w:t>
      </w:r>
      <w:proofErr w:type="gramEnd"/>
      <w:r>
        <w:rPr>
          <w:rFonts w:asciiTheme="minorEastAsia" w:eastAsiaTheme="minorEastAsia" w:hAnsiTheme="minorEastAsia" w:cs="Arial" w:hint="eastAsia"/>
        </w:rPr>
        <w:t>。現代研究發現，腹部脂肪的堆積是獨立於BMI之外的代謝性疾病和心血管疾病的風險因素。我們之前進行的一項研究證實，相較於安慰劑，</w:t>
      </w:r>
      <w:r>
        <w:rPr>
          <w:rFonts w:asciiTheme="minorEastAsia" w:eastAsia="SimSun" w:hAnsiTheme="minorEastAsia" w:cs="Arial" w:hint="eastAsia"/>
        </w:rPr>
        <w:t>電</w:t>
      </w:r>
      <w:r>
        <w:rPr>
          <w:rFonts w:asciiTheme="minorEastAsia" w:eastAsiaTheme="minorEastAsia" w:hAnsiTheme="minorEastAsia" w:cs="Arial" w:hint="eastAsia"/>
        </w:rPr>
        <w:t>針聯合</w:t>
      </w:r>
      <w:proofErr w:type="gramStart"/>
      <w:r>
        <w:rPr>
          <w:rFonts w:asciiTheme="minorEastAsia" w:eastAsiaTheme="minorEastAsia" w:hAnsiTheme="minorEastAsia" w:cs="Arial" w:hint="eastAsia"/>
        </w:rPr>
        <w:t>耳穴貼壓治療</w:t>
      </w:r>
      <w:proofErr w:type="gramEnd"/>
      <w:r>
        <w:rPr>
          <w:rFonts w:asciiTheme="minorEastAsia" w:eastAsiaTheme="minorEastAsia" w:hAnsiTheme="minorEastAsia" w:cs="Arial" w:hint="eastAsia"/>
        </w:rPr>
        <w:t>可以顯著降低體重和BMI。但是由於研究規模的限制，</w:t>
      </w:r>
      <w:r>
        <w:rPr>
          <w:rFonts w:asciiTheme="minorEastAsia" w:eastAsia="SimSun" w:hAnsiTheme="minorEastAsia" w:cs="Arial" w:hint="eastAsia"/>
        </w:rPr>
        <w:t>電</w:t>
      </w:r>
      <w:r>
        <w:rPr>
          <w:rFonts w:asciiTheme="minorEastAsia" w:eastAsiaTheme="minorEastAsia" w:hAnsiTheme="minorEastAsia" w:cs="Arial" w:hint="eastAsia"/>
        </w:rPr>
        <w:t>針聯合</w:t>
      </w:r>
      <w:proofErr w:type="gramStart"/>
      <w:r>
        <w:rPr>
          <w:rFonts w:asciiTheme="minorEastAsia" w:eastAsiaTheme="minorEastAsia" w:hAnsiTheme="minorEastAsia" w:cs="Arial" w:hint="eastAsia"/>
        </w:rPr>
        <w:t>耳穴貼壓治療</w:t>
      </w:r>
      <w:proofErr w:type="gramEnd"/>
      <w:r>
        <w:rPr>
          <w:rFonts w:asciiTheme="minorEastAsia" w:eastAsiaTheme="minorEastAsia" w:hAnsiTheme="minorEastAsia" w:cs="Arial" w:hint="eastAsia"/>
        </w:rPr>
        <w:t>對於腰圍的改變並不顯著，並且客觀的代謝性指標</w:t>
      </w:r>
      <w:r w:rsidR="0019354B">
        <w:rPr>
          <w:rFonts w:asciiTheme="minorEastAsia" w:eastAsiaTheme="minorEastAsia" w:hAnsiTheme="minorEastAsia" w:cs="Arial" w:hint="eastAsia"/>
        </w:rPr>
        <w:t>也未進行檢測。因此，我們計劃開展是項臨床研究，以期提供進一步</w:t>
      </w:r>
      <w:r w:rsidR="0019354B">
        <w:rPr>
          <w:rFonts w:asciiTheme="minorEastAsia" w:eastAsia="SimSun" w:hAnsiTheme="minorEastAsia" w:cs="Arial" w:hint="eastAsia"/>
        </w:rPr>
        <w:t>電針</w:t>
      </w:r>
      <w:r>
        <w:rPr>
          <w:rFonts w:asciiTheme="minorEastAsia" w:eastAsiaTheme="minorEastAsia" w:hAnsiTheme="minorEastAsia" w:cs="Arial" w:hint="eastAsia"/>
        </w:rPr>
        <w:t>治療中央型肥胖的臨床證據。</w:t>
      </w:r>
    </w:p>
    <w:p w:rsidR="0053692A" w:rsidRDefault="0053692A">
      <w:pPr>
        <w:autoSpaceDE w:val="0"/>
        <w:autoSpaceDN w:val="0"/>
        <w:adjustRightInd w:val="0"/>
        <w:rPr>
          <w:rFonts w:asciiTheme="minorEastAsia" w:eastAsiaTheme="minorEastAsia" w:hAnsiTheme="minorEastAsia" w:cs="Arial"/>
        </w:rPr>
      </w:pPr>
    </w:p>
    <w:p w:rsidR="0053692A" w:rsidRDefault="000C37B3">
      <w:pPr>
        <w:autoSpaceDE w:val="0"/>
        <w:autoSpaceDN w:val="0"/>
        <w:adjustRightInd w:val="0"/>
        <w:rPr>
          <w:rFonts w:asciiTheme="minorEastAsia" w:eastAsiaTheme="minorEastAsia" w:hAnsiTheme="minorEastAsia"/>
          <w:b/>
          <w:bCs/>
          <w:color w:val="000000"/>
        </w:rPr>
      </w:pPr>
      <w:r>
        <w:rPr>
          <w:rFonts w:asciiTheme="minorEastAsia" w:eastAsiaTheme="minorEastAsia" w:hAnsiTheme="minorEastAsia" w:cs="新細明體" w:hint="eastAsia"/>
          <w:b/>
          <w:bCs/>
          <w:color w:val="000000"/>
        </w:rPr>
        <w:t>研究目的</w:t>
      </w:r>
    </w:p>
    <w:p w:rsidR="0053692A" w:rsidRDefault="0019354B">
      <w:pPr>
        <w:jc w:val="both"/>
        <w:rPr>
          <w:rFonts w:asciiTheme="minorEastAsia" w:eastAsiaTheme="minorEastAsia" w:hAnsiTheme="minorEastAsia" w:cs="新細明體"/>
          <w:color w:val="000000"/>
        </w:rPr>
      </w:pPr>
      <w:r>
        <w:rPr>
          <w:rFonts w:asciiTheme="minorEastAsia" w:eastAsiaTheme="minorEastAsia" w:hAnsiTheme="minorEastAsia" w:cs="新細明體" w:hint="eastAsia"/>
          <w:color w:val="000000"/>
        </w:rPr>
        <w:t>故本次研究目的在於通過隨機臨床研究，評估</w:t>
      </w:r>
      <w:r>
        <w:rPr>
          <w:rFonts w:asciiTheme="minorEastAsia" w:eastAsia="SimSun" w:hAnsiTheme="minorEastAsia" w:cs="新細明體" w:hint="eastAsia"/>
          <w:color w:val="000000"/>
        </w:rPr>
        <w:t>電針</w:t>
      </w:r>
      <w:r w:rsidR="000C37B3">
        <w:rPr>
          <w:rFonts w:asciiTheme="minorEastAsia" w:eastAsiaTheme="minorEastAsia" w:hAnsiTheme="minorEastAsia" w:cs="新細明體" w:hint="eastAsia"/>
          <w:color w:val="000000"/>
        </w:rPr>
        <w:t>對於中央型肥胖的療效及安全性。</w:t>
      </w:r>
    </w:p>
    <w:p w:rsidR="0053692A" w:rsidRDefault="0053692A">
      <w:pPr>
        <w:autoSpaceDE w:val="0"/>
        <w:autoSpaceDN w:val="0"/>
        <w:adjustRightInd w:val="0"/>
        <w:rPr>
          <w:rFonts w:asciiTheme="minorEastAsia" w:eastAsiaTheme="minorEastAsia" w:hAnsiTheme="minorEastAsia" w:cs="Arial"/>
        </w:rPr>
      </w:pPr>
    </w:p>
    <w:p w:rsidR="0053692A" w:rsidRDefault="000C37B3">
      <w:pPr>
        <w:autoSpaceDE w:val="0"/>
        <w:autoSpaceDN w:val="0"/>
        <w:adjustRightInd w:val="0"/>
        <w:rPr>
          <w:rFonts w:asciiTheme="minorEastAsia" w:eastAsiaTheme="minorEastAsia" w:hAnsiTheme="minorEastAsia"/>
          <w:b/>
          <w:bCs/>
          <w:color w:val="000000"/>
        </w:rPr>
      </w:pPr>
      <w:r>
        <w:rPr>
          <w:rFonts w:asciiTheme="minorEastAsia" w:eastAsiaTheme="minorEastAsia" w:hAnsiTheme="minorEastAsia" w:cs="新細明體" w:hint="eastAsia"/>
          <w:b/>
          <w:bCs/>
          <w:color w:val="000000"/>
        </w:rPr>
        <w:t>計劃名稱</w:t>
      </w:r>
    </w:p>
    <w:p w:rsidR="0053692A" w:rsidRDefault="0019354B">
      <w:pPr>
        <w:autoSpaceDE w:val="0"/>
        <w:autoSpaceDN w:val="0"/>
        <w:adjustRightInd w:val="0"/>
        <w:rPr>
          <w:rFonts w:asciiTheme="minorEastAsia" w:eastAsiaTheme="minorEastAsia" w:hAnsiTheme="minorEastAsia" w:cs="Arial"/>
        </w:rPr>
      </w:pPr>
      <w:r w:rsidRPr="0019354B">
        <w:rPr>
          <w:rFonts w:asciiTheme="minorEastAsia" w:eastAsiaTheme="minorEastAsia" w:hAnsiTheme="minorEastAsia" w:cs="Arial" w:hint="eastAsia"/>
        </w:rPr>
        <w:t>電針治療中央型肥胖的</w:t>
      </w:r>
      <w:proofErr w:type="gramStart"/>
      <w:r w:rsidRPr="0019354B">
        <w:rPr>
          <w:rFonts w:asciiTheme="minorEastAsia" w:eastAsiaTheme="minorEastAsia" w:hAnsiTheme="minorEastAsia" w:cs="Arial" w:hint="eastAsia"/>
        </w:rPr>
        <w:t>單盲隨機</w:t>
      </w:r>
      <w:proofErr w:type="gramEnd"/>
      <w:r w:rsidRPr="0019354B">
        <w:rPr>
          <w:rFonts w:asciiTheme="minorEastAsia" w:eastAsiaTheme="minorEastAsia" w:hAnsiTheme="minorEastAsia" w:cs="Arial" w:hint="eastAsia"/>
        </w:rPr>
        <w:t>安慰劑對照臨床研究</w:t>
      </w:r>
    </w:p>
    <w:p w:rsidR="0053692A" w:rsidRDefault="0053692A">
      <w:pPr>
        <w:autoSpaceDE w:val="0"/>
        <w:autoSpaceDN w:val="0"/>
        <w:adjustRightInd w:val="0"/>
        <w:rPr>
          <w:rFonts w:asciiTheme="minorEastAsia" w:eastAsiaTheme="minorEastAsia" w:hAnsiTheme="minorEastAsia" w:cs="Arial"/>
        </w:rPr>
      </w:pPr>
    </w:p>
    <w:p w:rsidR="0053692A" w:rsidRDefault="000C37B3">
      <w:pPr>
        <w:autoSpaceDE w:val="0"/>
        <w:autoSpaceDN w:val="0"/>
        <w:adjustRightInd w:val="0"/>
        <w:rPr>
          <w:rFonts w:asciiTheme="minorEastAsia" w:eastAsiaTheme="minorEastAsia" w:hAnsiTheme="minorEastAsia"/>
          <w:b/>
          <w:bCs/>
          <w:color w:val="000000"/>
        </w:rPr>
      </w:pPr>
      <w:r>
        <w:rPr>
          <w:rFonts w:asciiTheme="minorEastAsia" w:eastAsiaTheme="minorEastAsia" w:hAnsiTheme="minorEastAsia" w:cs="新細明體" w:hint="eastAsia"/>
          <w:b/>
          <w:bCs/>
          <w:color w:val="000000"/>
        </w:rPr>
        <w:t>研究計劃</w:t>
      </w:r>
    </w:p>
    <w:p w:rsidR="0053692A" w:rsidRDefault="000C37B3">
      <w:pPr>
        <w:autoSpaceDE w:val="0"/>
        <w:autoSpaceDN w:val="0"/>
        <w:adjustRightInd w:val="0"/>
        <w:jc w:val="both"/>
        <w:rPr>
          <w:rFonts w:asciiTheme="minorEastAsia" w:eastAsiaTheme="minorEastAsia" w:hAnsiTheme="minorEastAsia" w:cs="新細明體"/>
          <w:color w:val="000000"/>
        </w:rPr>
      </w:pPr>
      <w:r>
        <w:rPr>
          <w:rFonts w:asciiTheme="minorEastAsia" w:eastAsiaTheme="minorEastAsia" w:hAnsiTheme="minorEastAsia" w:cs="新細明體" w:hint="eastAsia"/>
          <w:color w:val="000000"/>
        </w:rPr>
        <w:t>這是一個</w:t>
      </w:r>
      <w:proofErr w:type="gramStart"/>
      <w:r>
        <w:rPr>
          <w:rFonts w:asciiTheme="minorEastAsia" w:eastAsiaTheme="minorEastAsia" w:hAnsiTheme="minorEastAsia" w:cs="新細明體" w:hint="eastAsia"/>
          <w:color w:val="000000"/>
        </w:rPr>
        <w:t>隨機單盲的</w:t>
      </w:r>
      <w:proofErr w:type="gramEnd"/>
      <w:r>
        <w:rPr>
          <w:rFonts w:asciiTheme="minorEastAsia" w:eastAsiaTheme="minorEastAsia" w:hAnsiTheme="minorEastAsia" w:cs="新細明體" w:hint="eastAsia"/>
          <w:color w:val="000000"/>
        </w:rPr>
        <w:t>研究，</w:t>
      </w:r>
      <w:proofErr w:type="gramStart"/>
      <w:r w:rsidR="00C54112">
        <w:rPr>
          <w:rFonts w:ascii="新細明體" w:hAnsi="新細明體" w:cs="新細明體"/>
          <w:color w:val="000000"/>
        </w:rPr>
        <w:t>168</w:t>
      </w:r>
      <w:r>
        <w:rPr>
          <w:rFonts w:ascii="新細明體" w:hAnsi="新細明體" w:cs="新細明體" w:hint="eastAsia"/>
          <w:color w:val="000000"/>
        </w:rPr>
        <w:t>名參</w:t>
      </w:r>
      <w:r>
        <w:rPr>
          <w:rFonts w:asciiTheme="minorEastAsia" w:eastAsiaTheme="minorEastAsia" w:hAnsiTheme="minorEastAsia" w:cs="新細明體" w:hint="eastAsia"/>
          <w:color w:val="000000"/>
        </w:rPr>
        <w:t>試者</w:t>
      </w:r>
      <w:proofErr w:type="gramEnd"/>
      <w:r>
        <w:rPr>
          <w:rFonts w:asciiTheme="minorEastAsia" w:eastAsiaTheme="minorEastAsia" w:hAnsiTheme="minorEastAsia" w:cs="新細明體" w:hint="eastAsia"/>
          <w:color w:val="000000"/>
        </w:rPr>
        <w:t>將會隨機分為</w:t>
      </w:r>
      <w:proofErr w:type="gramStart"/>
      <w:r>
        <w:rPr>
          <w:rFonts w:asciiTheme="minorEastAsia" w:eastAsiaTheme="minorEastAsia" w:hAnsiTheme="minorEastAsia" w:cs="新細明體" w:hint="eastAsia"/>
          <w:color w:val="000000"/>
        </w:rPr>
        <w:t>真針組</w:t>
      </w:r>
      <w:proofErr w:type="gramEnd"/>
      <w:r>
        <w:rPr>
          <w:rFonts w:asciiTheme="minorEastAsia" w:eastAsiaTheme="minorEastAsia" w:hAnsiTheme="minorEastAsia" w:cs="新細明體" w:hint="eastAsia"/>
          <w:color w:val="000000"/>
        </w:rPr>
        <w:t>或安慰劑組。所謂隨機分組，是用統計數學方法來確定你接受哪一種治療，其原則是，有同等的機會被分配到任何一種治療，但無法預知將被分配到哪一組。</w:t>
      </w:r>
      <w:proofErr w:type="gramStart"/>
      <w:r>
        <w:rPr>
          <w:rFonts w:asciiTheme="minorEastAsia" w:eastAsiaTheme="minorEastAsia" w:hAnsiTheme="minorEastAsia" w:cs="新細明體" w:hint="eastAsia"/>
          <w:color w:val="000000"/>
        </w:rPr>
        <w:t>真針組</w:t>
      </w:r>
      <w:proofErr w:type="gramEnd"/>
      <w:r>
        <w:rPr>
          <w:rFonts w:asciiTheme="minorEastAsia" w:eastAsiaTheme="minorEastAsia" w:hAnsiTheme="minorEastAsia" w:cs="新細明體" w:hint="eastAsia"/>
          <w:color w:val="000000"/>
        </w:rPr>
        <w:t>、安慰劑組會進行每4</w:t>
      </w:r>
      <w:proofErr w:type="gramStart"/>
      <w:r>
        <w:rPr>
          <w:rFonts w:asciiTheme="minorEastAsia" w:eastAsiaTheme="minorEastAsia" w:hAnsiTheme="minorEastAsia" w:cs="新細明體" w:hint="eastAsia"/>
          <w:color w:val="000000"/>
        </w:rPr>
        <w:t>週</w:t>
      </w:r>
      <w:proofErr w:type="gramEnd"/>
      <w:r>
        <w:rPr>
          <w:rFonts w:asciiTheme="minorEastAsia" w:eastAsiaTheme="minorEastAsia" w:hAnsiTheme="minorEastAsia" w:cs="新細明體" w:hint="eastAsia"/>
          <w:color w:val="000000"/>
        </w:rPr>
        <w:t>的評估治療及8</w:t>
      </w:r>
      <w:proofErr w:type="gramStart"/>
      <w:r>
        <w:rPr>
          <w:rFonts w:asciiTheme="minorEastAsia" w:eastAsiaTheme="minorEastAsia" w:hAnsiTheme="minorEastAsia" w:cs="新細明體" w:hint="eastAsia"/>
          <w:color w:val="000000"/>
        </w:rPr>
        <w:t>週</w:t>
      </w:r>
      <w:proofErr w:type="gramEnd"/>
      <w:r>
        <w:rPr>
          <w:rFonts w:asciiTheme="minorEastAsia" w:eastAsiaTheme="minorEastAsia" w:hAnsiTheme="minorEastAsia" w:cs="新細明體" w:hint="eastAsia"/>
          <w:color w:val="000000"/>
        </w:rPr>
        <w:t>的治療，以及之後8</w:t>
      </w:r>
      <w:proofErr w:type="gramStart"/>
      <w:r>
        <w:rPr>
          <w:rFonts w:asciiTheme="minorEastAsia" w:eastAsiaTheme="minorEastAsia" w:hAnsiTheme="minorEastAsia" w:cs="新細明體" w:hint="eastAsia"/>
          <w:color w:val="000000"/>
        </w:rPr>
        <w:t>週</w:t>
      </w:r>
      <w:proofErr w:type="gramEnd"/>
      <w:r>
        <w:rPr>
          <w:rFonts w:asciiTheme="minorEastAsia" w:eastAsiaTheme="minorEastAsia" w:hAnsiTheme="minorEastAsia" w:cs="新細明體" w:hint="eastAsia"/>
          <w:color w:val="000000"/>
        </w:rPr>
        <w:t>的跟進評估。整個研究為期16</w:t>
      </w:r>
      <w:proofErr w:type="gramStart"/>
      <w:r>
        <w:rPr>
          <w:rFonts w:asciiTheme="minorEastAsia" w:eastAsiaTheme="minorEastAsia" w:hAnsiTheme="minorEastAsia" w:cs="新細明體" w:hint="eastAsia"/>
          <w:color w:val="000000"/>
        </w:rPr>
        <w:t>週</w:t>
      </w:r>
      <w:proofErr w:type="gramEnd"/>
      <w:r>
        <w:rPr>
          <w:rFonts w:asciiTheme="minorEastAsia" w:eastAsiaTheme="minorEastAsia" w:hAnsiTheme="minorEastAsia" w:cs="新細明體" w:hint="eastAsia"/>
          <w:color w:val="000000"/>
        </w:rPr>
        <w:t>。治療</w:t>
      </w:r>
      <w:proofErr w:type="gramStart"/>
      <w:r>
        <w:rPr>
          <w:rFonts w:asciiTheme="minorEastAsia" w:eastAsiaTheme="minorEastAsia" w:hAnsiTheme="minorEastAsia" w:cs="新細明體" w:hint="eastAsia"/>
          <w:color w:val="000000"/>
        </w:rPr>
        <w:t>期間，</w:t>
      </w:r>
      <w:proofErr w:type="gramEnd"/>
      <w:r>
        <w:rPr>
          <w:rFonts w:asciiTheme="minorEastAsia" w:eastAsiaTheme="minorEastAsia" w:hAnsiTheme="minorEastAsia" w:cs="新細明體" w:hint="eastAsia"/>
          <w:color w:val="000000"/>
        </w:rPr>
        <w:t>每週將進行兩次針灸治療，總共16次治療，每次大約30分鐘。另外，在研究開始時（0</w:t>
      </w:r>
      <w:proofErr w:type="gramStart"/>
      <w:r>
        <w:rPr>
          <w:rFonts w:asciiTheme="minorEastAsia" w:eastAsiaTheme="minorEastAsia" w:hAnsiTheme="minorEastAsia" w:cs="新細明體" w:hint="eastAsia"/>
          <w:color w:val="000000"/>
        </w:rPr>
        <w:t>週</w:t>
      </w:r>
      <w:proofErr w:type="gramEnd"/>
      <w:r>
        <w:rPr>
          <w:rFonts w:asciiTheme="minorEastAsia" w:eastAsiaTheme="minorEastAsia" w:hAnsiTheme="minorEastAsia" w:cs="新細明體" w:hint="eastAsia"/>
          <w:color w:val="000000"/>
        </w:rPr>
        <w:t>），治療結束時（8</w:t>
      </w:r>
      <w:proofErr w:type="gramStart"/>
      <w:r>
        <w:rPr>
          <w:rFonts w:asciiTheme="minorEastAsia" w:eastAsiaTheme="minorEastAsia" w:hAnsiTheme="minorEastAsia" w:cs="新細明體" w:hint="eastAsia"/>
          <w:color w:val="000000"/>
        </w:rPr>
        <w:t>週</w:t>
      </w:r>
      <w:proofErr w:type="gramEnd"/>
      <w:r>
        <w:rPr>
          <w:rFonts w:asciiTheme="minorEastAsia" w:eastAsiaTheme="minorEastAsia" w:hAnsiTheme="minorEastAsia" w:cs="新細明體" w:hint="eastAsia"/>
          <w:color w:val="000000"/>
        </w:rPr>
        <w:t>）會安排</w:t>
      </w:r>
      <w:r w:rsidR="00C54112">
        <w:rPr>
          <w:rFonts w:asciiTheme="minorEastAsia" w:eastAsiaTheme="minorEastAsia" w:hAnsiTheme="minorEastAsia" w:cs="新細明體"/>
          <w:color w:val="000000"/>
        </w:rPr>
        <w:t>2</w:t>
      </w:r>
      <w:r>
        <w:rPr>
          <w:rFonts w:asciiTheme="minorEastAsia" w:eastAsiaTheme="minorEastAsia" w:hAnsiTheme="minorEastAsia" w:cs="新細明體" w:hint="eastAsia"/>
          <w:color w:val="000000"/>
        </w:rPr>
        <w:t>次血液檢查，檢查的實驗室指標包括總膽固醇、甘油三酯及空腹血糖。</w:t>
      </w:r>
    </w:p>
    <w:p w:rsidR="0053692A" w:rsidRDefault="0053692A">
      <w:pPr>
        <w:autoSpaceDE w:val="0"/>
        <w:autoSpaceDN w:val="0"/>
        <w:adjustRightInd w:val="0"/>
        <w:jc w:val="both"/>
        <w:rPr>
          <w:rFonts w:asciiTheme="minorEastAsia" w:eastAsiaTheme="minorEastAsia" w:hAnsiTheme="minorEastAsia" w:cs="新細明體"/>
          <w:color w:val="000000"/>
        </w:rPr>
      </w:pPr>
    </w:p>
    <w:p w:rsidR="0053692A" w:rsidRDefault="000C37B3">
      <w:pPr>
        <w:rPr>
          <w:rFonts w:asciiTheme="minorEastAsia" w:eastAsiaTheme="minorEastAsia" w:hAnsiTheme="minorEastAsia"/>
          <w:b/>
          <w:bCs/>
        </w:rPr>
      </w:pPr>
      <w:r>
        <w:rPr>
          <w:rFonts w:asciiTheme="minorEastAsia" w:eastAsiaTheme="minorEastAsia" w:hAnsiTheme="minorEastAsia" w:cs="新細明體" w:hint="eastAsia"/>
          <w:b/>
          <w:bCs/>
        </w:rPr>
        <w:t>風險評估及緊急醫療操施</w:t>
      </w:r>
    </w:p>
    <w:p w:rsidR="0053692A" w:rsidRDefault="000C37B3">
      <w:pPr>
        <w:autoSpaceDE w:val="0"/>
        <w:autoSpaceDN w:val="0"/>
        <w:adjustRightInd w:val="0"/>
        <w:jc w:val="both"/>
        <w:rPr>
          <w:rFonts w:asciiTheme="minorEastAsia" w:eastAsiaTheme="minorEastAsia" w:hAnsiTheme="minorEastAsia" w:cs="新細明體"/>
          <w:color w:val="000000"/>
        </w:rPr>
      </w:pPr>
      <w:proofErr w:type="gramStart"/>
      <w:r>
        <w:rPr>
          <w:rFonts w:asciiTheme="minorEastAsia" w:eastAsiaTheme="minorEastAsia" w:hAnsiTheme="minorEastAsia" w:cs="新細明體" w:hint="eastAsia"/>
          <w:color w:val="000000"/>
        </w:rPr>
        <w:t>除酸麻脹外﹐</w:t>
      </w:r>
      <w:proofErr w:type="gramEnd"/>
      <w:r>
        <w:rPr>
          <w:rFonts w:asciiTheme="minorEastAsia" w:eastAsiaTheme="minorEastAsia" w:hAnsiTheme="minorEastAsia" w:cs="新細明體" w:hint="eastAsia"/>
          <w:color w:val="000000"/>
        </w:rPr>
        <w:t>一般</w:t>
      </w:r>
      <w:proofErr w:type="gramStart"/>
      <w:r>
        <w:rPr>
          <w:rFonts w:asciiTheme="minorEastAsia" w:eastAsiaTheme="minorEastAsia" w:hAnsiTheme="minorEastAsia" w:cs="新細明體" w:hint="eastAsia"/>
          <w:color w:val="000000"/>
        </w:rPr>
        <w:t>情況下針刺</w:t>
      </w:r>
      <w:proofErr w:type="gramEnd"/>
      <w:r>
        <w:rPr>
          <w:rFonts w:asciiTheme="minorEastAsia" w:eastAsiaTheme="minorEastAsia" w:hAnsiTheme="minorEastAsia" w:cs="新細明體" w:hint="eastAsia"/>
          <w:color w:val="000000"/>
        </w:rPr>
        <w:t>不會造成明顯不適和嚴重不良反應，但有時會有一些疼痛感和出現皮下</w:t>
      </w:r>
      <w:proofErr w:type="gramStart"/>
      <w:r>
        <w:rPr>
          <w:rFonts w:asciiTheme="minorEastAsia" w:eastAsiaTheme="minorEastAsia" w:hAnsiTheme="minorEastAsia" w:cs="新細明體" w:hint="eastAsia"/>
          <w:color w:val="000000"/>
        </w:rPr>
        <w:t>瘀</w:t>
      </w:r>
      <w:proofErr w:type="gramEnd"/>
      <w:r>
        <w:rPr>
          <w:rFonts w:asciiTheme="minorEastAsia" w:eastAsiaTheme="minorEastAsia" w:hAnsiTheme="minorEastAsia" w:cs="新細明體" w:hint="eastAsia"/>
          <w:color w:val="000000"/>
        </w:rPr>
        <w:t>腫。</w:t>
      </w:r>
      <w:r>
        <w:rPr>
          <w:rFonts w:asciiTheme="minorEastAsia" w:eastAsiaTheme="minorEastAsia" w:hAnsiTheme="minorEastAsia" w:cs="新細明體" w:hint="eastAsia"/>
        </w:rPr>
        <w:t>如閣下在計劃期間感到不適，我們會即時終止研究，如有需要將轉</w:t>
      </w:r>
      <w:proofErr w:type="gramStart"/>
      <w:r>
        <w:rPr>
          <w:rFonts w:asciiTheme="minorEastAsia" w:eastAsiaTheme="minorEastAsia" w:hAnsiTheme="minorEastAsia" w:cs="新細明體" w:hint="eastAsia"/>
        </w:rPr>
        <w:t>介</w:t>
      </w:r>
      <w:proofErr w:type="gramEnd"/>
      <w:r>
        <w:rPr>
          <w:rFonts w:asciiTheme="minorEastAsia" w:eastAsiaTheme="minorEastAsia" w:hAnsiTheme="minorEastAsia" w:cs="新細明體" w:hint="eastAsia"/>
        </w:rPr>
        <w:t>往陳漢賢伉儷現代中醫治療研究中心作進一步治療。</w:t>
      </w:r>
    </w:p>
    <w:p w:rsidR="0053692A" w:rsidRDefault="0053692A">
      <w:pPr>
        <w:autoSpaceDE w:val="0"/>
        <w:autoSpaceDN w:val="0"/>
        <w:adjustRightInd w:val="0"/>
        <w:rPr>
          <w:rFonts w:asciiTheme="minorEastAsia" w:eastAsiaTheme="minorEastAsia" w:hAnsiTheme="minorEastAsia" w:cs="Arial"/>
        </w:rPr>
      </w:pPr>
    </w:p>
    <w:p w:rsidR="0053692A" w:rsidRDefault="000C37B3">
      <w:pPr>
        <w:tabs>
          <w:tab w:val="left" w:pos="648"/>
          <w:tab w:val="left" w:pos="1080"/>
          <w:tab w:val="left" w:pos="10152"/>
        </w:tabs>
        <w:jc w:val="both"/>
        <w:rPr>
          <w:rFonts w:asciiTheme="minorEastAsia" w:eastAsiaTheme="minorEastAsia" w:hAnsiTheme="minorEastAsia"/>
        </w:rPr>
      </w:pPr>
      <w:r>
        <w:rPr>
          <w:rFonts w:asciiTheme="minorEastAsia" w:eastAsiaTheme="minorEastAsia" w:hAnsiTheme="minorEastAsia" w:cs="新細明體" w:hint="eastAsia"/>
          <w:b/>
          <w:bCs/>
        </w:rPr>
        <w:t>研究效益</w:t>
      </w:r>
    </w:p>
    <w:p w:rsidR="0053692A" w:rsidRDefault="000C37B3">
      <w:pPr>
        <w:autoSpaceDE w:val="0"/>
        <w:autoSpaceDN w:val="0"/>
        <w:adjustRightInd w:val="0"/>
        <w:rPr>
          <w:rFonts w:asciiTheme="minorEastAsia" w:eastAsia="SimSun" w:hAnsiTheme="minorEastAsia" w:cs="新細明體"/>
          <w:color w:val="000000"/>
        </w:rPr>
      </w:pPr>
      <w:r>
        <w:rPr>
          <w:rFonts w:asciiTheme="minorEastAsia" w:eastAsiaTheme="minorEastAsia" w:hAnsiTheme="minorEastAsia" w:cs="新細明體" w:hint="eastAsia"/>
        </w:rPr>
        <w:t>科學研究有助於醫學的發展，</w:t>
      </w:r>
      <w:r>
        <w:rPr>
          <w:rFonts w:asciiTheme="minorEastAsia" w:eastAsiaTheme="minorEastAsia" w:hAnsiTheme="minorEastAsia" w:cs="新細明體" w:hint="eastAsia"/>
          <w:color w:val="000000"/>
        </w:rPr>
        <w:t>雖然不能保證</w:t>
      </w:r>
      <w:proofErr w:type="gramStart"/>
      <w:r>
        <w:rPr>
          <w:rFonts w:asciiTheme="minorEastAsia" w:eastAsiaTheme="minorEastAsia" w:hAnsiTheme="minorEastAsia" w:cs="新細明體" w:hint="eastAsia"/>
          <w:color w:val="000000"/>
        </w:rPr>
        <w:t>每一參試者</w:t>
      </w:r>
      <w:proofErr w:type="gramEnd"/>
      <w:r>
        <w:rPr>
          <w:rFonts w:asciiTheme="minorEastAsia" w:eastAsiaTheme="minorEastAsia" w:hAnsiTheme="minorEastAsia" w:cs="新細明體" w:hint="eastAsia"/>
          <w:color w:val="000000"/>
        </w:rPr>
        <w:t>都能獲得</w:t>
      </w:r>
      <w:proofErr w:type="gramStart"/>
      <w:r>
        <w:rPr>
          <w:rFonts w:asciiTheme="minorEastAsia" w:eastAsiaTheme="minorEastAsia" w:hAnsiTheme="minorEastAsia" w:cs="新細明體" w:hint="eastAsia"/>
          <w:color w:val="000000"/>
        </w:rPr>
        <w:t>滿意的</w:t>
      </w:r>
      <w:proofErr w:type="gramEnd"/>
      <w:r>
        <w:rPr>
          <w:rFonts w:asciiTheme="minorEastAsia" w:eastAsiaTheme="minorEastAsia" w:hAnsiTheme="minorEastAsia" w:cs="新細明體" w:hint="eastAsia"/>
          <w:color w:val="000000"/>
        </w:rPr>
        <w:t>治療效果，然而，你的參與無疑對於使用針刺治療中央型肥胖的臨床研究做出了貢獻。本次研究所有的</w:t>
      </w:r>
      <w:proofErr w:type="gramStart"/>
      <w:r>
        <w:rPr>
          <w:rFonts w:asciiTheme="minorEastAsia" w:eastAsiaTheme="minorEastAsia" w:hAnsiTheme="minorEastAsia" w:cs="新細明體" w:hint="eastAsia"/>
          <w:color w:val="000000"/>
        </w:rPr>
        <w:t>治療均為免費</w:t>
      </w:r>
      <w:proofErr w:type="gramEnd"/>
      <w:r>
        <w:rPr>
          <w:rFonts w:asciiTheme="minorEastAsia" w:eastAsiaTheme="minorEastAsia" w:hAnsiTheme="minorEastAsia" w:cs="新細明體" w:hint="eastAsia"/>
          <w:color w:val="000000"/>
        </w:rPr>
        <w:t>。</w:t>
      </w:r>
    </w:p>
    <w:p w:rsidR="0053692A" w:rsidRDefault="0053692A">
      <w:pPr>
        <w:tabs>
          <w:tab w:val="left" w:pos="648"/>
          <w:tab w:val="left" w:pos="1080"/>
          <w:tab w:val="left" w:pos="10152"/>
        </w:tabs>
        <w:jc w:val="both"/>
        <w:rPr>
          <w:rFonts w:asciiTheme="minorEastAsia" w:eastAsia="SimSun" w:hAnsiTheme="minorEastAsia" w:cs="新細明體"/>
          <w:b/>
          <w:bCs/>
        </w:rPr>
      </w:pPr>
    </w:p>
    <w:p w:rsidR="0053692A" w:rsidRDefault="000C37B3">
      <w:pPr>
        <w:tabs>
          <w:tab w:val="left" w:pos="648"/>
          <w:tab w:val="left" w:pos="1080"/>
          <w:tab w:val="left" w:pos="10152"/>
        </w:tabs>
        <w:jc w:val="both"/>
        <w:rPr>
          <w:rFonts w:asciiTheme="minorEastAsia" w:eastAsiaTheme="minorEastAsia" w:hAnsiTheme="minorEastAsia"/>
        </w:rPr>
      </w:pPr>
      <w:r>
        <w:rPr>
          <w:rFonts w:asciiTheme="minorEastAsia" w:eastAsiaTheme="minorEastAsia" w:hAnsiTheme="minorEastAsia" w:cs="新細明體" w:hint="eastAsia"/>
          <w:b/>
          <w:bCs/>
        </w:rPr>
        <w:lastRenderedPageBreak/>
        <w:t>參加者需履行義務</w:t>
      </w:r>
    </w:p>
    <w:p w:rsidR="0053692A" w:rsidRDefault="000C37B3">
      <w:pPr>
        <w:autoSpaceDE w:val="0"/>
        <w:autoSpaceDN w:val="0"/>
        <w:adjustRightInd w:val="0"/>
        <w:rPr>
          <w:rFonts w:asciiTheme="minorEastAsia" w:eastAsiaTheme="minorEastAsia" w:hAnsiTheme="minorEastAsia" w:cs="Arial"/>
        </w:rPr>
      </w:pPr>
      <w:r>
        <w:rPr>
          <w:rFonts w:asciiTheme="minorEastAsia" w:eastAsiaTheme="minorEastAsia" w:hAnsiTheme="minorEastAsia" w:cs="Arial"/>
        </w:rPr>
        <w:t>如閣下同意參加是次研究，你需向研究小組提供個人資料，包括姓名、年齡、地址、聯絡電話和電郵地址等，及有關閣下健康情況的資料，或需出示病歷證明。</w:t>
      </w:r>
      <w:r>
        <w:rPr>
          <w:rFonts w:asciiTheme="minorEastAsia" w:eastAsiaTheme="minorEastAsia" w:hAnsiTheme="minorEastAsia" w:cs="Arial" w:hint="eastAsia"/>
        </w:rPr>
        <w:t>閣下的日常飲食也會被告知出正餐外不得進食其他的零食、肉食或澱粉質食物等。</w:t>
      </w:r>
    </w:p>
    <w:p w:rsidR="0053692A" w:rsidRDefault="0053692A">
      <w:pPr>
        <w:autoSpaceDE w:val="0"/>
        <w:autoSpaceDN w:val="0"/>
        <w:adjustRightInd w:val="0"/>
        <w:rPr>
          <w:rFonts w:asciiTheme="minorEastAsia" w:eastAsiaTheme="minorEastAsia" w:hAnsiTheme="minorEastAsia" w:cs="Arial"/>
        </w:rPr>
      </w:pPr>
    </w:p>
    <w:p w:rsidR="0053692A" w:rsidRDefault="000C37B3">
      <w:pPr>
        <w:tabs>
          <w:tab w:val="left" w:pos="648"/>
          <w:tab w:val="left" w:pos="1080"/>
          <w:tab w:val="left" w:pos="10152"/>
        </w:tabs>
        <w:jc w:val="both"/>
        <w:rPr>
          <w:rFonts w:asciiTheme="minorEastAsia" w:eastAsiaTheme="minorEastAsia" w:hAnsiTheme="minorEastAsia"/>
          <w:b/>
          <w:bCs/>
        </w:rPr>
      </w:pPr>
      <w:proofErr w:type="gramStart"/>
      <w:r>
        <w:rPr>
          <w:rFonts w:asciiTheme="minorEastAsia" w:eastAsiaTheme="minorEastAsia" w:hAnsiTheme="minorEastAsia" w:cs="新細明體" w:hint="eastAsia"/>
          <w:b/>
          <w:bCs/>
        </w:rPr>
        <w:t>私隱保障</w:t>
      </w:r>
      <w:proofErr w:type="gramEnd"/>
    </w:p>
    <w:p w:rsidR="0053692A" w:rsidRDefault="000C37B3">
      <w:pPr>
        <w:autoSpaceDE w:val="0"/>
        <w:autoSpaceDN w:val="0"/>
        <w:adjustRightInd w:val="0"/>
        <w:rPr>
          <w:rFonts w:asciiTheme="minorEastAsia" w:eastAsiaTheme="minorEastAsia" w:hAnsiTheme="minorEastAsia"/>
        </w:rPr>
      </w:pPr>
      <w:r>
        <w:rPr>
          <w:rFonts w:asciiTheme="minorEastAsia" w:eastAsiaTheme="minorEastAsia" w:hAnsiTheme="minorEastAsia" w:cs="新細明體" w:hint="eastAsia"/>
        </w:rPr>
        <w:t>所有資料只作研究用途，任何個人資均不會對外公佈。</w:t>
      </w:r>
    </w:p>
    <w:p w:rsidR="0053692A" w:rsidRDefault="0053692A">
      <w:pPr>
        <w:autoSpaceDE w:val="0"/>
        <w:autoSpaceDN w:val="0"/>
        <w:adjustRightInd w:val="0"/>
        <w:rPr>
          <w:rFonts w:asciiTheme="minorEastAsia" w:eastAsiaTheme="minorEastAsia" w:hAnsiTheme="minorEastAsia"/>
          <w:color w:val="000000"/>
        </w:rPr>
      </w:pPr>
    </w:p>
    <w:p w:rsidR="0053692A" w:rsidRDefault="000C37B3">
      <w:pPr>
        <w:tabs>
          <w:tab w:val="left" w:pos="648"/>
          <w:tab w:val="left" w:pos="1080"/>
          <w:tab w:val="left" w:pos="10152"/>
        </w:tabs>
        <w:jc w:val="both"/>
        <w:rPr>
          <w:rFonts w:asciiTheme="minorEastAsia" w:eastAsiaTheme="minorEastAsia" w:hAnsiTheme="minorEastAsia"/>
          <w:b/>
          <w:bCs/>
        </w:rPr>
      </w:pPr>
      <w:r>
        <w:rPr>
          <w:rFonts w:asciiTheme="minorEastAsia" w:eastAsiaTheme="minorEastAsia" w:hAnsiTheme="minorEastAsia" w:cs="新細明體" w:hint="eastAsia"/>
          <w:b/>
          <w:bCs/>
        </w:rPr>
        <w:t>補償及保險安排</w:t>
      </w:r>
    </w:p>
    <w:p w:rsidR="0053692A" w:rsidRDefault="000C37B3">
      <w:pPr>
        <w:tabs>
          <w:tab w:val="left" w:pos="648"/>
          <w:tab w:val="left" w:pos="1080"/>
          <w:tab w:val="left" w:pos="10152"/>
        </w:tabs>
        <w:jc w:val="both"/>
        <w:rPr>
          <w:rFonts w:asciiTheme="minorEastAsia" w:eastAsiaTheme="minorEastAsia" w:hAnsiTheme="minorEastAsia"/>
        </w:rPr>
      </w:pPr>
      <w:r>
        <w:rPr>
          <w:rFonts w:asciiTheme="minorEastAsia" w:eastAsiaTheme="minorEastAsia" w:hAnsiTheme="minorEastAsia" w:cs="新細明體" w:hint="eastAsia"/>
        </w:rPr>
        <w:t>閣下參與是次的研究是沒有任何費用或額外酬勞的。在完成整個研究後，閣下可自費繼續在本校中醫診所繼續接受診治。本研究已投保專業責任保險，所有參加者均包括在保障範圍內。</w:t>
      </w:r>
    </w:p>
    <w:p w:rsidR="0053692A" w:rsidRDefault="0053692A">
      <w:pPr>
        <w:autoSpaceDE w:val="0"/>
        <w:autoSpaceDN w:val="0"/>
        <w:adjustRightInd w:val="0"/>
        <w:rPr>
          <w:rFonts w:asciiTheme="minorEastAsia" w:eastAsiaTheme="minorEastAsia" w:hAnsiTheme="minorEastAsia" w:cs="新細明體"/>
          <w:color w:val="000000"/>
        </w:rPr>
      </w:pPr>
    </w:p>
    <w:p w:rsidR="0053692A" w:rsidRDefault="0053692A">
      <w:pPr>
        <w:autoSpaceDE w:val="0"/>
        <w:autoSpaceDN w:val="0"/>
        <w:adjustRightInd w:val="0"/>
        <w:rPr>
          <w:rFonts w:asciiTheme="minorEastAsia" w:eastAsiaTheme="minorEastAsia" w:hAnsiTheme="minorEastAsia" w:cs="新細明體"/>
          <w:color w:val="000000"/>
        </w:rPr>
      </w:pPr>
    </w:p>
    <w:p w:rsidR="0053692A" w:rsidRDefault="000C37B3">
      <w:pPr>
        <w:tabs>
          <w:tab w:val="left" w:pos="858"/>
          <w:tab w:val="left" w:pos="7531"/>
          <w:tab w:val="left" w:pos="9025"/>
        </w:tabs>
        <w:jc w:val="both"/>
        <w:rPr>
          <w:rFonts w:asciiTheme="minorEastAsia" w:eastAsiaTheme="minorEastAsia" w:hAnsiTheme="minorEastAsia" w:cs="Arial"/>
          <w:b/>
          <w:bCs/>
        </w:rPr>
      </w:pPr>
      <w:r>
        <w:rPr>
          <w:rFonts w:asciiTheme="minorEastAsia" w:eastAsiaTheme="minorEastAsia" w:hAnsiTheme="minorEastAsia" w:cs="新細明體" w:hint="eastAsia"/>
          <w:b/>
          <w:bCs/>
        </w:rPr>
        <w:t>聯絡資料</w:t>
      </w:r>
    </w:p>
    <w:p w:rsidR="0053692A" w:rsidRDefault="000C37B3">
      <w:pPr>
        <w:jc w:val="both"/>
        <w:rPr>
          <w:rFonts w:asciiTheme="minorEastAsia" w:eastAsiaTheme="minorEastAsia" w:hAnsiTheme="minorEastAsia"/>
          <w:color w:val="000000"/>
        </w:rPr>
      </w:pPr>
      <w:r>
        <w:rPr>
          <w:rFonts w:asciiTheme="minorEastAsia" w:eastAsiaTheme="minorEastAsia" w:hAnsiTheme="minorEastAsia" w:cs="新細明體" w:hint="eastAsia"/>
        </w:rPr>
        <w:t>閣下對是次的研究有任何查詢，</w:t>
      </w:r>
      <w:r>
        <w:rPr>
          <w:rFonts w:asciiTheme="minorEastAsia" w:eastAsiaTheme="minorEastAsia" w:hAnsiTheme="minorEastAsia" w:cs="新細明體" w:hint="eastAsia"/>
          <w:color w:val="000000"/>
        </w:rPr>
        <w:t>請即與研究小組人員提出，我們非常樂意為你作進一步解釋。</w:t>
      </w:r>
    </w:p>
    <w:p w:rsidR="0053692A" w:rsidRDefault="000C37B3">
      <w:pPr>
        <w:jc w:val="both"/>
        <w:rPr>
          <w:rFonts w:asciiTheme="minorEastAsia" w:eastAsiaTheme="minorEastAsia" w:hAnsiTheme="minorEastAsia" w:cs="新細明體"/>
          <w:color w:val="000000"/>
        </w:rPr>
      </w:pPr>
      <w:r>
        <w:rPr>
          <w:rFonts w:asciiTheme="minorEastAsia" w:eastAsiaTheme="minorEastAsia" w:hAnsiTheme="minorEastAsia" w:cs="新細明體" w:hint="eastAsia"/>
          <w:color w:val="000000"/>
        </w:rPr>
        <w:t>研究總負責人</w:t>
      </w:r>
      <w:proofErr w:type="gramStart"/>
      <w:r>
        <w:rPr>
          <w:rFonts w:asciiTheme="minorEastAsia" w:eastAsiaTheme="minorEastAsia" w:hAnsiTheme="minorEastAsia" w:cs="新細明體" w:hint="eastAsia"/>
          <w:color w:val="000000"/>
        </w:rPr>
        <w:t>︰</w:t>
      </w:r>
      <w:proofErr w:type="gramEnd"/>
      <w:r>
        <w:rPr>
          <w:rFonts w:asciiTheme="minorEastAsia" w:eastAsia="SimSun" w:hAnsiTheme="minorEastAsia" w:cs="TTB7CF9C5CtCID-WinCharSetFFFF-H" w:hint="eastAsia"/>
          <w:color w:val="000000"/>
        </w:rPr>
        <w:t>鍾</w:t>
      </w:r>
      <w:r>
        <w:rPr>
          <w:rFonts w:asciiTheme="minorEastAsia" w:eastAsiaTheme="minorEastAsia" w:hAnsiTheme="minorEastAsia" w:cs="TTB7CF9C5CtCID-WinCharSetFFFF-H" w:hint="eastAsia"/>
          <w:color w:val="000000"/>
        </w:rPr>
        <w:t>麗丹博士</w:t>
      </w:r>
    </w:p>
    <w:p w:rsidR="0053692A" w:rsidRDefault="000C37B3">
      <w:pPr>
        <w:jc w:val="both"/>
        <w:rPr>
          <w:rFonts w:asciiTheme="minorEastAsia" w:eastAsiaTheme="minorEastAsia" w:hAnsiTheme="minorEastAsia" w:cs="TTB7CF9C5CtCID-WinCharSetFFFF-H"/>
          <w:color w:val="000000"/>
        </w:rPr>
      </w:pPr>
      <w:r>
        <w:rPr>
          <w:rFonts w:asciiTheme="minorEastAsia" w:eastAsiaTheme="minorEastAsia" w:hAnsiTheme="minorEastAsia" w:cs="新細明體" w:hint="eastAsia"/>
        </w:rPr>
        <w:t>電話</w:t>
      </w:r>
      <w:proofErr w:type="gramStart"/>
      <w:r>
        <w:rPr>
          <w:rFonts w:asciiTheme="minorEastAsia" w:eastAsiaTheme="minorEastAsia" w:hAnsiTheme="minorEastAsia" w:cs="新細明體" w:hint="eastAsia"/>
          <w:color w:val="000000"/>
        </w:rPr>
        <w:t>︰</w:t>
      </w:r>
      <w:proofErr w:type="gramEnd"/>
      <w:r>
        <w:rPr>
          <w:rFonts w:asciiTheme="minorEastAsia" w:eastAsiaTheme="minorEastAsia" w:hAnsiTheme="minorEastAsia" w:cs="TTB7CF9C5CtCID-WinCharSetFFFF-H"/>
          <w:color w:val="000000"/>
        </w:rPr>
        <w:t xml:space="preserve">3411 </w:t>
      </w:r>
      <w:r>
        <w:rPr>
          <w:rFonts w:asciiTheme="minorEastAsia" w:eastAsiaTheme="minorEastAsia" w:hAnsiTheme="minorEastAsia" w:cs="TTB7CF9C5CtCID-WinCharSetFFFF-H" w:hint="eastAsia"/>
          <w:color w:val="000000"/>
        </w:rPr>
        <w:t>652</w:t>
      </w:r>
      <w:r>
        <w:rPr>
          <w:rFonts w:asciiTheme="minorEastAsia" w:eastAsiaTheme="minorEastAsia" w:hAnsiTheme="minorEastAsia" w:cs="TTB7CF9C5CtCID-WinCharSetFFFF-H"/>
          <w:color w:val="000000"/>
        </w:rPr>
        <w:t>3</w:t>
      </w:r>
    </w:p>
    <w:p w:rsidR="0053692A" w:rsidRDefault="000C37B3">
      <w:pPr>
        <w:jc w:val="both"/>
        <w:rPr>
          <w:rFonts w:asciiTheme="minorEastAsia" w:eastAsiaTheme="minorEastAsia" w:hAnsiTheme="minorEastAsia" w:cs="TTB7CF9C5CtCID-WinCharSetFFFF-H"/>
          <w:color w:val="000000"/>
        </w:rPr>
      </w:pPr>
      <w:r>
        <w:rPr>
          <w:rFonts w:asciiTheme="minorEastAsia" w:eastAsiaTheme="minorEastAsia" w:hAnsiTheme="minorEastAsia" w:cs="新細明體" w:hint="eastAsia"/>
          <w:color w:val="000000"/>
        </w:rPr>
        <w:t>傳真</w:t>
      </w:r>
      <w:proofErr w:type="gramStart"/>
      <w:r>
        <w:rPr>
          <w:rFonts w:asciiTheme="minorEastAsia" w:eastAsiaTheme="minorEastAsia" w:hAnsiTheme="minorEastAsia" w:cs="新細明體" w:hint="eastAsia"/>
          <w:color w:val="000000"/>
        </w:rPr>
        <w:t>︰</w:t>
      </w:r>
      <w:proofErr w:type="gramEnd"/>
      <w:r>
        <w:rPr>
          <w:rFonts w:asciiTheme="minorEastAsia" w:eastAsiaTheme="minorEastAsia" w:hAnsiTheme="minorEastAsia" w:cs="TTB7CF9C5CtCID-WinCharSetFFFF-H"/>
          <w:color w:val="000000"/>
        </w:rPr>
        <w:t>3411 2929</w:t>
      </w:r>
    </w:p>
    <w:p w:rsidR="0053692A" w:rsidRDefault="0053692A">
      <w:pPr>
        <w:autoSpaceDE w:val="0"/>
        <w:autoSpaceDN w:val="0"/>
        <w:adjustRightInd w:val="0"/>
        <w:rPr>
          <w:rFonts w:asciiTheme="minorEastAsia" w:eastAsiaTheme="minorEastAsia" w:hAnsiTheme="minorEastAsia" w:cs="新細明體"/>
          <w:color w:val="000000"/>
        </w:rPr>
      </w:pPr>
    </w:p>
    <w:p w:rsidR="0053692A" w:rsidRDefault="000C37B3">
      <w:pPr>
        <w:rPr>
          <w:rFonts w:asciiTheme="minorEastAsia" w:eastAsiaTheme="minorEastAsia" w:hAnsiTheme="minorEastAsia" w:cs="Bookman Old Style"/>
        </w:rPr>
      </w:pPr>
      <w:r>
        <w:rPr>
          <w:rFonts w:asciiTheme="minorEastAsia" w:eastAsiaTheme="minorEastAsia" w:hAnsiTheme="minorEastAsia" w:cs="新細明體" w:hint="eastAsia"/>
        </w:rPr>
        <w:t>如閣下接受的治療與此同意書中描述的相關內容有出入，或作為</w:t>
      </w:r>
      <w:proofErr w:type="gramStart"/>
      <w:r>
        <w:rPr>
          <w:rFonts w:asciiTheme="minorEastAsia" w:eastAsiaTheme="minorEastAsia" w:hAnsiTheme="minorEastAsia" w:cs="新細明體" w:hint="eastAsia"/>
        </w:rPr>
        <w:t>研究參試者</w:t>
      </w:r>
      <w:proofErr w:type="gramEnd"/>
      <w:r>
        <w:rPr>
          <w:rFonts w:asciiTheme="minorEastAsia" w:eastAsiaTheme="minorEastAsia" w:hAnsiTheme="minorEastAsia" w:cs="新細明體" w:hint="eastAsia"/>
        </w:rPr>
        <w:t>的權益受到侵害，可聯絡香港浸會大學道德委員會。</w:t>
      </w:r>
    </w:p>
    <w:p w:rsidR="0053692A" w:rsidRDefault="0053692A">
      <w:pPr>
        <w:autoSpaceDE w:val="0"/>
        <w:autoSpaceDN w:val="0"/>
        <w:adjustRightInd w:val="0"/>
        <w:rPr>
          <w:rFonts w:asciiTheme="minorEastAsia" w:eastAsiaTheme="minorEastAsia" w:hAnsiTheme="minorEastAsia"/>
          <w:color w:val="000000"/>
        </w:rPr>
      </w:pPr>
    </w:p>
    <w:p w:rsidR="0053692A" w:rsidRDefault="000C37B3">
      <w:pPr>
        <w:jc w:val="both"/>
        <w:rPr>
          <w:rFonts w:asciiTheme="minorEastAsia" w:eastAsiaTheme="minorEastAsia" w:hAnsiTheme="minorEastAsia" w:cs="Arial"/>
          <w:b/>
          <w:bCs/>
        </w:rPr>
      </w:pPr>
      <w:proofErr w:type="gramStart"/>
      <w:r>
        <w:rPr>
          <w:rFonts w:asciiTheme="minorEastAsia" w:eastAsiaTheme="minorEastAsia" w:hAnsiTheme="minorEastAsia" w:cs="新細明體" w:hint="eastAsia"/>
          <w:b/>
          <w:bCs/>
        </w:rPr>
        <w:t>參予</w:t>
      </w:r>
      <w:proofErr w:type="gramEnd"/>
      <w:r>
        <w:rPr>
          <w:rFonts w:asciiTheme="minorEastAsia" w:eastAsiaTheme="minorEastAsia" w:hAnsiTheme="minorEastAsia" w:cs="新細明體" w:hint="eastAsia"/>
          <w:b/>
          <w:bCs/>
        </w:rPr>
        <w:t>條款</w:t>
      </w:r>
    </w:p>
    <w:p w:rsidR="0053692A" w:rsidRDefault="000C37B3">
      <w:pPr>
        <w:jc w:val="both"/>
        <w:rPr>
          <w:rFonts w:asciiTheme="minorEastAsia" w:eastAsiaTheme="minorEastAsia" w:hAnsiTheme="minorEastAsia" w:cs="Bookman Old Style"/>
        </w:rPr>
      </w:pPr>
      <w:r>
        <w:rPr>
          <w:rFonts w:asciiTheme="minorEastAsia" w:eastAsiaTheme="minorEastAsia" w:hAnsiTheme="minorEastAsia" w:cs="新細明體" w:hint="eastAsia"/>
        </w:rPr>
        <w:t>閣下是自願參與是次臨床研究，並擁有隨時退出本研究的權利。閣下拒絶或提前退出參與本研究，是不會對你的醫療護理構成任何損失或懲罰的。如閣下在完成收集所需資料前決定退出本研究，所有已獲得的資料將回發還銷毀。</w:t>
      </w:r>
    </w:p>
    <w:p w:rsidR="0053692A" w:rsidRDefault="0053692A">
      <w:pPr>
        <w:jc w:val="both"/>
        <w:rPr>
          <w:rFonts w:asciiTheme="minorEastAsia" w:eastAsiaTheme="minorEastAsia" w:hAnsiTheme="minorEastAsia" w:cs="Bookman Old Style"/>
        </w:rPr>
      </w:pPr>
    </w:p>
    <w:p w:rsidR="0053692A" w:rsidRDefault="000C37B3">
      <w:pPr>
        <w:rPr>
          <w:rFonts w:asciiTheme="minorEastAsia" w:eastAsiaTheme="minorEastAsia" w:hAnsiTheme="minorEastAsia" w:cs="Arial"/>
          <w:b/>
          <w:bCs/>
          <w:sz w:val="28"/>
          <w:szCs w:val="28"/>
          <w:u w:val="single"/>
        </w:rPr>
      </w:pPr>
      <w:r>
        <w:rPr>
          <w:rFonts w:asciiTheme="minorEastAsia" w:eastAsiaTheme="minorEastAsia" w:hAnsiTheme="minorEastAsia" w:cs="新細明體" w:hint="eastAsia"/>
          <w:b/>
          <w:bCs/>
          <w:sz w:val="28"/>
          <w:szCs w:val="28"/>
          <w:u w:val="single"/>
        </w:rPr>
        <w:t>病人同意書</w:t>
      </w:r>
    </w:p>
    <w:p w:rsidR="0053692A" w:rsidRDefault="000C37B3">
      <w:pPr>
        <w:rPr>
          <w:rFonts w:asciiTheme="minorEastAsia" w:eastAsiaTheme="minorEastAsia" w:hAnsiTheme="minorEastAsia"/>
        </w:rPr>
      </w:pPr>
      <w:r>
        <w:rPr>
          <w:rFonts w:asciiTheme="minorEastAsia" w:eastAsiaTheme="minorEastAsia" w:hAnsiTheme="minorEastAsia" w:cs="新細明體" w:hint="eastAsia"/>
        </w:rPr>
        <w:t>本人已瞭解以上所有內容，持有同意書副本，並自願同意參加本研究。</w:t>
      </w:r>
    </w:p>
    <w:p w:rsidR="0053692A" w:rsidRDefault="0053692A">
      <w:pPr>
        <w:rPr>
          <w:rFonts w:asciiTheme="minorEastAsia" w:eastAsiaTheme="minorEastAsia" w:hAnsiTheme="minorEastAsia"/>
          <w:sz w:val="28"/>
          <w:szCs w:val="28"/>
        </w:rPr>
      </w:pPr>
    </w:p>
    <w:p w:rsidR="0053692A" w:rsidRDefault="000C37B3">
      <w:pPr>
        <w:jc w:val="both"/>
        <w:rPr>
          <w:rFonts w:asciiTheme="minorEastAsia" w:eastAsiaTheme="minorEastAsia" w:hAnsiTheme="minorEastAsia" w:cs="Arial"/>
        </w:rPr>
      </w:pPr>
      <w:r>
        <w:rPr>
          <w:rFonts w:asciiTheme="minorEastAsia" w:eastAsiaTheme="minorEastAsia" w:hAnsiTheme="minorEastAsia" w:cs="新細明體" w:hint="eastAsia"/>
        </w:rPr>
        <w:t>參加者簽署</w:t>
      </w:r>
      <w:r>
        <w:rPr>
          <w:rFonts w:asciiTheme="minorEastAsia" w:eastAsiaTheme="minorEastAsia" w:hAnsiTheme="minorEastAsia" w:cs="Arial"/>
        </w:rPr>
        <w:t>_________________________________</w:t>
      </w:r>
      <w:r>
        <w:rPr>
          <w:rFonts w:asciiTheme="minorEastAsia" w:eastAsiaTheme="minorEastAsia" w:hAnsiTheme="minorEastAsia" w:cs="Arial"/>
        </w:rPr>
        <w:tab/>
      </w:r>
      <w:r>
        <w:rPr>
          <w:rFonts w:asciiTheme="minorEastAsia" w:eastAsiaTheme="minorEastAsia" w:hAnsiTheme="minorEastAsia" w:cs="新細明體" w:hint="eastAsia"/>
        </w:rPr>
        <w:t>日期</w:t>
      </w:r>
      <w:r>
        <w:rPr>
          <w:rFonts w:asciiTheme="minorEastAsia" w:eastAsiaTheme="minorEastAsia" w:hAnsiTheme="minorEastAsia" w:cs="Arial"/>
        </w:rPr>
        <w:t xml:space="preserve"> _______________________</w:t>
      </w:r>
    </w:p>
    <w:p w:rsidR="0053692A" w:rsidRDefault="0053692A">
      <w:pPr>
        <w:jc w:val="both"/>
        <w:rPr>
          <w:rFonts w:asciiTheme="minorEastAsia" w:eastAsiaTheme="minorEastAsia" w:hAnsiTheme="minorEastAsia" w:cs="Arial"/>
        </w:rPr>
      </w:pPr>
    </w:p>
    <w:p w:rsidR="0053692A" w:rsidRDefault="0053692A">
      <w:pPr>
        <w:jc w:val="both"/>
        <w:rPr>
          <w:rFonts w:asciiTheme="minorEastAsia" w:eastAsiaTheme="minorEastAsia" w:hAnsiTheme="minorEastAsia" w:cs="Arial"/>
        </w:rPr>
      </w:pPr>
    </w:p>
    <w:p w:rsidR="0053692A" w:rsidRDefault="000C37B3">
      <w:pPr>
        <w:jc w:val="both"/>
        <w:rPr>
          <w:rFonts w:asciiTheme="minorEastAsia" w:eastAsiaTheme="minorEastAsia" w:hAnsiTheme="minorEastAsia" w:cs="Arial"/>
        </w:rPr>
      </w:pPr>
      <w:r>
        <w:rPr>
          <w:rFonts w:asciiTheme="minorEastAsia" w:eastAsiaTheme="minorEastAsia" w:hAnsiTheme="minorEastAsia" w:cs="新細明體" w:hint="eastAsia"/>
        </w:rPr>
        <w:t>研究人員簽署</w:t>
      </w:r>
      <w:r>
        <w:rPr>
          <w:rFonts w:asciiTheme="minorEastAsia" w:eastAsiaTheme="minorEastAsia" w:hAnsiTheme="minorEastAsia" w:cs="Arial"/>
        </w:rPr>
        <w:t>________________________________</w:t>
      </w:r>
      <w:r>
        <w:rPr>
          <w:rFonts w:asciiTheme="minorEastAsia" w:eastAsiaTheme="minorEastAsia" w:hAnsiTheme="minorEastAsia" w:cs="Arial"/>
        </w:rPr>
        <w:tab/>
      </w:r>
      <w:r>
        <w:rPr>
          <w:rFonts w:asciiTheme="minorEastAsia" w:eastAsiaTheme="minorEastAsia" w:hAnsiTheme="minorEastAsia" w:cs="新細明體" w:hint="eastAsia"/>
        </w:rPr>
        <w:t>日期</w:t>
      </w:r>
      <w:r>
        <w:rPr>
          <w:rFonts w:asciiTheme="minorEastAsia" w:eastAsiaTheme="minorEastAsia" w:hAnsiTheme="minorEastAsia" w:cs="Arial"/>
        </w:rPr>
        <w:t xml:space="preserve"> _______________________</w:t>
      </w:r>
    </w:p>
    <w:p w:rsidR="0053692A" w:rsidRDefault="0053692A">
      <w:pPr>
        <w:rPr>
          <w:rFonts w:asciiTheme="minorEastAsia" w:eastAsiaTheme="minorEastAsia" w:hAnsiTheme="minorEastAsia"/>
        </w:rPr>
      </w:pPr>
    </w:p>
    <w:sectPr w:rsidR="0053692A">
      <w:headerReference w:type="even"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7B3" w:rsidRDefault="000C37B3">
      <w:r>
        <w:separator/>
      </w:r>
    </w:p>
  </w:endnote>
  <w:endnote w:type="continuationSeparator" w:id="0">
    <w:p w:rsidR="000C37B3" w:rsidRDefault="000C3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Roman">
    <w:altName w:val="Times New Roman"/>
    <w:charset w:val="00"/>
    <w:family w:val="auto"/>
    <w:pitch w:val="default"/>
    <w:sig w:usb0="00000000" w:usb1="00000000" w:usb2="00000000" w:usb3="00000000" w:csb0="00000001" w:csb1="00000000"/>
  </w:font>
  <w:font w:name="TTB7CF9C5CtCID-WinCharSetFFFF-H">
    <w:altName w:val="MingLiU"/>
    <w:charset w:val="88"/>
    <w:family w:val="auto"/>
    <w:pitch w:val="default"/>
    <w:sig w:usb0="00000000" w:usb1="00000000" w:usb2="00000010" w:usb3="00000000" w:csb0="001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92A" w:rsidRDefault="0053692A">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746607"/>
      <w:docPartObj>
        <w:docPartGallery w:val="AutoText"/>
      </w:docPartObj>
    </w:sdtPr>
    <w:sdtEndPr/>
    <w:sdtContent>
      <w:p w:rsidR="0053692A" w:rsidRDefault="000C37B3">
        <w:pPr>
          <w:pStyle w:val="a7"/>
          <w:jc w:val="center"/>
        </w:pPr>
        <w:r>
          <w:fldChar w:fldCharType="begin"/>
        </w:r>
        <w:r>
          <w:instrText>PAGE   \* MERGEFORMAT</w:instrText>
        </w:r>
        <w:r>
          <w:fldChar w:fldCharType="separate"/>
        </w:r>
        <w:r w:rsidR="008D58CE" w:rsidRPr="008D58CE">
          <w:rPr>
            <w:noProof/>
            <w:lang w:val="zh-TW"/>
          </w:rPr>
          <w:t>4</w:t>
        </w:r>
        <w:r>
          <w:fldChar w:fldCharType="end"/>
        </w:r>
      </w:p>
    </w:sdtContent>
  </w:sdt>
  <w:p w:rsidR="0053692A" w:rsidRDefault="0053692A">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92A" w:rsidRDefault="0053692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7B3" w:rsidRDefault="000C37B3">
      <w:r>
        <w:separator/>
      </w:r>
    </w:p>
  </w:footnote>
  <w:footnote w:type="continuationSeparator" w:id="0">
    <w:p w:rsidR="000C37B3" w:rsidRDefault="000C3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92A" w:rsidRDefault="0053692A">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92A" w:rsidRDefault="0053692A">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109"/>
    <w:rsid w:val="00007748"/>
    <w:rsid w:val="000B0DEE"/>
    <w:rsid w:val="000C37B3"/>
    <w:rsid w:val="0019354B"/>
    <w:rsid w:val="001979F5"/>
    <w:rsid w:val="001A1CD1"/>
    <w:rsid w:val="001F6F2C"/>
    <w:rsid w:val="002208EB"/>
    <w:rsid w:val="002309FB"/>
    <w:rsid w:val="0025784B"/>
    <w:rsid w:val="002E711B"/>
    <w:rsid w:val="003111B9"/>
    <w:rsid w:val="003856D2"/>
    <w:rsid w:val="00390E9D"/>
    <w:rsid w:val="00391898"/>
    <w:rsid w:val="003A12DA"/>
    <w:rsid w:val="003A5D2F"/>
    <w:rsid w:val="004344DA"/>
    <w:rsid w:val="00442E5E"/>
    <w:rsid w:val="00470954"/>
    <w:rsid w:val="004A214E"/>
    <w:rsid w:val="00507179"/>
    <w:rsid w:val="0053692A"/>
    <w:rsid w:val="005F3A55"/>
    <w:rsid w:val="00607B5D"/>
    <w:rsid w:val="0061622D"/>
    <w:rsid w:val="00624161"/>
    <w:rsid w:val="00630AC9"/>
    <w:rsid w:val="00644645"/>
    <w:rsid w:val="00655403"/>
    <w:rsid w:val="00673BE9"/>
    <w:rsid w:val="006C46BC"/>
    <w:rsid w:val="006E6EEE"/>
    <w:rsid w:val="006E794E"/>
    <w:rsid w:val="0070287F"/>
    <w:rsid w:val="00721F4B"/>
    <w:rsid w:val="00773CE9"/>
    <w:rsid w:val="007A517D"/>
    <w:rsid w:val="007B0DAB"/>
    <w:rsid w:val="007D0DDD"/>
    <w:rsid w:val="0080363B"/>
    <w:rsid w:val="00826971"/>
    <w:rsid w:val="00827109"/>
    <w:rsid w:val="00846820"/>
    <w:rsid w:val="00860090"/>
    <w:rsid w:val="00876FE8"/>
    <w:rsid w:val="00877464"/>
    <w:rsid w:val="008843C6"/>
    <w:rsid w:val="00890FF6"/>
    <w:rsid w:val="008C34D9"/>
    <w:rsid w:val="008D58CE"/>
    <w:rsid w:val="008D7718"/>
    <w:rsid w:val="009019D6"/>
    <w:rsid w:val="0091365C"/>
    <w:rsid w:val="009558AC"/>
    <w:rsid w:val="0096053F"/>
    <w:rsid w:val="009B6CDD"/>
    <w:rsid w:val="00A114FE"/>
    <w:rsid w:val="00A15D5D"/>
    <w:rsid w:val="00A251E1"/>
    <w:rsid w:val="00A42F14"/>
    <w:rsid w:val="00A804DF"/>
    <w:rsid w:val="00A83DB9"/>
    <w:rsid w:val="00AF714E"/>
    <w:rsid w:val="00BB2DF4"/>
    <w:rsid w:val="00C54112"/>
    <w:rsid w:val="00C65DA0"/>
    <w:rsid w:val="00C87508"/>
    <w:rsid w:val="00C9615B"/>
    <w:rsid w:val="00E15F67"/>
    <w:rsid w:val="00E208D0"/>
    <w:rsid w:val="00EE0677"/>
    <w:rsid w:val="00EF41DD"/>
    <w:rsid w:val="00F07BE0"/>
    <w:rsid w:val="00FB0DEA"/>
    <w:rsid w:val="00FB2046"/>
    <w:rsid w:val="00FC6E15"/>
    <w:rsid w:val="00FE184E"/>
    <w:rsid w:val="4E2A5FBB"/>
    <w:rsid w:val="775100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9B55B1-1B7F-4200-ABAF-1D2835337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新細明體"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rFonts w:ascii="Tahoma" w:hAnsi="Tahoma"/>
      <w:sz w:val="24"/>
      <w:lang w:eastAsia="en-US"/>
    </w:rPr>
  </w:style>
  <w:style w:type="paragraph" w:styleId="a5">
    <w:name w:val="Balloon Text"/>
    <w:basedOn w:val="a"/>
    <w:link w:val="a6"/>
    <w:uiPriority w:val="99"/>
    <w:semiHidden/>
    <w:unhideWhenUsed/>
    <w:rPr>
      <w:rFonts w:asciiTheme="majorHAnsi" w:eastAsiaTheme="majorEastAsia" w:hAnsiTheme="majorHAnsi" w:cstheme="majorBidi"/>
      <w:sz w:val="18"/>
      <w:szCs w:val="18"/>
    </w:rPr>
  </w:style>
  <w:style w:type="paragraph" w:styleId="a7">
    <w:name w:val="footer"/>
    <w:basedOn w:val="a"/>
    <w:link w:val="a8"/>
    <w:uiPriority w:val="99"/>
    <w:unhideWhenUsed/>
    <w:pPr>
      <w:widowControl w:val="0"/>
      <w:tabs>
        <w:tab w:val="center" w:pos="4153"/>
        <w:tab w:val="right" w:pos="8306"/>
      </w:tabs>
      <w:snapToGrid w:val="0"/>
    </w:pPr>
    <w:rPr>
      <w:rFonts w:asciiTheme="minorHAnsi" w:eastAsiaTheme="minorEastAsia" w:hAnsiTheme="minorHAnsi" w:cstheme="minorBidi"/>
      <w:kern w:val="2"/>
    </w:rPr>
  </w:style>
  <w:style w:type="paragraph" w:styleId="a9">
    <w:name w:val="header"/>
    <w:basedOn w:val="a"/>
    <w:link w:val="aa"/>
    <w:uiPriority w:val="99"/>
    <w:unhideWhenUsed/>
    <w:pPr>
      <w:widowControl w:val="0"/>
      <w:tabs>
        <w:tab w:val="center" w:pos="4153"/>
        <w:tab w:val="right" w:pos="8306"/>
      </w:tabs>
      <w:snapToGrid w:val="0"/>
    </w:pPr>
    <w:rPr>
      <w:rFonts w:asciiTheme="minorHAnsi" w:eastAsiaTheme="minorEastAsia" w:hAnsiTheme="minorHAnsi" w:cstheme="minorBidi"/>
      <w:kern w:val="2"/>
    </w:rPr>
  </w:style>
  <w:style w:type="character" w:styleId="ab">
    <w:name w:val="page number"/>
    <w:rPr>
      <w:rFonts w:cs="Times New Roman"/>
    </w:rPr>
  </w:style>
  <w:style w:type="character" w:styleId="ac">
    <w:name w:val="line number"/>
    <w:basedOn w:val="a0"/>
    <w:uiPriority w:val="99"/>
    <w:semiHidden/>
    <w:unhideWhenUsed/>
  </w:style>
  <w:style w:type="character" w:styleId="ad">
    <w:name w:val="Hyperlink"/>
    <w:rPr>
      <w:color w:val="0000FF"/>
      <w:u w:val="single"/>
    </w:rPr>
  </w:style>
  <w:style w:type="character" w:customStyle="1" w:styleId="aa">
    <w:name w:val="頁首 字元"/>
    <w:basedOn w:val="a0"/>
    <w:link w:val="a9"/>
    <w:uiPriority w:val="99"/>
    <w:rPr>
      <w:sz w:val="20"/>
      <w:szCs w:val="20"/>
    </w:rPr>
  </w:style>
  <w:style w:type="character" w:customStyle="1" w:styleId="a8">
    <w:name w:val="頁尾 字元"/>
    <w:basedOn w:val="a0"/>
    <w:link w:val="a7"/>
    <w:uiPriority w:val="99"/>
    <w:rPr>
      <w:sz w:val="20"/>
      <w:szCs w:val="20"/>
    </w:rPr>
  </w:style>
  <w:style w:type="character" w:customStyle="1" w:styleId="a4">
    <w:name w:val="本文 字元"/>
    <w:basedOn w:val="a0"/>
    <w:link w:val="a3"/>
    <w:rPr>
      <w:rFonts w:ascii="Tahoma" w:eastAsia="新細明體" w:hAnsi="Tahoma" w:cs="Times New Roman"/>
      <w:kern w:val="0"/>
      <w:szCs w:val="20"/>
      <w:lang w:eastAsia="en-US"/>
    </w:rPr>
  </w:style>
  <w:style w:type="character" w:customStyle="1" w:styleId="a6">
    <w:name w:val="註解方塊文字 字元"/>
    <w:basedOn w:val="a0"/>
    <w:link w:val="a5"/>
    <w:uiPriority w:val="99"/>
    <w:semiHidden/>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A4568D-D187-4C37-8FDE-0D5B0F205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1015</Words>
  <Characters>5787</Characters>
  <Application>Microsoft Office Word</Application>
  <DocSecurity>0</DocSecurity>
  <Lines>48</Lines>
  <Paragraphs>13</Paragraphs>
  <ScaleCrop>false</ScaleCrop>
  <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Zhong Lidan</cp:lastModifiedBy>
  <cp:revision>2</cp:revision>
  <cp:lastPrinted>2017-03-16T10:05:00Z</cp:lastPrinted>
  <dcterms:created xsi:type="dcterms:W3CDTF">2021-05-28T13:16:00Z</dcterms:created>
  <dcterms:modified xsi:type="dcterms:W3CDTF">2021-05-28T13:16:00Z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